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987C" w14:textId="77777777" w:rsidR="001771D8" w:rsidRDefault="001771D8" w:rsidP="001771D8">
      <w:pPr>
        <w:pStyle w:val="Title"/>
        <w:rPr>
          <w:rFonts w:ascii="Calibri" w:eastAsia="Calibri" w:hAnsi="Calibri" w:cs="Calibri"/>
          <w:sz w:val="18"/>
          <w:szCs w:val="18"/>
        </w:rPr>
      </w:pPr>
    </w:p>
    <w:p w14:paraId="5A427AAD" w14:textId="77777777" w:rsidR="001771D8" w:rsidRDefault="001771D8" w:rsidP="001771D8">
      <w:pPr>
        <w:jc w:val="center"/>
        <w:rPr>
          <w:rFonts w:asciiTheme="minorHAnsi" w:hAnsiTheme="minorHAnsi" w:cstheme="minorHAnsi"/>
          <w:b/>
          <w:bCs/>
          <w:color w:val="374151"/>
          <w:sz w:val="32"/>
          <w:szCs w:val="32"/>
          <w:lang w:val="en-ID"/>
        </w:rPr>
      </w:pPr>
      <w:r w:rsidRPr="00D07F9C">
        <w:rPr>
          <w:rFonts w:asciiTheme="minorHAnsi" w:hAnsiTheme="minorHAnsi" w:cstheme="minorHAnsi"/>
          <w:b/>
          <w:bCs/>
          <w:color w:val="374151"/>
          <w:sz w:val="32"/>
          <w:szCs w:val="32"/>
          <w:lang w:val="en-ID"/>
        </w:rPr>
        <w:t>Breaking Barriers: Raja Ampat Student Accommodation Communication for Dispelling Negative Stereotypes in Yogyakarta</w:t>
      </w:r>
    </w:p>
    <w:p w14:paraId="43693070" w14:textId="77777777" w:rsidR="001771D8" w:rsidRDefault="001771D8" w:rsidP="001771D8">
      <w:pPr>
        <w:jc w:val="center"/>
        <w:rPr>
          <w:rFonts w:ascii="Calibri" w:eastAsia="Calibri" w:hAnsi="Calibri" w:cs="Calibri"/>
          <w:b/>
          <w:sz w:val="22"/>
          <w:szCs w:val="22"/>
        </w:rPr>
      </w:pPr>
    </w:p>
    <w:p w14:paraId="3574209D" w14:textId="1D736B25" w:rsidR="001771D8" w:rsidRDefault="001771D8" w:rsidP="001771D8">
      <w:pPr>
        <w:jc w:val="center"/>
        <w:rPr>
          <w:rFonts w:ascii="Calibri" w:eastAsia="Calibri" w:hAnsi="Calibri" w:cs="Calibri"/>
          <w:b/>
          <w:sz w:val="22"/>
          <w:szCs w:val="22"/>
        </w:rPr>
      </w:pPr>
      <w:r>
        <w:rPr>
          <w:rFonts w:ascii="Calibri" w:eastAsia="Calibri" w:hAnsi="Calibri" w:cs="Calibri"/>
          <w:b/>
          <w:sz w:val="22"/>
          <w:szCs w:val="22"/>
        </w:rPr>
        <w:t>Tyas Adinisa</w:t>
      </w:r>
      <w:r>
        <w:rPr>
          <w:rFonts w:ascii="Calibri" w:eastAsia="Calibri" w:hAnsi="Calibri" w:cs="Calibri"/>
          <w:b/>
          <w:sz w:val="22"/>
          <w:szCs w:val="22"/>
          <w:vertAlign w:val="superscript"/>
        </w:rPr>
        <w:t>1*</w:t>
      </w:r>
      <w:r>
        <w:rPr>
          <w:rFonts w:ascii="Calibri" w:eastAsia="Calibri" w:hAnsi="Calibri" w:cs="Calibri"/>
          <w:b/>
          <w:sz w:val="22"/>
          <w:szCs w:val="22"/>
        </w:rPr>
        <w:t>, Yanti Dwi Astuti</w:t>
      </w:r>
      <w:r>
        <w:rPr>
          <w:rFonts w:ascii="Calibri" w:eastAsia="Calibri" w:hAnsi="Calibri" w:cs="Calibri"/>
          <w:b/>
          <w:sz w:val="22"/>
          <w:szCs w:val="22"/>
          <w:vertAlign w:val="superscript"/>
        </w:rPr>
        <w:t>2</w:t>
      </w:r>
    </w:p>
    <w:p w14:paraId="4313FE67" w14:textId="77777777" w:rsidR="001771D8" w:rsidRDefault="001771D8" w:rsidP="001771D8">
      <w:pPr>
        <w:rPr>
          <w:rFonts w:ascii="Calibri" w:eastAsia="Calibri" w:hAnsi="Calibri" w:cs="Calibri"/>
          <w:sz w:val="22"/>
          <w:szCs w:val="22"/>
        </w:rPr>
      </w:pPr>
    </w:p>
    <w:p w14:paraId="71138750" w14:textId="77777777" w:rsidR="001771D8" w:rsidRDefault="001771D8" w:rsidP="001771D8">
      <w:pPr>
        <w:jc w:val="center"/>
        <w:rPr>
          <w:rFonts w:ascii="Calibri" w:eastAsia="Calibri" w:hAnsi="Calibri" w:cs="Calibri"/>
        </w:rPr>
      </w:pPr>
      <w:r>
        <w:rPr>
          <w:rFonts w:ascii="Calibri" w:eastAsia="Calibri" w:hAnsi="Calibri" w:cs="Calibri"/>
          <w:vertAlign w:val="superscript"/>
        </w:rPr>
        <w:t>1,2</w:t>
      </w:r>
      <w:r>
        <w:rPr>
          <w:rFonts w:ascii="Calibri" w:eastAsia="Calibri" w:hAnsi="Calibri" w:cs="Calibri"/>
        </w:rPr>
        <w:t xml:space="preserve">Communication Department of UIN Sunan </w:t>
      </w:r>
      <w:proofErr w:type="spellStart"/>
      <w:r>
        <w:rPr>
          <w:rFonts w:ascii="Calibri" w:eastAsia="Calibri" w:hAnsi="Calibri" w:cs="Calibri"/>
        </w:rPr>
        <w:t>Kalijaga</w:t>
      </w:r>
      <w:proofErr w:type="spellEnd"/>
      <w:r>
        <w:rPr>
          <w:rFonts w:ascii="Calibri" w:eastAsia="Calibri" w:hAnsi="Calibri" w:cs="Calibri"/>
        </w:rPr>
        <w:t xml:space="preserve">, Yogyakarta, Indonesia </w:t>
      </w:r>
    </w:p>
    <w:p w14:paraId="153AF65C" w14:textId="77777777" w:rsidR="001771D8" w:rsidRDefault="001771D8" w:rsidP="001771D8">
      <w:pPr>
        <w:jc w:val="center"/>
        <w:rPr>
          <w:rFonts w:ascii="Calibri" w:eastAsia="Calibri" w:hAnsi="Calibri" w:cs="Calibri"/>
        </w:rPr>
      </w:pPr>
      <w:r>
        <w:rPr>
          <w:rFonts w:ascii="Calibri" w:eastAsia="Calibri" w:hAnsi="Calibri" w:cs="Calibri"/>
        </w:rPr>
        <w:t>*</w:t>
      </w:r>
      <w:proofErr w:type="gramStart"/>
      <w:r>
        <w:rPr>
          <w:rFonts w:ascii="Calibri" w:eastAsia="Calibri" w:hAnsi="Calibri" w:cs="Calibri"/>
        </w:rPr>
        <w:t>first</w:t>
      </w:r>
      <w:proofErr w:type="gramEnd"/>
      <w:r>
        <w:rPr>
          <w:rFonts w:ascii="Calibri" w:eastAsia="Calibri" w:hAnsi="Calibri" w:cs="Calibri"/>
        </w:rPr>
        <w:t xml:space="preserve"> author's e-mail/correspondence: </w:t>
      </w:r>
      <w:r w:rsidRPr="00315846">
        <w:rPr>
          <w:rFonts w:ascii="Calibri" w:eastAsia="Calibri" w:hAnsi="Calibri" w:cs="Calibri"/>
        </w:rPr>
        <w:t>tyasa48@gmail.com</w:t>
      </w:r>
    </w:p>
    <w:p w14:paraId="1209E949" w14:textId="77777777" w:rsidR="001771D8" w:rsidRDefault="001771D8" w:rsidP="001771D8">
      <w:pPr>
        <w:jc w:val="center"/>
        <w:rPr>
          <w:rFonts w:ascii="Calibri" w:eastAsia="Calibri" w:hAnsi="Calibri" w:cs="Calibri"/>
          <w:sz w:val="18"/>
          <w:szCs w:val="18"/>
        </w:rPr>
      </w:pPr>
    </w:p>
    <w:p w14:paraId="21476266" w14:textId="77777777" w:rsidR="001771D8" w:rsidRDefault="001771D8" w:rsidP="001771D8">
      <w:pPr>
        <w:jc w:val="center"/>
        <w:rPr>
          <w:rFonts w:ascii="Calibri" w:eastAsia="Calibri" w:hAnsi="Calibri" w:cs="Calibri"/>
          <w:sz w:val="24"/>
          <w:szCs w:val="24"/>
        </w:rPr>
      </w:pPr>
    </w:p>
    <w:p w14:paraId="4A96A477" w14:textId="77777777" w:rsidR="001771D8" w:rsidRDefault="001771D8" w:rsidP="001771D8">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1771D8" w14:paraId="3256F263" w14:textId="77777777" w:rsidTr="00792021">
        <w:trPr>
          <w:trHeight w:val="5165"/>
        </w:trPr>
        <w:tc>
          <w:tcPr>
            <w:tcW w:w="2552" w:type="dxa"/>
          </w:tcPr>
          <w:p w14:paraId="10305907" w14:textId="77777777" w:rsidR="001771D8" w:rsidRDefault="001771D8" w:rsidP="00792021">
            <w:pPr>
              <w:rPr>
                <w:rFonts w:ascii="Calibri" w:eastAsia="Calibri" w:hAnsi="Calibri" w:cs="Calibri"/>
                <w:b/>
                <w:color w:val="000000"/>
                <w:sz w:val="18"/>
                <w:szCs w:val="18"/>
              </w:rPr>
            </w:pPr>
            <w:r>
              <w:rPr>
                <w:rFonts w:ascii="Calibri" w:eastAsia="Calibri" w:hAnsi="Calibri" w:cs="Calibri"/>
                <w:b/>
                <w:color w:val="000000"/>
                <w:sz w:val="18"/>
                <w:szCs w:val="18"/>
              </w:rPr>
              <w:t>Article</w:t>
            </w:r>
          </w:p>
          <w:p w14:paraId="29D41552"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4842B1F9"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41B2665D"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740DCD82" w14:textId="77777777" w:rsidR="001771D8" w:rsidRDefault="001771D8" w:rsidP="00792021">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5091D841" w14:textId="77777777" w:rsidR="001771D8" w:rsidRDefault="001771D8" w:rsidP="00792021">
            <w:pPr>
              <w:rPr>
                <w:rFonts w:ascii="Calibri" w:eastAsia="Calibri" w:hAnsi="Calibri" w:cs="Calibri"/>
                <w:b/>
                <w:color w:val="000000"/>
                <w:sz w:val="18"/>
                <w:szCs w:val="18"/>
              </w:rPr>
            </w:pPr>
          </w:p>
          <w:p w14:paraId="06222257" w14:textId="77777777" w:rsidR="001771D8" w:rsidRDefault="001771D8" w:rsidP="00792021">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w:t>
            </w:r>
          </w:p>
          <w:p w14:paraId="668C0638"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https://doi.org/10.32509/</w:t>
            </w:r>
          </w:p>
          <w:p w14:paraId="24D78F67" w14:textId="77777777" w:rsidR="001771D8" w:rsidRDefault="001771D8" w:rsidP="00792021">
            <w:pPr>
              <w:rPr>
                <w:rFonts w:ascii="Calibri" w:eastAsia="Calibri" w:hAnsi="Calibri" w:cs="Calibri"/>
                <w:b/>
                <w:color w:val="000000"/>
                <w:sz w:val="18"/>
                <w:szCs w:val="18"/>
              </w:rPr>
            </w:pPr>
          </w:p>
          <w:p w14:paraId="7CA51BF6" w14:textId="77777777" w:rsidR="001771D8" w:rsidRDefault="001771D8" w:rsidP="00792021">
            <w:pPr>
              <w:rPr>
                <w:rFonts w:ascii="Calibri" w:eastAsia="Calibri" w:hAnsi="Calibri" w:cs="Calibri"/>
                <w:color w:val="000000"/>
                <w:sz w:val="18"/>
                <w:szCs w:val="18"/>
              </w:rPr>
            </w:pPr>
            <w:r>
              <w:rPr>
                <w:noProof/>
              </w:rPr>
              <w:drawing>
                <wp:inline distT="0" distB="0" distL="0" distR="0" wp14:anchorId="104ED5A4" wp14:editId="3B66B16C">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652E9963"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 xml:space="preserve">This work is licensed under </w:t>
            </w:r>
            <w:proofErr w:type="gramStart"/>
            <w:r>
              <w:rPr>
                <w:rFonts w:ascii="Calibri" w:eastAsia="Calibri" w:hAnsi="Calibri" w:cs="Calibri"/>
                <w:color w:val="000000"/>
                <w:sz w:val="16"/>
                <w:szCs w:val="16"/>
              </w:rPr>
              <w:t>a Creative</w:t>
            </w:r>
            <w:proofErr w:type="gramEnd"/>
            <w:r>
              <w:rPr>
                <w:rFonts w:ascii="Calibri" w:eastAsia="Calibri" w:hAnsi="Calibri" w:cs="Calibri"/>
                <w:color w:val="000000"/>
                <w:sz w:val="16"/>
                <w:szCs w:val="16"/>
              </w:rPr>
              <w:t xml:space="preser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47BF4FE5" w14:textId="77777777" w:rsidR="001771D8" w:rsidRDefault="001771D8" w:rsidP="00792021">
            <w:pPr>
              <w:rPr>
                <w:rFonts w:ascii="Calibri" w:eastAsia="Calibri" w:hAnsi="Calibri" w:cs="Calibri"/>
                <w:color w:val="000000"/>
                <w:sz w:val="18"/>
                <w:szCs w:val="18"/>
              </w:rPr>
            </w:pPr>
          </w:p>
          <w:p w14:paraId="1168D15F"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7D34E06E"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7092E1A1"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Month</w:t>
            </w:r>
            <w:r>
              <w:rPr>
                <w:rFonts w:ascii="Calibri" w:eastAsia="Calibri" w:hAnsi="Calibri" w:cs="Calibri"/>
                <w:color w:val="000000"/>
                <w:sz w:val="16"/>
                <w:szCs w:val="16"/>
              </w:rPr>
              <w:tab/>
              <w:t>:</w:t>
            </w:r>
          </w:p>
          <w:p w14:paraId="4DE6DF7D"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Year</w:t>
            </w:r>
            <w:r>
              <w:rPr>
                <w:rFonts w:ascii="Calibri" w:eastAsia="Calibri" w:hAnsi="Calibri" w:cs="Calibri"/>
                <w:color w:val="000000"/>
                <w:sz w:val="16"/>
                <w:szCs w:val="16"/>
              </w:rPr>
              <w:tab/>
              <w:t>:</w:t>
            </w:r>
          </w:p>
          <w:p w14:paraId="2D189DF2" w14:textId="77777777" w:rsidR="001771D8" w:rsidRDefault="001771D8" w:rsidP="00792021">
            <w:pPr>
              <w:rPr>
                <w:rFonts w:ascii="Calibri" w:eastAsia="Calibri" w:hAnsi="Calibri" w:cs="Calibri"/>
                <w:color w:val="000000"/>
                <w:sz w:val="16"/>
                <w:szCs w:val="16"/>
              </w:rPr>
            </w:pPr>
            <w:r>
              <w:rPr>
                <w:rFonts w:ascii="Calibri" w:eastAsia="Calibri" w:hAnsi="Calibri" w:cs="Calibri"/>
                <w:color w:val="000000"/>
                <w:sz w:val="16"/>
                <w:szCs w:val="16"/>
              </w:rPr>
              <w:t>Page</w:t>
            </w:r>
            <w:r>
              <w:rPr>
                <w:rFonts w:ascii="Calibri" w:eastAsia="Calibri" w:hAnsi="Calibri" w:cs="Calibri"/>
                <w:color w:val="000000"/>
                <w:sz w:val="16"/>
                <w:szCs w:val="16"/>
              </w:rPr>
              <w:tab/>
              <w:t>:</w:t>
            </w:r>
          </w:p>
          <w:p w14:paraId="24701718" w14:textId="77777777" w:rsidR="001771D8" w:rsidRDefault="001771D8" w:rsidP="00792021">
            <w:pPr>
              <w:rPr>
                <w:rFonts w:ascii="Calibri" w:eastAsia="Calibri" w:hAnsi="Calibri" w:cs="Calibri"/>
                <w:color w:val="000000"/>
                <w:sz w:val="18"/>
                <w:szCs w:val="18"/>
              </w:rPr>
            </w:pPr>
          </w:p>
        </w:tc>
        <w:tc>
          <w:tcPr>
            <w:tcW w:w="6231" w:type="dxa"/>
          </w:tcPr>
          <w:p w14:paraId="7B32C6D0" w14:textId="77777777" w:rsidR="001771D8" w:rsidRDefault="001771D8" w:rsidP="00792021">
            <w:pPr>
              <w:rPr>
                <w:rFonts w:ascii="Calibri" w:eastAsia="Calibri" w:hAnsi="Calibri" w:cs="Calibri"/>
                <w:color w:val="000000"/>
                <w:sz w:val="18"/>
                <w:szCs w:val="18"/>
              </w:rPr>
            </w:pPr>
            <w:r>
              <w:rPr>
                <w:rFonts w:ascii="Calibri" w:eastAsia="Calibri" w:hAnsi="Calibri" w:cs="Calibri"/>
                <w:b/>
                <w:color w:val="000000"/>
                <w:sz w:val="18"/>
                <w:szCs w:val="18"/>
              </w:rPr>
              <w:t>Abstract</w:t>
            </w:r>
          </w:p>
          <w:p w14:paraId="66020442" w14:textId="6CB4F80F" w:rsidR="001771D8" w:rsidRPr="00D07F9C" w:rsidRDefault="001771D8" w:rsidP="00792021">
            <w:pPr>
              <w:jc w:val="both"/>
              <w:rPr>
                <w:rFonts w:asciiTheme="minorHAnsi" w:hAnsiTheme="minorHAnsi" w:cstheme="minorHAnsi"/>
                <w:sz w:val="18"/>
                <w:szCs w:val="18"/>
              </w:rPr>
            </w:pPr>
            <w:r w:rsidRPr="00D07F9C">
              <w:rPr>
                <w:rFonts w:asciiTheme="minorHAnsi" w:hAnsiTheme="minorHAnsi" w:cstheme="minorHAnsi"/>
                <w:color w:val="374151"/>
                <w:sz w:val="18"/>
                <w:szCs w:val="18"/>
              </w:rPr>
              <w:t xml:space="preserve">In the realm of intercultural communication, the necessity of </w:t>
            </w:r>
            <w:r w:rsidR="000E10E7" w:rsidRPr="00D07F9C">
              <w:rPr>
                <w:rFonts w:asciiTheme="minorHAnsi" w:hAnsiTheme="minorHAnsi" w:cstheme="minorHAnsi"/>
                <w:color w:val="374151"/>
                <w:sz w:val="18"/>
                <w:szCs w:val="18"/>
              </w:rPr>
              <w:t>adjusting</w:t>
            </w:r>
            <w:r w:rsidRPr="00D07F9C">
              <w:rPr>
                <w:rFonts w:asciiTheme="minorHAnsi" w:hAnsiTheme="minorHAnsi" w:cstheme="minorHAnsi"/>
                <w:color w:val="374151"/>
                <w:sz w:val="18"/>
                <w:szCs w:val="18"/>
              </w:rPr>
              <w:t xml:space="preserve"> becomes apparent for fostering harmonious interactions. However, not everyone adeptly navigates these adjustments, leading to instances of discord. </w:t>
            </w:r>
            <w:r>
              <w:rPr>
                <w:rFonts w:asciiTheme="minorHAnsi" w:hAnsiTheme="minorHAnsi" w:cstheme="minorHAnsi"/>
                <w:color w:val="374151"/>
                <w:sz w:val="18"/>
                <w:szCs w:val="18"/>
              </w:rPr>
              <w:t>Some</w:t>
            </w:r>
            <w:r w:rsidRPr="00D07F9C">
              <w:rPr>
                <w:rFonts w:asciiTheme="minorHAnsi" w:hAnsiTheme="minorHAnsi" w:cstheme="minorHAnsi"/>
                <w:color w:val="374151"/>
                <w:sz w:val="18"/>
                <w:szCs w:val="18"/>
              </w:rPr>
              <w:t xml:space="preserve"> </w:t>
            </w:r>
            <w:r w:rsidR="000E10E7" w:rsidRPr="00D07F9C">
              <w:rPr>
                <w:rFonts w:asciiTheme="minorHAnsi" w:hAnsiTheme="minorHAnsi" w:cstheme="minorHAnsi"/>
                <w:color w:val="374151"/>
                <w:sz w:val="18"/>
                <w:szCs w:val="18"/>
              </w:rPr>
              <w:t>cases emerge</w:t>
            </w:r>
            <w:r w:rsidRPr="00D07F9C">
              <w:rPr>
                <w:rFonts w:asciiTheme="minorHAnsi" w:hAnsiTheme="minorHAnsi" w:cstheme="minorHAnsi"/>
                <w:color w:val="374151"/>
                <w:sz w:val="18"/>
                <w:szCs w:val="18"/>
              </w:rPr>
              <w:t xml:space="preserve"> among Papuan students in Yogyakarta, where some are labeled as disruptive, thereby contributing to negative stereotypes held by the broader Yogyakarta community. This study delves into the accommodation communication strategies employed by students from Raja Ampat in Southwest Papua as a proactive response to counteracting these negative stereotypes. Employing a qualitative approach, the research incorporates in-depth interviews, participatory observation, and documentation methods for data collection. The analysis follows a descriptive research method, offering insights into the communication accommodations devised by Raja Ampat students to address negative stereotypes prevalent in Yogyakarta. The findings highlight substantial convergence efforts by Raja Ampat students, spanning language usage, communication styles, behaviors, and communal activities. Concurrently, the students also engage in deliberate divergences to preserve their cultural identity. Through these adjustments, Raja Ampat students foster positive relationships, enhance interactive experiences, and contribute to a more adaptable perspective among the people of Yogyakarta regarding information surrounding negative stereotypes.</w:t>
            </w:r>
          </w:p>
          <w:p w14:paraId="766A4AFD" w14:textId="77777777" w:rsidR="001771D8" w:rsidRDefault="001771D8" w:rsidP="00792021">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Pr="00387A70">
              <w:rPr>
                <w:rFonts w:ascii="Calibri" w:eastAsia="Calibri" w:hAnsi="Calibri" w:cs="Calibri"/>
                <w:i/>
                <w:iCs/>
                <w:color w:val="000000"/>
                <w:sz w:val="18"/>
                <w:szCs w:val="18"/>
              </w:rPr>
              <w:t xml:space="preserve">Accommodation </w:t>
            </w:r>
            <w:r>
              <w:rPr>
                <w:rFonts w:ascii="Calibri" w:eastAsia="Calibri" w:hAnsi="Calibri" w:cs="Calibri"/>
                <w:i/>
                <w:iCs/>
                <w:color w:val="000000"/>
                <w:sz w:val="18"/>
                <w:szCs w:val="18"/>
              </w:rPr>
              <w:t xml:space="preserve">communication; </w:t>
            </w:r>
            <w:r w:rsidRPr="00387A70">
              <w:rPr>
                <w:rFonts w:ascii="Calibri" w:eastAsia="Calibri" w:hAnsi="Calibri" w:cs="Calibri"/>
                <w:i/>
                <w:iCs/>
                <w:color w:val="000000"/>
                <w:sz w:val="18"/>
                <w:szCs w:val="18"/>
              </w:rPr>
              <w:t>Stereotypes</w:t>
            </w:r>
            <w:r>
              <w:rPr>
                <w:rFonts w:ascii="Calibri" w:eastAsia="Calibri" w:hAnsi="Calibri" w:cs="Calibri"/>
                <w:i/>
                <w:iCs/>
                <w:color w:val="000000"/>
                <w:sz w:val="18"/>
                <w:szCs w:val="18"/>
              </w:rPr>
              <w:t>;</w:t>
            </w:r>
            <w:r w:rsidRPr="00387A70">
              <w:rPr>
                <w:rFonts w:ascii="Calibri" w:eastAsia="Calibri" w:hAnsi="Calibri" w:cs="Calibri"/>
                <w:i/>
                <w:iCs/>
                <w:color w:val="000000"/>
                <w:sz w:val="18"/>
                <w:szCs w:val="18"/>
              </w:rPr>
              <w:t xml:space="preserve"> Barriers</w:t>
            </w:r>
            <w:r>
              <w:rPr>
                <w:rFonts w:ascii="Calibri" w:eastAsia="Calibri" w:hAnsi="Calibri" w:cs="Calibri"/>
                <w:i/>
                <w:iCs/>
                <w:color w:val="000000"/>
                <w:sz w:val="18"/>
                <w:szCs w:val="18"/>
              </w:rPr>
              <w:t>;</w:t>
            </w:r>
            <w:r w:rsidRPr="00387A70">
              <w:rPr>
                <w:rFonts w:ascii="Calibri" w:eastAsia="Calibri" w:hAnsi="Calibri" w:cs="Calibri"/>
                <w:i/>
                <w:iCs/>
                <w:color w:val="000000"/>
                <w:sz w:val="18"/>
                <w:szCs w:val="18"/>
              </w:rPr>
              <w:t xml:space="preserve"> Raja Ampat Students</w:t>
            </w:r>
            <w:r>
              <w:rPr>
                <w:rFonts w:ascii="Calibri" w:eastAsia="Calibri" w:hAnsi="Calibri" w:cs="Calibri"/>
                <w:i/>
                <w:iCs/>
                <w:color w:val="000000"/>
                <w:sz w:val="18"/>
                <w:szCs w:val="18"/>
              </w:rPr>
              <w:t>; Cultural identity.</w:t>
            </w:r>
          </w:p>
          <w:p w14:paraId="66CBC524" w14:textId="77777777" w:rsidR="001771D8" w:rsidRDefault="001771D8" w:rsidP="00792021">
            <w:pPr>
              <w:rPr>
                <w:rFonts w:ascii="Calibri" w:eastAsia="Calibri" w:hAnsi="Calibri" w:cs="Calibri"/>
                <w:b/>
                <w:color w:val="000000"/>
              </w:rPr>
            </w:pPr>
          </w:p>
        </w:tc>
      </w:tr>
    </w:tbl>
    <w:p w14:paraId="4C9D808D" w14:textId="77777777" w:rsidR="001771D8" w:rsidRDefault="001771D8" w:rsidP="001771D8">
      <w:pPr>
        <w:rPr>
          <w:rFonts w:ascii="Calibri" w:eastAsia="Calibri" w:hAnsi="Calibri" w:cs="Calibri"/>
          <w:b/>
          <w:color w:val="000000"/>
        </w:rPr>
      </w:pPr>
      <w:r>
        <w:rPr>
          <w:noProof/>
        </w:rPr>
        <mc:AlternateContent>
          <mc:Choice Requires="wps">
            <w:drawing>
              <wp:anchor distT="0" distB="0" distL="114300" distR="114300" simplePos="0" relativeHeight="251659264" behindDoc="0" locked="0" layoutInCell="1" hidden="0" allowOverlap="1" wp14:anchorId="6DB14297" wp14:editId="44548A33">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156D767" id="_x0000_t32" coordsize="21600,21600" o:spt="32" o:oned="t" path="m,l21600,21600e" filled="f">
                <v:path arrowok="t" fillok="f" o:connecttype="none"/>
                <o:lock v:ext="edit" shapetype="t"/>
              </v:shapetype>
              <v:shape id="Straight Arrow Connector 9" o:spid="_x0000_s1026" type="#_x0000_t32" style="position:absolute;margin-left:133pt;margin-top: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" strokecolor="black [3200]">
                <v:stroke startarrowwidth="narrow" startarrowlength="short" endarrowwidth="narrow" endarrowlength="short"/>
              </v:shape>
            </w:pict>
          </mc:Fallback>
        </mc:AlternateContent>
      </w:r>
    </w:p>
    <w:p w14:paraId="51599117" w14:textId="77777777" w:rsidR="001771D8" w:rsidRDefault="001771D8" w:rsidP="001771D8">
      <w:pPr>
        <w:jc w:val="both"/>
        <w:rPr>
          <w:rFonts w:ascii="Calibri" w:eastAsia="Calibri" w:hAnsi="Calibri" w:cs="Calibri"/>
          <w:b/>
        </w:rPr>
      </w:pPr>
    </w:p>
    <w:p w14:paraId="74200076" w14:textId="77777777" w:rsidR="001771D8" w:rsidRDefault="001771D8" w:rsidP="001771D8">
      <w:pPr>
        <w:jc w:val="both"/>
        <w:rPr>
          <w:rFonts w:ascii="Calibri" w:eastAsia="Calibri" w:hAnsi="Calibri" w:cs="Calibri"/>
          <w:b/>
          <w:sz w:val="22"/>
          <w:szCs w:val="22"/>
        </w:rPr>
      </w:pPr>
      <w:r>
        <w:rPr>
          <w:rFonts w:ascii="Calibri" w:eastAsia="Calibri" w:hAnsi="Calibri" w:cs="Calibri"/>
          <w:b/>
          <w:sz w:val="22"/>
          <w:szCs w:val="22"/>
        </w:rPr>
        <w:t xml:space="preserve">INTRODUCTION </w:t>
      </w:r>
    </w:p>
    <w:p w14:paraId="0ABE984B" w14:textId="3A148FA4" w:rsidR="001771D8"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Indonesia is called a heterogeneous country because of its diversity. It can be seen from the many ethnicities, cultures, religions, and languages. According to the BPS census in 2010, in Indonesia, there are more than 300 ethnic groups, specifically, Indonesia has around 1,340 ethnic groups (</w:t>
      </w:r>
      <w:proofErr w:type="spellStart"/>
      <w:proofErr w:type="gramStart"/>
      <w:r w:rsidRPr="00387A70">
        <w:rPr>
          <w:rFonts w:ascii="Calibri" w:eastAsia="Calibri" w:hAnsi="Calibri" w:cs="Calibri"/>
          <w:sz w:val="22"/>
          <w:szCs w:val="22"/>
        </w:rPr>
        <w:t>Indonesia.Go.Id</w:t>
      </w:r>
      <w:proofErr w:type="spellEnd"/>
      <w:proofErr w:type="gramEnd"/>
      <w:r w:rsidRPr="00387A70">
        <w:rPr>
          <w:rFonts w:ascii="Calibri" w:eastAsia="Calibri" w:hAnsi="Calibri" w:cs="Calibri"/>
          <w:sz w:val="22"/>
          <w:szCs w:val="22"/>
        </w:rPr>
        <w:t>, 2017).</w:t>
      </w:r>
      <w:r>
        <w:rPr>
          <w:rFonts w:ascii="Calibri" w:eastAsia="Calibri" w:hAnsi="Calibri" w:cs="Calibri"/>
          <w:sz w:val="22"/>
          <w:szCs w:val="22"/>
        </w:rPr>
        <w:t xml:space="preserve"> </w:t>
      </w:r>
      <w:r w:rsidRPr="00387A70">
        <w:rPr>
          <w:rFonts w:ascii="Calibri" w:eastAsia="Calibri" w:hAnsi="Calibri" w:cs="Calibri"/>
          <w:sz w:val="22"/>
          <w:szCs w:val="22"/>
        </w:rPr>
        <w:t xml:space="preserve">With the diversity that Indonesia has, intercultural communication has ultimately become one of the communication processes that often occur in Indonesia. This is because intercultural communication involves individuals or groups with different cultural backgrounds. Intercultural communication works to combine all factors of difference and make them into one (Syah, 2016). </w:t>
      </w:r>
    </w:p>
    <w:p w14:paraId="4CE53E9A" w14:textId="77777777"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Hurn and Tomalin (2013) define intercultural communication or cross-cultural communication as a communication process between communicators and communicants who have different cultures, whether carried out directly and involving spoken, written, body language, ethical language, and protocol (</w:t>
      </w:r>
      <w:proofErr w:type="spellStart"/>
      <w:r w:rsidRPr="00387A70">
        <w:rPr>
          <w:rFonts w:ascii="Calibri" w:eastAsia="Calibri" w:hAnsi="Calibri" w:cs="Calibri"/>
          <w:sz w:val="22"/>
          <w:szCs w:val="22"/>
        </w:rPr>
        <w:t>Gandasari</w:t>
      </w:r>
      <w:proofErr w:type="spellEnd"/>
      <w:r w:rsidRPr="00387A70">
        <w:rPr>
          <w:rFonts w:ascii="Calibri" w:eastAsia="Calibri" w:hAnsi="Calibri" w:cs="Calibri"/>
          <w:sz w:val="22"/>
          <w:szCs w:val="22"/>
        </w:rPr>
        <w:t xml:space="preserve"> et al., 2021). Intercultural communication does not only occur between individuals but also between groups, as stated by Jandt, quoted by Dedi Kurnia Syah (Syah, 2016). This communication process is important to carry out as stated by Gordon I. Zimmerman et al, who stated </w:t>
      </w:r>
      <w:r w:rsidRPr="00387A70">
        <w:rPr>
          <w:rFonts w:ascii="Calibri" w:eastAsia="Calibri" w:hAnsi="Calibri" w:cs="Calibri"/>
          <w:sz w:val="22"/>
          <w:szCs w:val="22"/>
        </w:rPr>
        <w:lastRenderedPageBreak/>
        <w:t>that there are at least two reasons why humans need to communicate. First, to fulfill important things for human needs. Second, to create and improve relationships with other people (Mulyana, 2017).</w:t>
      </w:r>
    </w:p>
    <w:p w14:paraId="119F6D1E" w14:textId="77777777"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One of the cities in Indonesia that brings many people from various cultural backgrounds is the city of Yogyakarta. The city of Yogyakarta is nicknamed a miniature Indonesia because of its title as a student city which ultimately brings in many pupils and students from various regions. Based on a survey conducted by the Association of Indonesian Private Universities (APTISI) in July 2020, there were at least 51 private universities in the Special Region of Yogyakarta with the total number of migrant students in DIY reaching a percentage of 60% or around 84,885 migrant students are studying in the DIY (</w:t>
      </w:r>
      <w:proofErr w:type="spellStart"/>
      <w:r w:rsidRPr="00387A70">
        <w:rPr>
          <w:rFonts w:ascii="Calibri" w:eastAsia="Calibri" w:hAnsi="Calibri" w:cs="Calibri"/>
          <w:sz w:val="22"/>
          <w:szCs w:val="22"/>
        </w:rPr>
        <w:t>Lebih</w:t>
      </w:r>
      <w:proofErr w:type="spellEnd"/>
      <w:r w:rsidRPr="00387A70">
        <w:rPr>
          <w:rFonts w:ascii="Calibri" w:eastAsia="Calibri" w:hAnsi="Calibri" w:cs="Calibri"/>
          <w:sz w:val="22"/>
          <w:szCs w:val="22"/>
        </w:rPr>
        <w:t xml:space="preserve"> Dari 60.000 </w:t>
      </w:r>
      <w:proofErr w:type="spellStart"/>
      <w:r w:rsidRPr="00387A70">
        <w:rPr>
          <w:rFonts w:ascii="Calibri" w:eastAsia="Calibri" w:hAnsi="Calibri" w:cs="Calibri"/>
          <w:sz w:val="22"/>
          <w:szCs w:val="22"/>
        </w:rPr>
        <w:t>Mahasiswa</w:t>
      </w:r>
      <w:proofErr w:type="spellEnd"/>
      <w:r w:rsidRPr="00387A70">
        <w:rPr>
          <w:rFonts w:ascii="Calibri" w:eastAsia="Calibri" w:hAnsi="Calibri" w:cs="Calibri"/>
          <w:sz w:val="22"/>
          <w:szCs w:val="22"/>
        </w:rPr>
        <w:t xml:space="preserve"> Saat Ini </w:t>
      </w:r>
      <w:proofErr w:type="spellStart"/>
      <w:r w:rsidRPr="00387A70">
        <w:rPr>
          <w:rFonts w:ascii="Calibri" w:eastAsia="Calibri" w:hAnsi="Calibri" w:cs="Calibri"/>
          <w:sz w:val="22"/>
          <w:szCs w:val="22"/>
        </w:rPr>
        <w:t>Memilih</w:t>
      </w:r>
      <w:proofErr w:type="spellEnd"/>
      <w:r w:rsidRPr="00387A70">
        <w:rPr>
          <w:rFonts w:ascii="Calibri" w:eastAsia="Calibri" w:hAnsi="Calibri" w:cs="Calibri"/>
          <w:sz w:val="22"/>
          <w:szCs w:val="22"/>
        </w:rPr>
        <w:t xml:space="preserve"> </w:t>
      </w:r>
      <w:proofErr w:type="spellStart"/>
      <w:r w:rsidRPr="00387A70">
        <w:rPr>
          <w:rFonts w:ascii="Calibri" w:eastAsia="Calibri" w:hAnsi="Calibri" w:cs="Calibri"/>
          <w:sz w:val="22"/>
          <w:szCs w:val="22"/>
        </w:rPr>
        <w:t>Meninggalkan</w:t>
      </w:r>
      <w:proofErr w:type="spellEnd"/>
      <w:r w:rsidRPr="00387A70">
        <w:rPr>
          <w:rFonts w:ascii="Calibri" w:eastAsia="Calibri" w:hAnsi="Calibri" w:cs="Calibri"/>
          <w:sz w:val="22"/>
          <w:szCs w:val="22"/>
        </w:rPr>
        <w:t xml:space="preserve"> Jogja - Harianjogja.Com, 2020)</w:t>
      </w:r>
    </w:p>
    <w:p w14:paraId="06ACD260" w14:textId="725970CA" w:rsidR="00B27605"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This student city title also became one of the reasons for the arrival of young people from the easternmost region of Indonesia, namely Papua. Based on data from the Papuan Student Association (IPMAPA) in the city of Yogyakarta, there were around 15,000 students from Papua who were studying and living in the city of Yogyakarta as of July 2019 (HERMAN, 2020). The arrival of Papuan students in the city of Yogyakarta will certainly find many differences. It can also be said that the differences between Papuan students and the people of Yogyakarta are quite contrasting. </w:t>
      </w:r>
      <w:r w:rsidR="00B27605">
        <w:rPr>
          <w:rFonts w:ascii="Calibri" w:eastAsia="Calibri" w:hAnsi="Calibri" w:cs="Calibri"/>
          <w:sz w:val="22"/>
          <w:szCs w:val="22"/>
        </w:rPr>
        <w:t xml:space="preserve">Cultural differences </w:t>
      </w:r>
      <w:r w:rsidR="00B42A9A">
        <w:rPr>
          <w:rFonts w:ascii="Calibri" w:eastAsia="Calibri" w:hAnsi="Calibri" w:cs="Calibri"/>
          <w:sz w:val="22"/>
          <w:szCs w:val="22"/>
        </w:rPr>
        <w:t>have the potential to become an obstacle in communication because each culture will have perceptions from their</w:t>
      </w:r>
      <w:r w:rsidR="00E6718F">
        <w:rPr>
          <w:rFonts w:ascii="Calibri" w:eastAsia="Calibri" w:hAnsi="Calibri" w:cs="Calibri"/>
          <w:sz w:val="22"/>
          <w:szCs w:val="22"/>
        </w:rPr>
        <w:t xml:space="preserve"> own background</w:t>
      </w:r>
      <w:r w:rsidR="00A13FB3">
        <w:rPr>
          <w:rFonts w:ascii="Calibri" w:eastAsia="Calibri" w:hAnsi="Calibri" w:cs="Calibri"/>
          <w:sz w:val="22"/>
          <w:szCs w:val="22"/>
        </w:rPr>
        <w:t xml:space="preserve"> (Sukma, 2022).</w:t>
      </w:r>
    </w:p>
    <w:p w14:paraId="2C29E334" w14:textId="2D41958F"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The people of Yogyakarta, who generally come from Javanese ethnicity, have a very strong tradition of norms or what is then called </w:t>
      </w:r>
      <w:r>
        <w:rPr>
          <w:rFonts w:ascii="Calibri" w:eastAsia="Calibri" w:hAnsi="Calibri" w:cs="Calibri"/>
          <w:sz w:val="22"/>
          <w:szCs w:val="22"/>
        </w:rPr>
        <w:t>“</w:t>
      </w:r>
      <w:proofErr w:type="spellStart"/>
      <w:r w:rsidRPr="00387A70">
        <w:rPr>
          <w:rFonts w:ascii="Calibri" w:eastAsia="Calibri" w:hAnsi="Calibri" w:cs="Calibri"/>
          <w:sz w:val="22"/>
          <w:szCs w:val="22"/>
        </w:rPr>
        <w:t>unggah-ungguh</w:t>
      </w:r>
      <w:proofErr w:type="spellEnd"/>
      <w:r>
        <w:rPr>
          <w:rFonts w:ascii="Calibri" w:eastAsia="Calibri" w:hAnsi="Calibri" w:cs="Calibri"/>
          <w:sz w:val="22"/>
          <w:szCs w:val="22"/>
        </w:rPr>
        <w:t>”</w:t>
      </w:r>
      <w:r w:rsidRPr="00387A70">
        <w:rPr>
          <w:rFonts w:ascii="Calibri" w:eastAsia="Calibri" w:hAnsi="Calibri" w:cs="Calibri"/>
          <w:sz w:val="22"/>
          <w:szCs w:val="22"/>
        </w:rPr>
        <w:t xml:space="preserve">. The people of Yogyakarta are very concerned about how they speak and act towards other people, especially older people. They tend to speak with a soft, polite accent and pay attention to the way they greet the person they are talking to. Apart from that, the non-verbal culture of bowing when passing other people is also inherent in the Javanese ethnic group (Christiani &amp; </w:t>
      </w:r>
      <w:proofErr w:type="spellStart"/>
      <w:r w:rsidRPr="00387A70">
        <w:rPr>
          <w:rFonts w:ascii="Calibri" w:eastAsia="Calibri" w:hAnsi="Calibri" w:cs="Calibri"/>
          <w:sz w:val="22"/>
          <w:szCs w:val="22"/>
        </w:rPr>
        <w:t>Ikasari</w:t>
      </w:r>
      <w:proofErr w:type="spellEnd"/>
      <w:r w:rsidRPr="00387A70">
        <w:rPr>
          <w:rFonts w:ascii="Calibri" w:eastAsia="Calibri" w:hAnsi="Calibri" w:cs="Calibri"/>
          <w:sz w:val="22"/>
          <w:szCs w:val="22"/>
        </w:rPr>
        <w:t xml:space="preserve">, 2020). This </w:t>
      </w:r>
      <w:r w:rsidR="000E10E7" w:rsidRPr="00387A70">
        <w:rPr>
          <w:rFonts w:ascii="Calibri" w:eastAsia="Calibri" w:hAnsi="Calibri" w:cs="Calibri"/>
          <w:sz w:val="22"/>
          <w:szCs w:val="22"/>
        </w:rPr>
        <w:t>contrasts with</w:t>
      </w:r>
      <w:r w:rsidRPr="00387A70">
        <w:rPr>
          <w:rFonts w:ascii="Calibri" w:eastAsia="Calibri" w:hAnsi="Calibri" w:cs="Calibri"/>
          <w:sz w:val="22"/>
          <w:szCs w:val="22"/>
        </w:rPr>
        <w:t xml:space="preserve"> the speaking habits or culture of the Papuan people, who are known to be accustomed to speaking in a loud dialect, speaking out loud, and tending to be rude (Anwar, 2018).</w:t>
      </w:r>
      <w:r w:rsidR="00271C52">
        <w:rPr>
          <w:rFonts w:ascii="Calibri" w:eastAsia="Calibri" w:hAnsi="Calibri" w:cs="Calibri"/>
          <w:sz w:val="22"/>
          <w:szCs w:val="22"/>
        </w:rPr>
        <w:t xml:space="preserve"> </w:t>
      </w:r>
    </w:p>
    <w:p w14:paraId="5DFE0A6B" w14:textId="0282263A"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The existing cultural differences ultimately require Papuan students to </w:t>
      </w:r>
      <w:r w:rsidR="000E10E7" w:rsidRPr="00387A70">
        <w:rPr>
          <w:rFonts w:ascii="Calibri" w:eastAsia="Calibri" w:hAnsi="Calibri" w:cs="Calibri"/>
          <w:sz w:val="22"/>
          <w:szCs w:val="22"/>
        </w:rPr>
        <w:t>adjust and</w:t>
      </w:r>
      <w:r w:rsidRPr="00387A70">
        <w:rPr>
          <w:rFonts w:ascii="Calibri" w:eastAsia="Calibri" w:hAnsi="Calibri" w:cs="Calibri"/>
          <w:sz w:val="22"/>
          <w:szCs w:val="22"/>
        </w:rPr>
        <w:t xml:space="preserve"> be accepted by the people of Yogyakarta. As stated by </w:t>
      </w:r>
      <w:proofErr w:type="spellStart"/>
      <w:r w:rsidRPr="00387A70">
        <w:rPr>
          <w:rFonts w:ascii="Calibri" w:eastAsia="Calibri" w:hAnsi="Calibri" w:cs="Calibri"/>
          <w:sz w:val="22"/>
          <w:szCs w:val="22"/>
        </w:rPr>
        <w:t>Suheri</w:t>
      </w:r>
      <w:proofErr w:type="spellEnd"/>
      <w:r w:rsidRPr="00387A70">
        <w:rPr>
          <w:rFonts w:ascii="Calibri" w:eastAsia="Calibri" w:hAnsi="Calibri" w:cs="Calibri"/>
          <w:sz w:val="22"/>
          <w:szCs w:val="22"/>
        </w:rPr>
        <w:t xml:space="preserve"> (2019), adjustment or adaptation can be carried out in the communication process amidst cultural diversity in society (</w:t>
      </w:r>
      <w:proofErr w:type="spellStart"/>
      <w:r w:rsidRPr="00387A70">
        <w:rPr>
          <w:rFonts w:ascii="Calibri" w:eastAsia="Calibri" w:hAnsi="Calibri" w:cs="Calibri"/>
          <w:sz w:val="22"/>
          <w:szCs w:val="22"/>
        </w:rPr>
        <w:t>Suheri</w:t>
      </w:r>
      <w:proofErr w:type="spellEnd"/>
      <w:r w:rsidRPr="00387A70">
        <w:rPr>
          <w:rFonts w:ascii="Calibri" w:eastAsia="Calibri" w:hAnsi="Calibri" w:cs="Calibri"/>
          <w:sz w:val="22"/>
          <w:szCs w:val="22"/>
        </w:rPr>
        <w:t xml:space="preserve">, 2019). Howard Giles in Richard West and Lynn H. Turner (2014) also stated, "Some people wish to achieve communication efficiency...". This explains that one of the reasons someone must </w:t>
      </w:r>
      <w:r w:rsidR="000E10E7" w:rsidRPr="00387A70">
        <w:rPr>
          <w:rFonts w:ascii="Calibri" w:eastAsia="Calibri" w:hAnsi="Calibri" w:cs="Calibri"/>
          <w:sz w:val="22"/>
          <w:szCs w:val="22"/>
        </w:rPr>
        <w:t>adjust</w:t>
      </w:r>
      <w:r w:rsidRPr="00387A70">
        <w:rPr>
          <w:rFonts w:ascii="Calibri" w:eastAsia="Calibri" w:hAnsi="Calibri" w:cs="Calibri"/>
          <w:sz w:val="22"/>
          <w:szCs w:val="22"/>
        </w:rPr>
        <w:t xml:space="preserve"> is to obtain efficient communication. (West &amp; Turner, 2014).</w:t>
      </w:r>
      <w:r w:rsidR="00A7184B">
        <w:rPr>
          <w:rFonts w:ascii="Calibri" w:eastAsia="Calibri" w:hAnsi="Calibri" w:cs="Calibri"/>
          <w:sz w:val="22"/>
          <w:szCs w:val="22"/>
        </w:rPr>
        <w:t xml:space="preserve"> </w:t>
      </w:r>
      <w:r w:rsidR="00E554BE">
        <w:rPr>
          <w:rFonts w:ascii="Calibri" w:eastAsia="Calibri" w:hAnsi="Calibri" w:cs="Calibri"/>
          <w:sz w:val="22"/>
          <w:szCs w:val="22"/>
        </w:rPr>
        <w:t>The existence of a new cultural environment is a challenge to be able to know and try to understand other people’s cultural values</w:t>
      </w:r>
      <w:r w:rsidR="00966318">
        <w:rPr>
          <w:rFonts w:ascii="Calibri" w:eastAsia="Calibri" w:hAnsi="Calibri" w:cs="Calibri"/>
          <w:sz w:val="22"/>
          <w:szCs w:val="22"/>
        </w:rPr>
        <w:t xml:space="preserve"> </w:t>
      </w:r>
      <w:r w:rsidR="00B034BB">
        <w:rPr>
          <w:rFonts w:ascii="Calibri" w:eastAsia="Calibri" w:hAnsi="Calibri" w:cs="Calibri"/>
          <w:sz w:val="22"/>
          <w:szCs w:val="22"/>
        </w:rPr>
        <w:t>(Budiarti, 2022).</w:t>
      </w:r>
    </w:p>
    <w:p w14:paraId="75E2A47A" w14:textId="77777777"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However, this adaptation process is not easy to carry out and not all Papuan students can do it well. There are still many cases that occur in Yogyakarta which show a lack of accommodating Papuan students. This can be seen from the many mass media reports regarding cases of riots carried out by Papuan students. According to Kompas.com, there was a riot at the Papua hostel in </w:t>
      </w:r>
      <w:proofErr w:type="spellStart"/>
      <w:r w:rsidRPr="00387A70">
        <w:rPr>
          <w:rFonts w:ascii="Calibri" w:eastAsia="Calibri" w:hAnsi="Calibri" w:cs="Calibri"/>
          <w:sz w:val="22"/>
          <w:szCs w:val="22"/>
        </w:rPr>
        <w:t>Umbulharjo</w:t>
      </w:r>
      <w:proofErr w:type="spellEnd"/>
      <w:r w:rsidRPr="00387A70">
        <w:rPr>
          <w:rFonts w:ascii="Calibri" w:eastAsia="Calibri" w:hAnsi="Calibri" w:cs="Calibri"/>
          <w:sz w:val="22"/>
          <w:szCs w:val="22"/>
        </w:rPr>
        <w:t xml:space="preserve"> District, Yogyakarta in August 2022. In this case, there was a commotion between fellow Papuan students, resulting in the death of one victim (</w:t>
      </w:r>
      <w:proofErr w:type="spellStart"/>
      <w:r w:rsidRPr="00387A70">
        <w:rPr>
          <w:rFonts w:ascii="Calibri" w:eastAsia="Calibri" w:hAnsi="Calibri" w:cs="Calibri"/>
          <w:sz w:val="22"/>
          <w:szCs w:val="22"/>
        </w:rPr>
        <w:t>Keributan</w:t>
      </w:r>
      <w:proofErr w:type="spellEnd"/>
      <w:r w:rsidRPr="00387A70">
        <w:rPr>
          <w:rFonts w:ascii="Calibri" w:eastAsia="Calibri" w:hAnsi="Calibri" w:cs="Calibri"/>
          <w:sz w:val="22"/>
          <w:szCs w:val="22"/>
        </w:rPr>
        <w:t xml:space="preserve"> </w:t>
      </w:r>
      <w:proofErr w:type="spellStart"/>
      <w:r w:rsidRPr="00387A70">
        <w:rPr>
          <w:rFonts w:ascii="Calibri" w:eastAsia="Calibri" w:hAnsi="Calibri" w:cs="Calibri"/>
          <w:sz w:val="22"/>
          <w:szCs w:val="22"/>
        </w:rPr>
        <w:t>Pecah</w:t>
      </w:r>
      <w:proofErr w:type="spellEnd"/>
      <w:r w:rsidRPr="00387A70">
        <w:rPr>
          <w:rFonts w:ascii="Calibri" w:eastAsia="Calibri" w:hAnsi="Calibri" w:cs="Calibri"/>
          <w:sz w:val="22"/>
          <w:szCs w:val="22"/>
        </w:rPr>
        <w:t xml:space="preserve"> Di Asrama </w:t>
      </w:r>
      <w:proofErr w:type="spellStart"/>
      <w:r w:rsidRPr="00387A70">
        <w:rPr>
          <w:rFonts w:ascii="Calibri" w:eastAsia="Calibri" w:hAnsi="Calibri" w:cs="Calibri"/>
          <w:sz w:val="22"/>
          <w:szCs w:val="22"/>
        </w:rPr>
        <w:t>Mahasiswa</w:t>
      </w:r>
      <w:proofErr w:type="spellEnd"/>
      <w:r w:rsidRPr="00387A70">
        <w:rPr>
          <w:rFonts w:ascii="Calibri" w:eastAsia="Calibri" w:hAnsi="Calibri" w:cs="Calibri"/>
          <w:sz w:val="22"/>
          <w:szCs w:val="22"/>
        </w:rPr>
        <w:t xml:space="preserve"> Papua Yogyakarta, Satu Orang </w:t>
      </w:r>
      <w:proofErr w:type="spellStart"/>
      <w:r w:rsidRPr="00387A70">
        <w:rPr>
          <w:rFonts w:ascii="Calibri" w:eastAsia="Calibri" w:hAnsi="Calibri" w:cs="Calibri"/>
          <w:sz w:val="22"/>
          <w:szCs w:val="22"/>
        </w:rPr>
        <w:t>Tewas</w:t>
      </w:r>
      <w:proofErr w:type="spellEnd"/>
      <w:r w:rsidRPr="00387A70">
        <w:rPr>
          <w:rFonts w:ascii="Calibri" w:eastAsia="Calibri" w:hAnsi="Calibri" w:cs="Calibri"/>
          <w:sz w:val="22"/>
          <w:szCs w:val="22"/>
        </w:rPr>
        <w:t xml:space="preserve"> Halaman All - Kompas.Com, 2022). Reports regarding other similar cases were also found. According to Liputan6's YouTube account, there was a mass riot in </w:t>
      </w:r>
      <w:proofErr w:type="spellStart"/>
      <w:r w:rsidRPr="00387A70">
        <w:rPr>
          <w:rFonts w:ascii="Calibri" w:eastAsia="Calibri" w:hAnsi="Calibri" w:cs="Calibri"/>
          <w:sz w:val="22"/>
          <w:szCs w:val="22"/>
        </w:rPr>
        <w:t>Babarsari</w:t>
      </w:r>
      <w:proofErr w:type="spellEnd"/>
      <w:r w:rsidRPr="00387A70">
        <w:rPr>
          <w:rFonts w:ascii="Calibri" w:eastAsia="Calibri" w:hAnsi="Calibri" w:cs="Calibri"/>
          <w:sz w:val="22"/>
          <w:szCs w:val="22"/>
        </w:rPr>
        <w:t xml:space="preserve">, Yogyakarta in July 2022. This riot was triggered by an attack on a student from Papua. This case was widely discussed and caused a lot of damage to shophouses in </w:t>
      </w:r>
      <w:proofErr w:type="spellStart"/>
      <w:r w:rsidRPr="00387A70">
        <w:rPr>
          <w:rFonts w:ascii="Calibri" w:eastAsia="Calibri" w:hAnsi="Calibri" w:cs="Calibri"/>
          <w:sz w:val="22"/>
          <w:szCs w:val="22"/>
        </w:rPr>
        <w:t>Babarsari</w:t>
      </w:r>
      <w:proofErr w:type="spellEnd"/>
      <w:r w:rsidRPr="00387A70">
        <w:rPr>
          <w:rFonts w:ascii="Calibri" w:eastAsia="Calibri" w:hAnsi="Calibri" w:cs="Calibri"/>
          <w:sz w:val="22"/>
          <w:szCs w:val="22"/>
        </w:rPr>
        <w:t xml:space="preserve"> (</w:t>
      </w:r>
      <w:proofErr w:type="spellStart"/>
      <w:r w:rsidRPr="00387A70">
        <w:rPr>
          <w:rFonts w:ascii="Calibri" w:eastAsia="Calibri" w:hAnsi="Calibri" w:cs="Calibri"/>
          <w:sz w:val="22"/>
          <w:szCs w:val="22"/>
        </w:rPr>
        <w:t>Mahasiswa</w:t>
      </w:r>
      <w:proofErr w:type="spellEnd"/>
      <w:r w:rsidRPr="00387A70">
        <w:rPr>
          <w:rFonts w:ascii="Calibri" w:eastAsia="Calibri" w:hAnsi="Calibri" w:cs="Calibri"/>
          <w:sz w:val="22"/>
          <w:szCs w:val="22"/>
        </w:rPr>
        <w:t xml:space="preserve"> Papua </w:t>
      </w:r>
      <w:proofErr w:type="spellStart"/>
      <w:r w:rsidRPr="00387A70">
        <w:rPr>
          <w:rFonts w:ascii="Calibri" w:eastAsia="Calibri" w:hAnsi="Calibri" w:cs="Calibri"/>
          <w:sz w:val="22"/>
          <w:szCs w:val="22"/>
        </w:rPr>
        <w:t>Diserang</w:t>
      </w:r>
      <w:proofErr w:type="spellEnd"/>
      <w:r w:rsidRPr="00387A70">
        <w:rPr>
          <w:rFonts w:ascii="Calibri" w:eastAsia="Calibri" w:hAnsi="Calibri" w:cs="Calibri"/>
          <w:sz w:val="22"/>
          <w:szCs w:val="22"/>
        </w:rPr>
        <w:t xml:space="preserve">, Kerusuhan Massa </w:t>
      </w:r>
      <w:proofErr w:type="spellStart"/>
      <w:r w:rsidRPr="00387A70">
        <w:rPr>
          <w:rFonts w:ascii="Calibri" w:eastAsia="Calibri" w:hAnsi="Calibri" w:cs="Calibri"/>
          <w:sz w:val="22"/>
          <w:szCs w:val="22"/>
        </w:rPr>
        <w:t>Pecah</w:t>
      </w:r>
      <w:proofErr w:type="spellEnd"/>
      <w:r w:rsidRPr="00387A70">
        <w:rPr>
          <w:rFonts w:ascii="Calibri" w:eastAsia="Calibri" w:hAnsi="Calibri" w:cs="Calibri"/>
          <w:sz w:val="22"/>
          <w:szCs w:val="22"/>
        </w:rPr>
        <w:t xml:space="preserve"> Di </w:t>
      </w:r>
      <w:proofErr w:type="spellStart"/>
      <w:r w:rsidRPr="00387A70">
        <w:rPr>
          <w:rFonts w:ascii="Calibri" w:eastAsia="Calibri" w:hAnsi="Calibri" w:cs="Calibri"/>
          <w:sz w:val="22"/>
          <w:szCs w:val="22"/>
        </w:rPr>
        <w:t>Babarsari</w:t>
      </w:r>
      <w:proofErr w:type="spellEnd"/>
      <w:r w:rsidRPr="00387A70">
        <w:rPr>
          <w:rFonts w:ascii="Calibri" w:eastAsia="Calibri" w:hAnsi="Calibri" w:cs="Calibri"/>
          <w:sz w:val="22"/>
          <w:szCs w:val="22"/>
        </w:rPr>
        <w:t xml:space="preserve"> | Liputan6 - YouTube, 2022).</w:t>
      </w:r>
    </w:p>
    <w:p w14:paraId="7C7E5C1E" w14:textId="05988693" w:rsidR="001D52A7" w:rsidRPr="0092682B" w:rsidRDefault="001771D8" w:rsidP="001771D8">
      <w:pPr>
        <w:ind w:firstLine="720"/>
        <w:jc w:val="both"/>
        <w:rPr>
          <w:rFonts w:asciiTheme="minorHAnsi" w:eastAsia="Calibri" w:hAnsiTheme="minorHAnsi" w:cstheme="minorHAnsi"/>
          <w:sz w:val="24"/>
          <w:szCs w:val="24"/>
        </w:rPr>
      </w:pPr>
      <w:r w:rsidRPr="00387A70">
        <w:rPr>
          <w:rFonts w:ascii="Calibri" w:eastAsia="Calibri" w:hAnsi="Calibri" w:cs="Calibri"/>
          <w:sz w:val="22"/>
          <w:szCs w:val="22"/>
        </w:rPr>
        <w:t xml:space="preserve">The less accommodating attitude of some Papuan students in Yogyakarta can ultimately form other barriers to intercultural communication in society, namely negative stereotypes. </w:t>
      </w:r>
      <w:r w:rsidR="000052F4" w:rsidRPr="000052F4">
        <w:rPr>
          <w:rFonts w:asciiTheme="minorHAnsi" w:hAnsiTheme="minorHAnsi" w:cstheme="minorHAnsi"/>
          <w:color w:val="0E101A"/>
          <w:sz w:val="22"/>
          <w:szCs w:val="22"/>
        </w:rPr>
        <w:t xml:space="preserve">Whitley and Kite in Tito Edy </w:t>
      </w:r>
      <w:proofErr w:type="spellStart"/>
      <w:r w:rsidR="000052F4" w:rsidRPr="000052F4">
        <w:rPr>
          <w:rFonts w:asciiTheme="minorHAnsi" w:hAnsiTheme="minorHAnsi" w:cstheme="minorHAnsi"/>
          <w:color w:val="0E101A"/>
          <w:sz w:val="22"/>
          <w:szCs w:val="22"/>
        </w:rPr>
        <w:t>Priandono</w:t>
      </w:r>
      <w:proofErr w:type="spellEnd"/>
      <w:r w:rsidR="000052F4" w:rsidRPr="000052F4">
        <w:rPr>
          <w:rFonts w:asciiTheme="minorHAnsi" w:hAnsiTheme="minorHAnsi" w:cstheme="minorHAnsi"/>
          <w:color w:val="0E101A"/>
          <w:sz w:val="22"/>
          <w:szCs w:val="22"/>
        </w:rPr>
        <w:t xml:space="preserve"> (2016), define stereotypes as perceptions or beliefs that include the characteristics, behavior, and attitudes of an individual from a group.</w:t>
      </w:r>
      <w:r w:rsidR="000052F4">
        <w:rPr>
          <w:color w:val="0E101A"/>
        </w:rPr>
        <w:t xml:space="preserve"> </w:t>
      </w:r>
      <w:r w:rsidRPr="00387A70">
        <w:rPr>
          <w:rFonts w:ascii="Calibri" w:eastAsia="Calibri" w:hAnsi="Calibri" w:cs="Calibri"/>
          <w:sz w:val="22"/>
          <w:szCs w:val="22"/>
        </w:rPr>
        <w:t xml:space="preserve">Stereotypes can be interpreted as a </w:t>
      </w:r>
      <w:r w:rsidR="009A1E23">
        <w:rPr>
          <w:rFonts w:ascii="Calibri" w:eastAsia="Calibri" w:hAnsi="Calibri" w:cs="Calibri"/>
          <w:sz w:val="22"/>
          <w:szCs w:val="22"/>
        </w:rPr>
        <w:t>perception</w:t>
      </w:r>
      <w:r w:rsidRPr="00387A70">
        <w:rPr>
          <w:rFonts w:ascii="Calibri" w:eastAsia="Calibri" w:hAnsi="Calibri" w:cs="Calibri"/>
          <w:sz w:val="22"/>
          <w:szCs w:val="22"/>
        </w:rPr>
        <w:t xml:space="preserve"> including the characteristics, behavior, and attitudes of a person from a group (</w:t>
      </w:r>
      <w:proofErr w:type="spellStart"/>
      <w:r w:rsidRPr="00387A70">
        <w:rPr>
          <w:rFonts w:ascii="Calibri" w:eastAsia="Calibri" w:hAnsi="Calibri" w:cs="Calibri"/>
          <w:sz w:val="22"/>
          <w:szCs w:val="22"/>
        </w:rPr>
        <w:t>Priandono</w:t>
      </w:r>
      <w:proofErr w:type="spellEnd"/>
      <w:r w:rsidRPr="00387A70">
        <w:rPr>
          <w:rFonts w:ascii="Calibri" w:eastAsia="Calibri" w:hAnsi="Calibri" w:cs="Calibri"/>
          <w:sz w:val="22"/>
          <w:szCs w:val="22"/>
        </w:rPr>
        <w:t xml:space="preserve">, 2016). </w:t>
      </w:r>
      <w:r w:rsidR="009D20F5" w:rsidRPr="0092682B">
        <w:rPr>
          <w:rFonts w:asciiTheme="minorHAnsi" w:hAnsiTheme="minorHAnsi" w:cstheme="minorHAnsi"/>
          <w:color w:val="0E101A"/>
          <w:sz w:val="22"/>
          <w:szCs w:val="22"/>
        </w:rPr>
        <w:t>According to Daryanto in Dewi (2019), three factors influence the emergence and spread of stereotypes in society.</w:t>
      </w:r>
      <w:r w:rsidR="009D20F5" w:rsidRPr="0092682B">
        <w:rPr>
          <w:rStyle w:val="Emphasis"/>
          <w:rFonts w:asciiTheme="minorHAnsi" w:hAnsiTheme="minorHAnsi" w:cstheme="minorHAnsi"/>
          <w:color w:val="0E101A"/>
          <w:sz w:val="22"/>
          <w:szCs w:val="22"/>
        </w:rPr>
        <w:t> First</w:t>
      </w:r>
      <w:r w:rsidR="009D20F5" w:rsidRPr="0092682B">
        <w:rPr>
          <w:rFonts w:asciiTheme="minorHAnsi" w:hAnsiTheme="minorHAnsi" w:cstheme="minorHAnsi"/>
          <w:color w:val="0E101A"/>
          <w:sz w:val="22"/>
          <w:szCs w:val="22"/>
        </w:rPr>
        <w:t xml:space="preserve">, stereotypes can arise from the socialization process </w:t>
      </w:r>
      <w:r w:rsidR="000E10E7" w:rsidRPr="0092682B">
        <w:rPr>
          <w:rFonts w:asciiTheme="minorHAnsi" w:hAnsiTheme="minorHAnsi" w:cstheme="minorHAnsi"/>
          <w:color w:val="0E101A"/>
          <w:sz w:val="22"/>
          <w:szCs w:val="22"/>
        </w:rPr>
        <w:t>of</w:t>
      </w:r>
      <w:r w:rsidR="009D20F5" w:rsidRPr="0092682B">
        <w:rPr>
          <w:rFonts w:asciiTheme="minorHAnsi" w:hAnsiTheme="minorHAnsi" w:cstheme="minorHAnsi"/>
          <w:color w:val="0E101A"/>
          <w:sz w:val="22"/>
          <w:szCs w:val="22"/>
        </w:rPr>
        <w:t xml:space="preserve"> people </w:t>
      </w:r>
      <w:r w:rsidR="009D20F5" w:rsidRPr="0092682B">
        <w:rPr>
          <w:rFonts w:asciiTheme="minorHAnsi" w:hAnsiTheme="minorHAnsi" w:cstheme="minorHAnsi"/>
          <w:color w:val="0E101A"/>
          <w:sz w:val="22"/>
          <w:szCs w:val="22"/>
        </w:rPr>
        <w:lastRenderedPageBreak/>
        <w:t xml:space="preserve">closest to them such as parents or siblings. </w:t>
      </w:r>
      <w:r w:rsidR="005D1AC7" w:rsidRPr="0092682B">
        <w:rPr>
          <w:rStyle w:val="Emphasis"/>
          <w:rFonts w:asciiTheme="minorHAnsi" w:hAnsiTheme="minorHAnsi" w:cstheme="minorHAnsi"/>
          <w:color w:val="0E101A"/>
          <w:sz w:val="22"/>
          <w:szCs w:val="22"/>
        </w:rPr>
        <w:t>Second</w:t>
      </w:r>
      <w:r w:rsidR="005D1AC7" w:rsidRPr="0092682B">
        <w:rPr>
          <w:rFonts w:asciiTheme="minorHAnsi" w:hAnsiTheme="minorHAnsi" w:cstheme="minorHAnsi"/>
          <w:color w:val="0E101A"/>
          <w:sz w:val="22"/>
          <w:szCs w:val="22"/>
        </w:rPr>
        <w:t>, stereotypes can come from previous personal experiences that a person has had which can ultimately form certain stereotypes.</w:t>
      </w:r>
      <w:r w:rsidR="005D1AC7" w:rsidRPr="0092682B">
        <w:rPr>
          <w:rStyle w:val="Emphasis"/>
          <w:rFonts w:asciiTheme="minorHAnsi" w:hAnsiTheme="minorHAnsi" w:cstheme="minorHAnsi"/>
          <w:color w:val="0E101A"/>
          <w:sz w:val="22"/>
          <w:szCs w:val="22"/>
        </w:rPr>
        <w:t> Third</w:t>
      </w:r>
      <w:r w:rsidR="005D1AC7" w:rsidRPr="0092682B">
        <w:rPr>
          <w:rFonts w:asciiTheme="minorHAnsi" w:hAnsiTheme="minorHAnsi" w:cstheme="minorHAnsi"/>
          <w:color w:val="0E101A"/>
          <w:sz w:val="22"/>
          <w:szCs w:val="22"/>
        </w:rPr>
        <w:t xml:space="preserve">, stereotypes emerge from the mass media which may also display a stereotype towards certain individuals or groups </w:t>
      </w:r>
      <w:r w:rsidR="005D1AC7" w:rsidRPr="0092682B">
        <w:rPr>
          <w:rFonts w:asciiTheme="minorHAnsi" w:hAnsiTheme="minorHAnsi" w:cstheme="minorHAnsi"/>
          <w:color w:val="0E101A"/>
          <w:sz w:val="22"/>
          <w:szCs w:val="22"/>
        </w:rPr>
        <w:fldChar w:fldCharType="begin" w:fldLock="1"/>
      </w:r>
      <w:r w:rsidR="005D1AC7" w:rsidRPr="0092682B">
        <w:rPr>
          <w:rFonts w:asciiTheme="minorHAnsi" w:hAnsiTheme="minorHAnsi" w:cstheme="minorHAnsi"/>
          <w:color w:val="0E101A"/>
          <w:sz w:val="22"/>
          <w:szCs w:val="22"/>
        </w:rPr>
        <w:instrText>ADDIN CSL_CITATION {"citationItems":[{"id":"ITEM-1","itemData":{"DOI":"10.31937/ultimacomm.v10i1.892","ISSN":"2085-4609","abstract":"Manusia butuh berkomunikasi dengan orang lain untuk bertahan hidup. Adanya fungsi komunikasi mendorong manusia untuk berkomunikasi dengan orang lain antarbudaya. Budaya dan komunikasi merupakan dua hal yang tidak dapat dipisahkan, di mana setiap budaya mempunyai cara berkomunikasi yang berbeda satu sama lain. Teori komunikasi antarbudaya membahas fenomena terjadinya antara lain culture shock dan stereotype. Selepas SMA, memasuki usia 17 hingga 18 tahun, banyak remaja yang melanjutkan studi di luar negeri, terutama Amerika sebagai negara tujuan kedua terfavorit bagi mahasiswa Indonesia. Penelitian ini membahas kemungkinan terjadinya kedua fenomena tersebut bagi mahasiswa Indonesia yang melanjutkan studi di Amerika. Dengan metode penelitian kualitatif deskriptif, hasil penelitian menunjukkan bahwa setiap individu memiliki tingkatan dan cara beradaptasi yang berbeda-beda dalam menghadapi culture shock yang dialami. Stereotype yang dialami oleh mahasiswa Indonesia tidak sampai mengarah ke diskriminatif. Mahasiswa Indonesia yang ingin melanjutkan studi di Amerika disarankan untuk berkomunikasi dengan berpikiran terbuka, karena banyak kebudayaan yang mungkin tidak siap diterima oleh seorang individu. Kata Kunci : mahasiswa Indonesia, Amerika, culture shock, stereotype, komunikasi antarbudaya","author":[{"dropping-particle":"","family":"Dewi","given":"","non-dropping-particle":"","parse-names":false,"suffix":""}],"container-title":"Ultimacomm: Jurnal Ilmu Komunikasi","id":"ITEM-1","issue":"2","issued":{"date-parts":[["2019"]]},"page":"92-113","title":"Fenomena Culture Shock dan Stereotype Dalam Komunikasi Antar Budaya Mahasiswa Indonesia yang Studi Di Amerika","type":"article-journal","volume":"10"},"uris":["http://www.mendeley.com/documents/?uuid=4824422f-4f11-4b86-8733-aa6d4132e46c"]}],"mendeley":{"formattedCitation":"(Dewi, 2019)","plainTextFormattedCitation":"(Dewi, 2019)","previouslyFormattedCitation":"(Dewi, 2019)"},"properties":{"noteIndex":0},"schema":"https://github.com/citation-style-language/schema/raw/master/csl-citation.json"}</w:instrText>
      </w:r>
      <w:r w:rsidR="005D1AC7" w:rsidRPr="0092682B">
        <w:rPr>
          <w:rFonts w:asciiTheme="minorHAnsi" w:hAnsiTheme="minorHAnsi" w:cstheme="minorHAnsi"/>
          <w:color w:val="0E101A"/>
          <w:sz w:val="22"/>
          <w:szCs w:val="22"/>
        </w:rPr>
        <w:fldChar w:fldCharType="separate"/>
      </w:r>
      <w:r w:rsidR="005D1AC7" w:rsidRPr="0092682B">
        <w:rPr>
          <w:rFonts w:asciiTheme="minorHAnsi" w:hAnsiTheme="minorHAnsi" w:cstheme="minorHAnsi"/>
          <w:noProof/>
          <w:color w:val="0E101A"/>
          <w:sz w:val="22"/>
          <w:szCs w:val="22"/>
        </w:rPr>
        <w:t>(Dewi, 2019)</w:t>
      </w:r>
      <w:r w:rsidR="005D1AC7" w:rsidRPr="0092682B">
        <w:rPr>
          <w:rFonts w:asciiTheme="minorHAnsi" w:hAnsiTheme="minorHAnsi" w:cstheme="minorHAnsi"/>
          <w:color w:val="0E101A"/>
          <w:sz w:val="22"/>
          <w:szCs w:val="22"/>
        </w:rPr>
        <w:fldChar w:fldCharType="end"/>
      </w:r>
      <w:r w:rsidR="005D1AC7" w:rsidRPr="0092682B">
        <w:rPr>
          <w:rFonts w:asciiTheme="minorHAnsi" w:hAnsiTheme="minorHAnsi" w:cstheme="minorHAnsi"/>
          <w:color w:val="0E101A"/>
          <w:sz w:val="22"/>
          <w:szCs w:val="22"/>
        </w:rPr>
        <w:t>.</w:t>
      </w:r>
    </w:p>
    <w:p w14:paraId="12CCD4F5" w14:textId="4252C5E3"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Stereotypes can be positive and negative. However, negative stereotypes can be more dangerous because they can cause problems, such as prejudice and discrimination (</w:t>
      </w:r>
      <w:proofErr w:type="spellStart"/>
      <w:r w:rsidRPr="00387A70">
        <w:rPr>
          <w:rFonts w:ascii="Calibri" w:eastAsia="Calibri" w:hAnsi="Calibri" w:cs="Calibri"/>
          <w:sz w:val="22"/>
          <w:szCs w:val="22"/>
        </w:rPr>
        <w:t>Priandono</w:t>
      </w:r>
      <w:proofErr w:type="spellEnd"/>
      <w:r w:rsidRPr="00387A70">
        <w:rPr>
          <w:rFonts w:ascii="Calibri" w:eastAsia="Calibri" w:hAnsi="Calibri" w:cs="Calibri"/>
          <w:sz w:val="22"/>
          <w:szCs w:val="22"/>
        </w:rPr>
        <w:t>, 2016). Some forms of negative stereotypes of Yogyakarta society towards Papuan students include being seen as drunk and causing riots in Yogyakarta society (RHAMADAN, 2019). Apart from that, there are also people in Yogyakarta who give negative stereotypes to Papuan students, such as being considered to like noise because they always talk loudly, are not disciplined in paying boarding houses, and are drunks (Chatarina, 2019).</w:t>
      </w:r>
    </w:p>
    <w:p w14:paraId="57127F90" w14:textId="1790377E" w:rsidR="001771D8" w:rsidRPr="00387A70"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One of those who feel this negative stereotype is Raja Ampat students in the Yogyakarta area. Based on the results of pre-research conducted by researchers, it is known that at the beginning of the arrival of IPMARAM students to </w:t>
      </w:r>
      <w:proofErr w:type="spellStart"/>
      <w:r w:rsidRPr="00387A70">
        <w:rPr>
          <w:rFonts w:ascii="Calibri" w:eastAsia="Calibri" w:hAnsi="Calibri" w:cs="Calibri"/>
          <w:sz w:val="22"/>
          <w:szCs w:val="22"/>
        </w:rPr>
        <w:t>Nyutran</w:t>
      </w:r>
      <w:proofErr w:type="spellEnd"/>
      <w:r w:rsidRPr="00387A70">
        <w:rPr>
          <w:rFonts w:ascii="Calibri" w:eastAsia="Calibri" w:hAnsi="Calibri" w:cs="Calibri"/>
          <w:sz w:val="22"/>
          <w:szCs w:val="22"/>
        </w:rPr>
        <w:t xml:space="preserve"> village in 2020, they received a response that was less than accepting of their presence. This was conveyed by the head of RT 64 RW 20 </w:t>
      </w:r>
      <w:proofErr w:type="spellStart"/>
      <w:r w:rsidRPr="00387A70">
        <w:rPr>
          <w:rFonts w:ascii="Calibri" w:eastAsia="Calibri" w:hAnsi="Calibri" w:cs="Calibri"/>
          <w:sz w:val="22"/>
          <w:szCs w:val="22"/>
        </w:rPr>
        <w:t>Nyutran</w:t>
      </w:r>
      <w:proofErr w:type="spellEnd"/>
      <w:r w:rsidRPr="00387A70">
        <w:rPr>
          <w:rFonts w:ascii="Calibri" w:eastAsia="Calibri" w:hAnsi="Calibri" w:cs="Calibri"/>
          <w:sz w:val="22"/>
          <w:szCs w:val="22"/>
        </w:rPr>
        <w:t xml:space="preserve"> for the 2020 period, that many residents objected to the establishment of this dormitory. This rejection occurred because of the negative stereotypes that the residents of </w:t>
      </w:r>
      <w:proofErr w:type="spellStart"/>
      <w:r w:rsidRPr="00387A70">
        <w:rPr>
          <w:rFonts w:ascii="Calibri" w:eastAsia="Calibri" w:hAnsi="Calibri" w:cs="Calibri"/>
          <w:sz w:val="22"/>
          <w:szCs w:val="22"/>
        </w:rPr>
        <w:t>Nyutran</w:t>
      </w:r>
      <w:proofErr w:type="spellEnd"/>
      <w:r w:rsidRPr="00387A70">
        <w:rPr>
          <w:rFonts w:ascii="Calibri" w:eastAsia="Calibri" w:hAnsi="Calibri" w:cs="Calibri"/>
          <w:sz w:val="22"/>
          <w:szCs w:val="22"/>
        </w:rPr>
        <w:t xml:space="preserve"> village have towards Papuans. Raja Ampat is a coastal region of Papua with characteristics of a society that is more intermingled. Apart from that, Raja Ampat, which is very famous for its tourism sector, should be a point of view for the people of Yogyakarta that perhaps Raja Ampat students are not the same as other Papuan students. However, in the end, based on the pre-research that the researchers conducted, they still received some negative behavior </w:t>
      </w:r>
      <w:r w:rsidR="000E10E7" w:rsidRPr="00387A70">
        <w:rPr>
          <w:rFonts w:ascii="Calibri" w:eastAsia="Calibri" w:hAnsi="Calibri" w:cs="Calibri"/>
          <w:sz w:val="22"/>
          <w:szCs w:val="22"/>
        </w:rPr>
        <w:t>because of</w:t>
      </w:r>
      <w:r w:rsidRPr="00387A70">
        <w:rPr>
          <w:rFonts w:ascii="Calibri" w:eastAsia="Calibri" w:hAnsi="Calibri" w:cs="Calibri"/>
          <w:sz w:val="22"/>
          <w:szCs w:val="22"/>
        </w:rPr>
        <w:t xml:space="preserve"> existing negative stereotypes.</w:t>
      </w:r>
    </w:p>
    <w:p w14:paraId="7BB498DE" w14:textId="3293EB0C" w:rsidR="001771D8" w:rsidRDefault="001771D8" w:rsidP="00255D11">
      <w:pPr>
        <w:ind w:firstLine="720"/>
        <w:jc w:val="both"/>
        <w:rPr>
          <w:rFonts w:ascii="Calibri" w:eastAsia="Calibri" w:hAnsi="Calibri" w:cs="Calibri"/>
          <w:sz w:val="22"/>
          <w:szCs w:val="22"/>
        </w:rPr>
      </w:pPr>
      <w:r w:rsidRPr="00387A70">
        <w:rPr>
          <w:rFonts w:ascii="Calibri" w:eastAsia="Calibri" w:hAnsi="Calibri" w:cs="Calibri"/>
          <w:sz w:val="22"/>
          <w:szCs w:val="22"/>
        </w:rPr>
        <w:t xml:space="preserve">Based on pre-research that the researchers also obtained from the chairman of the Raja Ampat Regency Student Association, they admitted that they were trying to better understand how they should behave towards the people of Yogyakarta and try to adapt themselves. They do this to gain the trust of the community so that positive relationships are </w:t>
      </w:r>
      <w:r w:rsidR="000E10E7" w:rsidRPr="00387A70">
        <w:rPr>
          <w:rFonts w:ascii="Calibri" w:eastAsia="Calibri" w:hAnsi="Calibri" w:cs="Calibri"/>
          <w:sz w:val="22"/>
          <w:szCs w:val="22"/>
        </w:rPr>
        <w:t>built,</w:t>
      </w:r>
      <w:r w:rsidRPr="00387A70">
        <w:rPr>
          <w:rFonts w:ascii="Calibri" w:eastAsia="Calibri" w:hAnsi="Calibri" w:cs="Calibri"/>
          <w:sz w:val="22"/>
          <w:szCs w:val="22"/>
        </w:rPr>
        <w:t xml:space="preserve"> and interaction increases with the people of Yogyakarta. This effort is in line with what was stated by Budi </w:t>
      </w:r>
      <w:proofErr w:type="spellStart"/>
      <w:r w:rsidRPr="00387A70">
        <w:rPr>
          <w:rFonts w:ascii="Calibri" w:eastAsia="Calibri" w:hAnsi="Calibri" w:cs="Calibri"/>
          <w:sz w:val="22"/>
          <w:szCs w:val="22"/>
        </w:rPr>
        <w:t>Susetyo</w:t>
      </w:r>
      <w:proofErr w:type="spellEnd"/>
      <w:r w:rsidRPr="00387A70">
        <w:rPr>
          <w:rFonts w:ascii="Calibri" w:eastAsia="Calibri" w:hAnsi="Calibri" w:cs="Calibri"/>
          <w:sz w:val="22"/>
          <w:szCs w:val="22"/>
        </w:rPr>
        <w:t xml:space="preserve"> (2010), regarding three ways that can be done to reduce stereotypes, namely by building positive relationships, increasing interaction, and being open to the latest information (</w:t>
      </w:r>
      <w:proofErr w:type="spellStart"/>
      <w:r w:rsidRPr="00387A70">
        <w:rPr>
          <w:rFonts w:ascii="Calibri" w:eastAsia="Calibri" w:hAnsi="Calibri" w:cs="Calibri"/>
          <w:sz w:val="22"/>
          <w:szCs w:val="22"/>
        </w:rPr>
        <w:t>Susetyo</w:t>
      </w:r>
      <w:proofErr w:type="spellEnd"/>
      <w:r w:rsidRPr="00387A70">
        <w:rPr>
          <w:rFonts w:ascii="Calibri" w:eastAsia="Calibri" w:hAnsi="Calibri" w:cs="Calibri"/>
          <w:sz w:val="22"/>
          <w:szCs w:val="22"/>
        </w:rPr>
        <w:t>, 2010).</w:t>
      </w:r>
    </w:p>
    <w:p w14:paraId="5A596985" w14:textId="51902CC6" w:rsidR="001771D8" w:rsidRDefault="001771D8" w:rsidP="001771D8">
      <w:pPr>
        <w:ind w:firstLine="720"/>
        <w:jc w:val="both"/>
        <w:rPr>
          <w:rFonts w:ascii="Calibri" w:eastAsia="Calibri" w:hAnsi="Calibri" w:cs="Calibri"/>
          <w:sz w:val="22"/>
          <w:szCs w:val="22"/>
        </w:rPr>
      </w:pPr>
      <w:r w:rsidRPr="00387A70">
        <w:rPr>
          <w:rFonts w:ascii="Calibri" w:eastAsia="Calibri" w:hAnsi="Calibri" w:cs="Calibri"/>
          <w:sz w:val="22"/>
          <w:szCs w:val="22"/>
        </w:rPr>
        <w:t xml:space="preserve">Based on the description, researchers are interested in studying how the accommodation communication carried out by Raja Ampat students in response to the negative stereotypes that Yogyakarta society has. </w:t>
      </w:r>
      <w:r>
        <w:rPr>
          <w:rFonts w:ascii="Calibri" w:eastAsia="Calibri" w:hAnsi="Calibri" w:cs="Calibri"/>
          <w:sz w:val="22"/>
          <w:szCs w:val="22"/>
        </w:rPr>
        <w:t>The</w:t>
      </w:r>
      <w:r w:rsidRPr="00387A70">
        <w:rPr>
          <w:rFonts w:ascii="Calibri" w:eastAsia="Calibri" w:hAnsi="Calibri" w:cs="Calibri"/>
          <w:sz w:val="22"/>
          <w:szCs w:val="22"/>
        </w:rPr>
        <w:t xml:space="preserve"> purpose of </w:t>
      </w:r>
      <w:r>
        <w:rPr>
          <w:rFonts w:ascii="Calibri" w:eastAsia="Calibri" w:hAnsi="Calibri" w:cs="Calibri"/>
          <w:sz w:val="22"/>
          <w:szCs w:val="22"/>
        </w:rPr>
        <w:t xml:space="preserve">this </w:t>
      </w:r>
      <w:r w:rsidRPr="00387A70">
        <w:rPr>
          <w:rFonts w:ascii="Calibri" w:eastAsia="Calibri" w:hAnsi="Calibri" w:cs="Calibri"/>
          <w:sz w:val="22"/>
          <w:szCs w:val="22"/>
        </w:rPr>
        <w:t xml:space="preserve">research </w:t>
      </w:r>
      <w:r w:rsidR="00255D11">
        <w:rPr>
          <w:rFonts w:ascii="Calibri" w:eastAsia="Calibri" w:hAnsi="Calibri" w:cs="Calibri"/>
          <w:sz w:val="22"/>
          <w:szCs w:val="22"/>
        </w:rPr>
        <w:t xml:space="preserve">is </w:t>
      </w:r>
      <w:r w:rsidRPr="00387A70">
        <w:rPr>
          <w:rFonts w:ascii="Calibri" w:eastAsia="Calibri" w:hAnsi="Calibri" w:cs="Calibri"/>
          <w:sz w:val="22"/>
          <w:szCs w:val="22"/>
        </w:rPr>
        <w:t xml:space="preserve">to know the accommodation communication </w:t>
      </w:r>
      <w:r>
        <w:rPr>
          <w:rFonts w:ascii="Calibri" w:eastAsia="Calibri" w:hAnsi="Calibri" w:cs="Calibri"/>
          <w:sz w:val="22"/>
          <w:szCs w:val="22"/>
        </w:rPr>
        <w:t xml:space="preserve">of </w:t>
      </w:r>
      <w:r w:rsidRPr="00387A70">
        <w:rPr>
          <w:rFonts w:ascii="Calibri" w:eastAsia="Calibri" w:hAnsi="Calibri" w:cs="Calibri"/>
          <w:sz w:val="22"/>
          <w:szCs w:val="22"/>
        </w:rPr>
        <w:t xml:space="preserve">Raja Ampat </w:t>
      </w:r>
      <w:r>
        <w:rPr>
          <w:rFonts w:ascii="Calibri" w:eastAsia="Calibri" w:hAnsi="Calibri" w:cs="Calibri"/>
          <w:sz w:val="22"/>
          <w:szCs w:val="22"/>
        </w:rPr>
        <w:t>students</w:t>
      </w:r>
      <w:r w:rsidRPr="00387A70">
        <w:rPr>
          <w:rFonts w:ascii="Calibri" w:eastAsia="Calibri" w:hAnsi="Calibri" w:cs="Calibri"/>
          <w:sz w:val="22"/>
          <w:szCs w:val="22"/>
        </w:rPr>
        <w:t xml:space="preserve"> in </w:t>
      </w:r>
      <w:r>
        <w:rPr>
          <w:rFonts w:ascii="Calibri" w:eastAsia="Calibri" w:hAnsi="Calibri" w:cs="Calibri"/>
          <w:sz w:val="22"/>
          <w:szCs w:val="22"/>
        </w:rPr>
        <w:t>response</w:t>
      </w:r>
      <w:r w:rsidRPr="00387A70">
        <w:rPr>
          <w:rFonts w:ascii="Calibri" w:eastAsia="Calibri" w:hAnsi="Calibri" w:cs="Calibri"/>
          <w:sz w:val="22"/>
          <w:szCs w:val="22"/>
        </w:rPr>
        <w:t xml:space="preserve"> to the negative stereotypes of Yogyakarta society.</w:t>
      </w:r>
    </w:p>
    <w:p w14:paraId="784DD13A" w14:textId="14A32626" w:rsidR="006E7101" w:rsidRPr="00C00819" w:rsidRDefault="006E7101" w:rsidP="001771D8">
      <w:pPr>
        <w:ind w:firstLine="720"/>
        <w:jc w:val="both"/>
        <w:rPr>
          <w:rFonts w:asciiTheme="minorHAnsi" w:eastAsia="Calibri" w:hAnsiTheme="minorHAnsi" w:cstheme="minorHAnsi"/>
          <w:sz w:val="28"/>
          <w:szCs w:val="28"/>
        </w:rPr>
      </w:pPr>
      <w:r w:rsidRPr="006E7101">
        <w:rPr>
          <w:rFonts w:asciiTheme="minorHAnsi" w:hAnsiTheme="minorHAnsi" w:cstheme="minorHAnsi"/>
          <w:color w:val="0E101A"/>
          <w:sz w:val="22"/>
          <w:szCs w:val="22"/>
        </w:rPr>
        <w:t xml:space="preserve">The accommodation theory prepared by Howard Giles is a theory formed from the realm of communication psychology and is based on the concept of social identity. This theory explains how and why someone adjusts themselves in the communication process to become like other people </w:t>
      </w:r>
      <w:r w:rsidRPr="006E7101">
        <w:rPr>
          <w:rFonts w:asciiTheme="minorHAnsi" w:hAnsiTheme="minorHAnsi" w:cstheme="minorHAnsi"/>
          <w:color w:val="0E101A"/>
          <w:sz w:val="22"/>
          <w:szCs w:val="22"/>
        </w:rPr>
        <w:fldChar w:fldCharType="begin" w:fldLock="1"/>
      </w:r>
      <w:r w:rsidRPr="006E7101">
        <w:rPr>
          <w:rFonts w:asciiTheme="minorHAnsi" w:hAnsiTheme="minorHAnsi" w:cstheme="minorHAnsi"/>
          <w:color w:val="0E101A"/>
          <w:sz w:val="22"/>
          <w:szCs w:val="22"/>
        </w:rPr>
        <w:instrText>ADDIN CSL_CITATION {"citationItems":[{"id":"ITEM-1","itemData":{"author":[{"dropping-particle":"","family":"West","given":"Richard","non-dropping-particle":"","parse-names":false,"suffix":""},{"dropping-particle":"","family":"Turner","given":"Lynn H","non-dropping-particle":"","parse-names":false,"suffix":""}],"editor":[{"dropping-particle":"","family":"Fifth","given":"","non-dropping-particle":"","parse-names":false,"suffix":""}],"id":"ITEM-1","issued":{"date-parts":[["2014"]]},"publisher":"McGraw-Hill Education","publisher-place":"New York","title":"Introducing Communication Theory (Analysis and Application)","type":"book"},"uris":["http://www.mendeley.com/documents/?uuid=d5c34cfc-2f91-4097-b5ba-da0fd0cbf79d"]}],"mendeley":{"formattedCitation":"(West &amp; Turner, 2014)","plainTextFormattedCitation":"(West &amp; Turner, 2014)","previouslyFormattedCitation":"(West &amp; Turner, 2014)"},"properties":{"noteIndex":0},"schema":"https://github.com/citation-style-language/schema/raw/master/csl-citation.json"}</w:instrText>
      </w:r>
      <w:r w:rsidRPr="006E7101">
        <w:rPr>
          <w:rFonts w:asciiTheme="minorHAnsi" w:hAnsiTheme="minorHAnsi" w:cstheme="minorHAnsi"/>
          <w:color w:val="0E101A"/>
          <w:sz w:val="22"/>
          <w:szCs w:val="22"/>
        </w:rPr>
        <w:fldChar w:fldCharType="separate"/>
      </w:r>
      <w:r w:rsidRPr="006E7101">
        <w:rPr>
          <w:rFonts w:asciiTheme="minorHAnsi" w:hAnsiTheme="minorHAnsi" w:cstheme="minorHAnsi"/>
          <w:noProof/>
          <w:color w:val="0E101A"/>
          <w:sz w:val="22"/>
          <w:szCs w:val="22"/>
        </w:rPr>
        <w:t>(West &amp; Turner, 2014)</w:t>
      </w:r>
      <w:r w:rsidRPr="006E7101">
        <w:rPr>
          <w:rFonts w:asciiTheme="minorHAnsi" w:hAnsiTheme="minorHAnsi" w:cstheme="minorHAnsi"/>
          <w:color w:val="0E101A"/>
          <w:sz w:val="22"/>
          <w:szCs w:val="22"/>
        </w:rPr>
        <w:fldChar w:fldCharType="end"/>
      </w:r>
      <w:r w:rsidRPr="006E7101">
        <w:rPr>
          <w:rFonts w:asciiTheme="minorHAnsi" w:hAnsiTheme="minorHAnsi" w:cstheme="minorHAnsi"/>
          <w:color w:val="0E101A"/>
          <w:sz w:val="22"/>
          <w:szCs w:val="22"/>
        </w:rPr>
        <w:t>.</w:t>
      </w:r>
      <w:r w:rsidR="005D616B">
        <w:rPr>
          <w:rFonts w:asciiTheme="minorHAnsi" w:hAnsiTheme="minorHAnsi" w:cstheme="minorHAnsi"/>
          <w:color w:val="0E101A"/>
          <w:sz w:val="22"/>
          <w:szCs w:val="22"/>
        </w:rPr>
        <w:t xml:space="preserve"> </w:t>
      </w:r>
      <w:r w:rsidR="00680C72" w:rsidRPr="00CA1472">
        <w:rPr>
          <w:rFonts w:asciiTheme="minorHAnsi" w:hAnsiTheme="minorHAnsi" w:cstheme="minorHAnsi"/>
          <w:color w:val="0E101A"/>
          <w:sz w:val="22"/>
          <w:szCs w:val="22"/>
        </w:rPr>
        <w:t xml:space="preserve">Communication accommodation theory also has several assumptions that are influenced by personality, circumstances and existing culture. </w:t>
      </w:r>
      <w:r w:rsidR="00DE7FAC" w:rsidRPr="00CA1472">
        <w:rPr>
          <w:rFonts w:asciiTheme="minorHAnsi" w:hAnsiTheme="minorHAnsi" w:cstheme="minorHAnsi"/>
          <w:color w:val="0E101A"/>
          <w:sz w:val="22"/>
          <w:szCs w:val="22"/>
        </w:rPr>
        <w:t>These assumptions include</w:t>
      </w:r>
      <w:r w:rsidR="00695947" w:rsidRPr="00CA1472">
        <w:rPr>
          <w:rFonts w:asciiTheme="minorHAnsi" w:hAnsiTheme="minorHAnsi" w:cstheme="minorHAnsi"/>
          <w:color w:val="0E101A"/>
          <w:sz w:val="22"/>
          <w:szCs w:val="22"/>
        </w:rPr>
        <w:t xml:space="preserve">, </w:t>
      </w:r>
      <w:r w:rsidR="00695947" w:rsidRPr="00CA1472">
        <w:rPr>
          <w:rStyle w:val="Emphasis"/>
          <w:rFonts w:asciiTheme="minorHAnsi" w:hAnsiTheme="minorHAnsi" w:cstheme="minorHAnsi"/>
          <w:i w:val="0"/>
          <w:color w:val="0E101A"/>
          <w:sz w:val="22"/>
          <w:szCs w:val="22"/>
        </w:rPr>
        <w:t>speech and behavioral similarities and dissimilarities exist in all </w:t>
      </w:r>
      <w:r w:rsidR="00695947" w:rsidRPr="00CA1472">
        <w:rPr>
          <w:rFonts w:asciiTheme="minorHAnsi" w:hAnsiTheme="minorHAnsi" w:cstheme="minorHAnsi"/>
          <w:color w:val="0E101A"/>
          <w:sz w:val="22"/>
          <w:szCs w:val="22"/>
        </w:rPr>
        <w:t xml:space="preserve">conversations, </w:t>
      </w:r>
      <w:r w:rsidR="003632F1" w:rsidRPr="00CA1472">
        <w:rPr>
          <w:rFonts w:asciiTheme="minorHAnsi" w:hAnsiTheme="minorHAnsi" w:cstheme="minorHAnsi"/>
          <w:color w:val="0E101A"/>
          <w:sz w:val="22"/>
          <w:szCs w:val="22"/>
        </w:rPr>
        <w:t>how</w:t>
      </w:r>
      <w:r w:rsidR="003632F1" w:rsidRPr="00CA1472">
        <w:rPr>
          <w:rStyle w:val="Emphasis"/>
          <w:rFonts w:asciiTheme="minorHAnsi" w:hAnsiTheme="minorHAnsi" w:cstheme="minorHAnsi"/>
          <w:color w:val="0E101A"/>
          <w:sz w:val="22"/>
          <w:szCs w:val="22"/>
        </w:rPr>
        <w:t> </w:t>
      </w:r>
      <w:r w:rsidR="003632F1" w:rsidRPr="00CA1472">
        <w:rPr>
          <w:rStyle w:val="Emphasis"/>
          <w:rFonts w:asciiTheme="minorHAnsi" w:hAnsiTheme="minorHAnsi" w:cstheme="minorHAnsi"/>
          <w:i w:val="0"/>
          <w:color w:val="0E101A"/>
          <w:sz w:val="22"/>
          <w:szCs w:val="22"/>
        </w:rPr>
        <w:t>we perceive the speech and behaviors of another will determine how we evaluate a </w:t>
      </w:r>
      <w:r w:rsidR="003632F1" w:rsidRPr="00CA1472">
        <w:rPr>
          <w:rFonts w:asciiTheme="minorHAnsi" w:hAnsiTheme="minorHAnsi" w:cstheme="minorHAnsi"/>
          <w:color w:val="0E101A"/>
          <w:sz w:val="22"/>
          <w:szCs w:val="22"/>
        </w:rPr>
        <w:t xml:space="preserve">conversation, </w:t>
      </w:r>
      <w:r w:rsidR="0025744E" w:rsidRPr="00CA1472">
        <w:rPr>
          <w:rStyle w:val="Emphasis"/>
          <w:rFonts w:asciiTheme="minorHAnsi" w:hAnsiTheme="minorHAnsi" w:cstheme="minorHAnsi"/>
          <w:i w:val="0"/>
          <w:color w:val="0E101A"/>
          <w:sz w:val="22"/>
          <w:szCs w:val="22"/>
        </w:rPr>
        <w:t>language and behaviors impart information about social status and group belonging</w:t>
      </w:r>
      <w:r w:rsidR="00ED4B60" w:rsidRPr="00CA1472">
        <w:rPr>
          <w:rStyle w:val="Emphasis"/>
          <w:rFonts w:asciiTheme="minorHAnsi" w:hAnsiTheme="minorHAnsi" w:cstheme="minorHAnsi"/>
          <w:i w:val="0"/>
          <w:color w:val="0E101A"/>
          <w:sz w:val="22"/>
          <w:szCs w:val="22"/>
        </w:rPr>
        <w:t xml:space="preserve">, </w:t>
      </w:r>
      <w:r w:rsidR="00CA1472" w:rsidRPr="00CA1472">
        <w:rPr>
          <w:rFonts w:asciiTheme="minorHAnsi" w:hAnsiTheme="minorHAnsi" w:cstheme="minorHAnsi"/>
          <w:color w:val="0E101A"/>
          <w:sz w:val="22"/>
          <w:szCs w:val="22"/>
        </w:rPr>
        <w:t>and a</w:t>
      </w:r>
      <w:r w:rsidR="00ED4B60" w:rsidRPr="00CA1472">
        <w:rPr>
          <w:rFonts w:asciiTheme="minorHAnsi" w:hAnsiTheme="minorHAnsi" w:cstheme="minorHAnsi"/>
          <w:color w:val="0E101A"/>
          <w:sz w:val="22"/>
          <w:szCs w:val="22"/>
        </w:rPr>
        <w:t>ccommodation</w:t>
      </w:r>
      <w:r w:rsidR="00ED4B60" w:rsidRPr="00CA1472">
        <w:rPr>
          <w:rStyle w:val="Emphasis"/>
          <w:rFonts w:asciiTheme="minorHAnsi" w:hAnsiTheme="minorHAnsi" w:cstheme="minorHAnsi"/>
          <w:color w:val="0E101A"/>
          <w:sz w:val="22"/>
          <w:szCs w:val="22"/>
        </w:rPr>
        <w:t> </w:t>
      </w:r>
      <w:r w:rsidR="00ED4B60" w:rsidRPr="00CA1472">
        <w:rPr>
          <w:rStyle w:val="Emphasis"/>
          <w:rFonts w:asciiTheme="minorHAnsi" w:hAnsiTheme="minorHAnsi" w:cstheme="minorHAnsi"/>
          <w:i w:val="0"/>
          <w:color w:val="0E101A"/>
          <w:sz w:val="22"/>
          <w:szCs w:val="22"/>
        </w:rPr>
        <w:t>varies in its degree of appropriateness, and norms guide the accommodation process</w:t>
      </w:r>
      <w:r w:rsidR="00CA1472">
        <w:rPr>
          <w:rStyle w:val="Emphasis"/>
          <w:rFonts w:asciiTheme="minorHAnsi" w:hAnsiTheme="minorHAnsi" w:cstheme="minorHAnsi"/>
          <w:i w:val="0"/>
          <w:color w:val="0E101A"/>
          <w:sz w:val="22"/>
          <w:szCs w:val="22"/>
        </w:rPr>
        <w:t xml:space="preserve"> </w:t>
      </w:r>
      <w:r w:rsidR="00CA1472" w:rsidRPr="006E7101">
        <w:rPr>
          <w:rFonts w:asciiTheme="minorHAnsi" w:hAnsiTheme="minorHAnsi" w:cstheme="minorHAnsi"/>
          <w:color w:val="0E101A"/>
          <w:sz w:val="22"/>
          <w:szCs w:val="22"/>
        </w:rPr>
        <w:fldChar w:fldCharType="begin" w:fldLock="1"/>
      </w:r>
      <w:r w:rsidR="00CA1472" w:rsidRPr="006E7101">
        <w:rPr>
          <w:rFonts w:asciiTheme="minorHAnsi" w:hAnsiTheme="minorHAnsi" w:cstheme="minorHAnsi"/>
          <w:color w:val="0E101A"/>
          <w:sz w:val="22"/>
          <w:szCs w:val="22"/>
        </w:rPr>
        <w:instrText>ADDIN CSL_CITATION {"citationItems":[{"id":"ITEM-1","itemData":{"author":[{"dropping-particle":"","family":"West","given":"Richard","non-dropping-particle":"","parse-names":false,"suffix":""},{"dropping-particle":"","family":"Turner","given":"Lynn H","non-dropping-particle":"","parse-names":false,"suffix":""}],"editor":[{"dropping-particle":"","family":"Fifth","given":"","non-dropping-particle":"","parse-names":false,"suffix":""}],"id":"ITEM-1","issued":{"date-parts":[["2014"]]},"publisher":"McGraw-Hill Education","publisher-place":"New York","title":"Introducing Communication Theory (Analysis and Application)","type":"book"},"uris":["http://www.mendeley.com/documents/?uuid=d5c34cfc-2f91-4097-b5ba-da0fd0cbf79d"]}],"mendeley":{"formattedCitation":"(West &amp; Turner, 2014)","plainTextFormattedCitation":"(West &amp; Turner, 2014)","previouslyFormattedCitation":"(West &amp; Turner, 2014)"},"properties":{"noteIndex":0},"schema":"https://github.com/citation-style-language/schema/raw/master/csl-citation.json"}</w:instrText>
      </w:r>
      <w:r w:rsidR="00CA1472" w:rsidRPr="006E7101">
        <w:rPr>
          <w:rFonts w:asciiTheme="minorHAnsi" w:hAnsiTheme="minorHAnsi" w:cstheme="minorHAnsi"/>
          <w:color w:val="0E101A"/>
          <w:sz w:val="22"/>
          <w:szCs w:val="22"/>
        </w:rPr>
        <w:fldChar w:fldCharType="separate"/>
      </w:r>
      <w:r w:rsidR="00CA1472" w:rsidRPr="006E7101">
        <w:rPr>
          <w:rFonts w:asciiTheme="minorHAnsi" w:hAnsiTheme="minorHAnsi" w:cstheme="minorHAnsi"/>
          <w:noProof/>
          <w:color w:val="0E101A"/>
          <w:sz w:val="22"/>
          <w:szCs w:val="22"/>
        </w:rPr>
        <w:t>(West &amp; Turner, 2014)</w:t>
      </w:r>
      <w:r w:rsidR="00CA1472" w:rsidRPr="006E7101">
        <w:rPr>
          <w:rFonts w:asciiTheme="minorHAnsi" w:hAnsiTheme="minorHAnsi" w:cstheme="minorHAnsi"/>
          <w:color w:val="0E101A"/>
          <w:sz w:val="22"/>
          <w:szCs w:val="22"/>
        </w:rPr>
        <w:fldChar w:fldCharType="end"/>
      </w:r>
      <w:r w:rsidR="00CA1472" w:rsidRPr="00CA1472">
        <w:rPr>
          <w:rStyle w:val="Emphasis"/>
          <w:rFonts w:asciiTheme="minorHAnsi" w:hAnsiTheme="minorHAnsi" w:cstheme="minorHAnsi"/>
          <w:i w:val="0"/>
          <w:color w:val="0E101A"/>
          <w:sz w:val="22"/>
          <w:szCs w:val="22"/>
        </w:rPr>
        <w:t>.</w:t>
      </w:r>
      <w:r w:rsidR="00CA1472">
        <w:rPr>
          <w:rStyle w:val="Emphasis"/>
          <w:rFonts w:asciiTheme="minorHAnsi" w:hAnsiTheme="minorHAnsi" w:cstheme="minorHAnsi"/>
          <w:i w:val="0"/>
          <w:color w:val="0E101A"/>
          <w:sz w:val="22"/>
          <w:szCs w:val="22"/>
        </w:rPr>
        <w:t xml:space="preserve"> </w:t>
      </w:r>
      <w:r w:rsidR="00262D1A" w:rsidRPr="00C00819">
        <w:rPr>
          <w:rStyle w:val="Emphasis"/>
          <w:rFonts w:asciiTheme="minorHAnsi" w:hAnsiTheme="minorHAnsi" w:cstheme="minorHAnsi"/>
          <w:i w:val="0"/>
          <w:color w:val="0E101A"/>
          <w:sz w:val="22"/>
          <w:szCs w:val="22"/>
        </w:rPr>
        <w:t xml:space="preserve">In </w:t>
      </w:r>
      <w:r w:rsidR="00262D1A" w:rsidRPr="00C00819">
        <w:rPr>
          <w:rFonts w:asciiTheme="minorHAnsi" w:hAnsiTheme="minorHAnsi" w:cstheme="minorHAnsi"/>
          <w:color w:val="0E101A"/>
          <w:sz w:val="22"/>
          <w:szCs w:val="22"/>
        </w:rPr>
        <w:t>t</w:t>
      </w:r>
      <w:r w:rsidR="00DF3707" w:rsidRPr="00C00819">
        <w:rPr>
          <w:rFonts w:asciiTheme="minorHAnsi" w:hAnsiTheme="minorHAnsi" w:cstheme="minorHAnsi"/>
          <w:color w:val="0E101A"/>
          <w:sz w:val="22"/>
          <w:szCs w:val="22"/>
        </w:rPr>
        <w:t>his theory, three ways of communication accommodation can be done, namely</w:t>
      </w:r>
      <w:r w:rsidR="00262D1A" w:rsidRPr="00C00819">
        <w:rPr>
          <w:rFonts w:asciiTheme="minorHAnsi" w:hAnsiTheme="minorHAnsi" w:cstheme="minorHAnsi"/>
          <w:color w:val="0E101A"/>
          <w:sz w:val="22"/>
          <w:szCs w:val="22"/>
        </w:rPr>
        <w:t xml:space="preserve"> converg</w:t>
      </w:r>
      <w:r w:rsidR="00C00819" w:rsidRPr="00C00819">
        <w:rPr>
          <w:rFonts w:asciiTheme="minorHAnsi" w:hAnsiTheme="minorHAnsi" w:cstheme="minorHAnsi"/>
          <w:color w:val="0E101A"/>
          <w:sz w:val="22"/>
          <w:szCs w:val="22"/>
        </w:rPr>
        <w:t xml:space="preserve">ence, divergence, and </w:t>
      </w:r>
      <w:r w:rsidR="00334993" w:rsidRPr="00C00819">
        <w:rPr>
          <w:rFonts w:asciiTheme="minorHAnsi" w:hAnsiTheme="minorHAnsi" w:cstheme="minorHAnsi"/>
          <w:color w:val="0E101A"/>
          <w:sz w:val="22"/>
          <w:szCs w:val="22"/>
        </w:rPr>
        <w:t>overaccommodations</w:t>
      </w:r>
      <w:r w:rsidR="00C00819">
        <w:rPr>
          <w:rFonts w:asciiTheme="minorHAnsi" w:hAnsiTheme="minorHAnsi" w:cstheme="minorHAnsi"/>
          <w:color w:val="0E101A"/>
          <w:sz w:val="22"/>
          <w:szCs w:val="22"/>
        </w:rPr>
        <w:t xml:space="preserve"> </w:t>
      </w:r>
      <w:r w:rsidR="00C00819" w:rsidRPr="006E7101">
        <w:rPr>
          <w:rFonts w:asciiTheme="minorHAnsi" w:hAnsiTheme="minorHAnsi" w:cstheme="minorHAnsi"/>
          <w:color w:val="0E101A"/>
          <w:sz w:val="22"/>
          <w:szCs w:val="22"/>
        </w:rPr>
        <w:fldChar w:fldCharType="begin" w:fldLock="1"/>
      </w:r>
      <w:r w:rsidR="00C00819" w:rsidRPr="006E7101">
        <w:rPr>
          <w:rFonts w:asciiTheme="minorHAnsi" w:hAnsiTheme="minorHAnsi" w:cstheme="minorHAnsi"/>
          <w:color w:val="0E101A"/>
          <w:sz w:val="22"/>
          <w:szCs w:val="22"/>
        </w:rPr>
        <w:instrText>ADDIN CSL_CITATION {"citationItems":[{"id":"ITEM-1","itemData":{"author":[{"dropping-particle":"","family":"West","given":"Richard","non-dropping-particle":"","parse-names":false,"suffix":""},{"dropping-particle":"","family":"Turner","given":"Lynn H","non-dropping-particle":"","parse-names":false,"suffix":""}],"editor":[{"dropping-particle":"","family":"Fifth","given":"","non-dropping-particle":"","parse-names":false,"suffix":""}],"id":"ITEM-1","issued":{"date-parts":[["2014"]]},"publisher":"McGraw-Hill Education","publisher-place":"New York","title":"Introducing Communication Theory (Analysis and Application)","type":"book"},"uris":["http://www.mendeley.com/documents/?uuid=d5c34cfc-2f91-4097-b5ba-da0fd0cbf79d"]}],"mendeley":{"formattedCitation":"(West &amp; Turner, 2014)","plainTextFormattedCitation":"(West &amp; Turner, 2014)","previouslyFormattedCitation":"(West &amp; Turner, 2014)"},"properties":{"noteIndex":0},"schema":"https://github.com/citation-style-language/schema/raw/master/csl-citation.json"}</w:instrText>
      </w:r>
      <w:r w:rsidR="00C00819" w:rsidRPr="006E7101">
        <w:rPr>
          <w:rFonts w:asciiTheme="minorHAnsi" w:hAnsiTheme="minorHAnsi" w:cstheme="minorHAnsi"/>
          <w:color w:val="0E101A"/>
          <w:sz w:val="22"/>
          <w:szCs w:val="22"/>
        </w:rPr>
        <w:fldChar w:fldCharType="separate"/>
      </w:r>
      <w:r w:rsidR="00C00819" w:rsidRPr="006E7101">
        <w:rPr>
          <w:rFonts w:asciiTheme="minorHAnsi" w:hAnsiTheme="minorHAnsi" w:cstheme="minorHAnsi"/>
          <w:noProof/>
          <w:color w:val="0E101A"/>
          <w:sz w:val="22"/>
          <w:szCs w:val="22"/>
        </w:rPr>
        <w:t>(West &amp; Turner, 2014)</w:t>
      </w:r>
      <w:r w:rsidR="00C00819" w:rsidRPr="006E7101">
        <w:rPr>
          <w:rFonts w:asciiTheme="minorHAnsi" w:hAnsiTheme="minorHAnsi" w:cstheme="minorHAnsi"/>
          <w:color w:val="0E101A"/>
          <w:sz w:val="22"/>
          <w:szCs w:val="22"/>
        </w:rPr>
        <w:fldChar w:fldCharType="end"/>
      </w:r>
      <w:r w:rsidR="00C00819" w:rsidRPr="00C00819">
        <w:rPr>
          <w:rFonts w:asciiTheme="minorHAnsi" w:hAnsiTheme="minorHAnsi" w:cstheme="minorHAnsi"/>
          <w:color w:val="0E101A"/>
          <w:sz w:val="22"/>
          <w:szCs w:val="22"/>
        </w:rPr>
        <w:t>.</w:t>
      </w:r>
      <w:r w:rsidR="00C00819" w:rsidRPr="00C00819">
        <w:rPr>
          <w:rFonts w:asciiTheme="minorHAnsi" w:hAnsiTheme="minorHAnsi" w:cstheme="minorHAnsi"/>
          <w:color w:val="0E101A"/>
        </w:rPr>
        <w:t xml:space="preserve"> </w:t>
      </w:r>
    </w:p>
    <w:p w14:paraId="3331EA4F" w14:textId="77777777" w:rsidR="001771D8" w:rsidRDefault="001771D8" w:rsidP="001771D8">
      <w:pPr>
        <w:jc w:val="both"/>
        <w:rPr>
          <w:rFonts w:ascii="Calibri" w:eastAsia="Calibri" w:hAnsi="Calibri" w:cs="Calibri"/>
          <w:b/>
          <w:sz w:val="22"/>
          <w:szCs w:val="22"/>
        </w:rPr>
      </w:pPr>
    </w:p>
    <w:p w14:paraId="1CF6AE1F" w14:textId="77777777" w:rsidR="001771D8" w:rsidRDefault="001771D8" w:rsidP="001771D8">
      <w:pPr>
        <w:jc w:val="both"/>
        <w:rPr>
          <w:rFonts w:ascii="Calibri" w:eastAsia="Calibri" w:hAnsi="Calibri" w:cs="Calibri"/>
          <w:sz w:val="22"/>
          <w:szCs w:val="22"/>
        </w:rPr>
      </w:pPr>
      <w:r>
        <w:rPr>
          <w:rFonts w:ascii="Calibri" w:eastAsia="Calibri" w:hAnsi="Calibri" w:cs="Calibri"/>
          <w:b/>
          <w:sz w:val="22"/>
          <w:szCs w:val="22"/>
        </w:rPr>
        <w:t>METHOD</w:t>
      </w:r>
      <w:r>
        <w:rPr>
          <w:rFonts w:ascii="Calibri" w:eastAsia="Calibri" w:hAnsi="Calibri" w:cs="Calibri"/>
          <w:sz w:val="22"/>
          <w:szCs w:val="22"/>
        </w:rPr>
        <w:t xml:space="preserve"> </w:t>
      </w:r>
    </w:p>
    <w:p w14:paraId="3E82916F"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This research is a type of qualitative research that seeks to describe important things regarding social events, phenomena, and symptoms in the scope of social life and can be used as a valuable lesson in developing theories in the form of speech, writing, and observed individual or group behavior (</w:t>
      </w:r>
      <w:proofErr w:type="spellStart"/>
      <w:r w:rsidRPr="00315846">
        <w:rPr>
          <w:rFonts w:ascii="Calibri" w:eastAsia="Calibri" w:hAnsi="Calibri" w:cs="Calibri"/>
          <w:sz w:val="22"/>
          <w:szCs w:val="22"/>
        </w:rPr>
        <w:t>Ghony</w:t>
      </w:r>
      <w:proofErr w:type="spellEnd"/>
      <w:r w:rsidRPr="00315846">
        <w:rPr>
          <w:rFonts w:ascii="Calibri" w:eastAsia="Calibri" w:hAnsi="Calibri" w:cs="Calibri"/>
          <w:sz w:val="22"/>
          <w:szCs w:val="22"/>
        </w:rPr>
        <w:t xml:space="preserve"> &amp; </w:t>
      </w:r>
      <w:proofErr w:type="spellStart"/>
      <w:r w:rsidRPr="00315846">
        <w:rPr>
          <w:rFonts w:ascii="Calibri" w:eastAsia="Calibri" w:hAnsi="Calibri" w:cs="Calibri"/>
          <w:sz w:val="22"/>
          <w:szCs w:val="22"/>
        </w:rPr>
        <w:t>Almanshur</w:t>
      </w:r>
      <w:proofErr w:type="spellEnd"/>
      <w:r w:rsidRPr="00315846">
        <w:rPr>
          <w:rFonts w:ascii="Calibri" w:eastAsia="Calibri" w:hAnsi="Calibri" w:cs="Calibri"/>
          <w:sz w:val="22"/>
          <w:szCs w:val="22"/>
        </w:rPr>
        <w:t xml:space="preserve">, 2012). Meanwhile, this research used a descriptive research method which is a </w:t>
      </w:r>
      <w:r w:rsidRPr="00315846">
        <w:rPr>
          <w:rFonts w:ascii="Calibri" w:eastAsia="Calibri" w:hAnsi="Calibri" w:cs="Calibri"/>
          <w:sz w:val="22"/>
          <w:szCs w:val="22"/>
        </w:rPr>
        <w:lastRenderedPageBreak/>
        <w:t>problem-solving procedure carried out by describing the personality of a variable, group, or social phenomenon in society which is used as the object of research and is described as based on existing facts (Hidayat et al., 2017).</w:t>
      </w:r>
    </w:p>
    <w:p w14:paraId="321235AD"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This research has a research object in the form of communication accommodations carried out by Raja Ampat students to reduce negative stereotypes given by the people of Yogyakarta. Meanwhile, the subjects of this research are divided into 2, including main informants and supporting informants. The main informants for this research were Raja Ampat students who lived in the city of Yogyakarta. Meanwhile, the supporting informants in this research include the people of Yogyakarta or specifically the people who live around the Raja Ampat Students' Association dormitory.</w:t>
      </w:r>
    </w:p>
    <w:p w14:paraId="7FA20C54" w14:textId="77777777"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This research uses collection methods in the form of primary data and secondary data. Primary data is data containing information about the research object obtained directly by the researcher from the first research source (Martono, 2015). In this research, primary data will be obtained through in-depth interviews and observations of Raja Ampat students in the Yogyakarta Raja Ampat Student Association dormitory. Meanwhile, secondary data is research data obtained not from the first source, but from data already owned by other parties (Martono, 2015). Secondary data in this research is documentation held by the Raja Ampat Student Association in the city of Yogyakarta and the results of participant observation.</w:t>
      </w:r>
    </w:p>
    <w:p w14:paraId="06BFF498" w14:textId="77777777" w:rsidR="001771D8"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Next, the data will be analyzed using Miles and Huberman's data analysis techniques. Miles and Huberman explained that three stages can be carried out repeatedly in analyzing qualitative research data after the data collection process, namely data reduction, data presentation, and verification (Martono, 2015). Apart from that, this research will also test the validity of the data using the source triangulation method.</w:t>
      </w:r>
    </w:p>
    <w:p w14:paraId="0D172B49" w14:textId="77777777" w:rsidR="001771D8" w:rsidRDefault="001771D8" w:rsidP="001771D8">
      <w:pPr>
        <w:ind w:firstLine="720"/>
        <w:jc w:val="both"/>
        <w:rPr>
          <w:rFonts w:ascii="Calibri" w:eastAsia="Calibri" w:hAnsi="Calibri" w:cs="Calibri"/>
          <w:b/>
          <w:sz w:val="22"/>
          <w:szCs w:val="22"/>
        </w:rPr>
      </w:pPr>
    </w:p>
    <w:p w14:paraId="4CE44E9C" w14:textId="77777777" w:rsidR="001771D8" w:rsidRDefault="001771D8" w:rsidP="001771D8">
      <w:pPr>
        <w:jc w:val="both"/>
        <w:rPr>
          <w:rFonts w:ascii="Calibri" w:eastAsia="Calibri" w:hAnsi="Calibri" w:cs="Calibri"/>
          <w:b/>
          <w:sz w:val="22"/>
          <w:szCs w:val="22"/>
        </w:rPr>
      </w:pPr>
      <w:r>
        <w:rPr>
          <w:rFonts w:ascii="Calibri" w:eastAsia="Calibri" w:hAnsi="Calibri" w:cs="Calibri"/>
          <w:b/>
          <w:sz w:val="22"/>
          <w:szCs w:val="22"/>
        </w:rPr>
        <w:t>RESULTS AND DISCUSSION</w:t>
      </w:r>
    </w:p>
    <w:p w14:paraId="6DA88E43" w14:textId="0781024D"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Raja Ampat students in Yogyakarta receive negative stereotypes from society due to the less accommodating attitude of some other Papuan students. Based on the results of observations, researchers found that when Raja Ampat students first arrived at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 several residents had fears and disapproval of the existence of the Raja Ampat student dormitory in their neighborhood. This is due to their perception of Papuans who often cause trouble. This was also conveyed by several residents of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 One of the residents stated that there is a brutal image of the Papuan people from his perspective</w:t>
      </w:r>
      <w:r w:rsidR="00D70E38">
        <w:rPr>
          <w:rFonts w:ascii="Calibri" w:eastAsia="Calibri" w:hAnsi="Calibri" w:cs="Calibri"/>
          <w:sz w:val="22"/>
          <w:szCs w:val="22"/>
        </w:rPr>
        <w:t xml:space="preserve"> (Interview Denok</w:t>
      </w:r>
      <w:r w:rsidR="00792D73">
        <w:rPr>
          <w:rFonts w:ascii="Calibri" w:eastAsia="Calibri" w:hAnsi="Calibri" w:cs="Calibri"/>
          <w:sz w:val="22"/>
          <w:szCs w:val="22"/>
        </w:rPr>
        <w:t>, 2023)</w:t>
      </w:r>
      <w:r w:rsidRPr="00315846">
        <w:rPr>
          <w:rFonts w:ascii="Calibri" w:eastAsia="Calibri" w:hAnsi="Calibri" w:cs="Calibri"/>
          <w:sz w:val="22"/>
          <w:szCs w:val="22"/>
        </w:rPr>
        <w:t xml:space="preserve">. </w:t>
      </w:r>
    </w:p>
    <w:p w14:paraId="76668723" w14:textId="2D2D934C"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From the perspective of Raja Ampat students, they also feel these negative stereotypes. They can recognize these negative stereotypes because they have continued to lead to certain negative behaviors. Negative stereotypes can indeed give rise to deviant behavior (</w:t>
      </w:r>
      <w:proofErr w:type="spellStart"/>
      <w:r w:rsidRPr="00315846">
        <w:rPr>
          <w:rFonts w:ascii="Calibri" w:eastAsia="Calibri" w:hAnsi="Calibri" w:cs="Calibri"/>
          <w:sz w:val="22"/>
          <w:szCs w:val="22"/>
        </w:rPr>
        <w:t>Priandono</w:t>
      </w:r>
      <w:proofErr w:type="spellEnd"/>
      <w:r w:rsidRPr="00315846">
        <w:rPr>
          <w:rFonts w:ascii="Calibri" w:eastAsia="Calibri" w:hAnsi="Calibri" w:cs="Calibri"/>
          <w:sz w:val="22"/>
          <w:szCs w:val="22"/>
        </w:rPr>
        <w:t>, 2016). One of the behaviors felt by Raja Ampat students is the large number of people in Jogja who often pay attention to them for no reason. Raja Ampat students also admitted that they were disturbed by the continued negative stereotypes surrounding such behavior. This was conveyed by Timo Krey (Raja Ampat student), who said that he felt disturbed by this perception because it had continued in certain actions, such as the people of Jogja who often looked at them strangely for no reason</w:t>
      </w:r>
      <w:r w:rsidR="00CB1A79">
        <w:rPr>
          <w:rFonts w:ascii="Calibri" w:eastAsia="Calibri" w:hAnsi="Calibri" w:cs="Calibri"/>
          <w:sz w:val="22"/>
          <w:szCs w:val="22"/>
        </w:rPr>
        <w:t xml:space="preserve"> (Interview Timo, 2023)</w:t>
      </w:r>
      <w:r w:rsidRPr="00315846">
        <w:rPr>
          <w:rFonts w:ascii="Calibri" w:eastAsia="Calibri" w:hAnsi="Calibri" w:cs="Calibri"/>
          <w:sz w:val="22"/>
          <w:szCs w:val="22"/>
        </w:rPr>
        <w:t xml:space="preserve">.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also feels the same way as Timo Krey (Raja Ampat student). In an interview conducted by researchers,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explained that when he was in a crowded place he was often watched continuously by people. These actions give rise to feelings of shame and sometimes anger</w:t>
      </w:r>
      <w:r w:rsidR="00A14291">
        <w:rPr>
          <w:rFonts w:ascii="Calibri" w:eastAsia="Calibri" w:hAnsi="Calibri" w:cs="Calibri"/>
          <w:sz w:val="22"/>
          <w:szCs w:val="22"/>
        </w:rPr>
        <w:t xml:space="preserve"> (Interview</w:t>
      </w:r>
      <w:r w:rsidR="00131CFE">
        <w:rPr>
          <w:rFonts w:ascii="Calibri" w:eastAsia="Calibri" w:hAnsi="Calibri" w:cs="Calibri"/>
          <w:sz w:val="22"/>
          <w:szCs w:val="22"/>
        </w:rPr>
        <w:t xml:space="preserve"> Silas, 2023)</w:t>
      </w:r>
      <w:r w:rsidRPr="00315846">
        <w:rPr>
          <w:rFonts w:ascii="Calibri" w:eastAsia="Calibri" w:hAnsi="Calibri" w:cs="Calibri"/>
          <w:sz w:val="22"/>
          <w:szCs w:val="22"/>
        </w:rPr>
        <w:t>. This is also by the observations made by researchers. Researchers found that when Raja Ampat students were sitting and chatting in front of their dormitory, several motorbike riders looked over and watched them.</w:t>
      </w:r>
    </w:p>
    <w:p w14:paraId="565B5202"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With the many negative stereotypes given by the people of Yogyakarta to Raja Ampat students, they feel they have a big responsibility to reduce these negative stereotypes. Adaptation is one of the ways Raja Ampat students respond to negative stereotypes given by Yogyakarta society. This adjustment is discussed in Howard Giller's Communication Accommodation Theory. The word </w:t>
      </w:r>
      <w:r w:rsidRPr="00315846">
        <w:rPr>
          <w:rFonts w:ascii="Calibri" w:eastAsia="Calibri" w:hAnsi="Calibri" w:cs="Calibri"/>
          <w:sz w:val="22"/>
          <w:szCs w:val="22"/>
        </w:rPr>
        <w:lastRenderedPageBreak/>
        <w:t>"accommodation" itself can be interpreted as a process of mitigating existing conflicts and differences through a process of adjustment. Communication accommodation compiled by Howard Giles can also explain how and why someone adjusts themselves in the communication process to become like other people (</w:t>
      </w:r>
      <w:proofErr w:type="spellStart"/>
      <w:r w:rsidRPr="00315846">
        <w:rPr>
          <w:rFonts w:ascii="Calibri" w:eastAsia="Calibri" w:hAnsi="Calibri" w:cs="Calibri"/>
          <w:sz w:val="22"/>
          <w:szCs w:val="22"/>
        </w:rPr>
        <w:t>Suheri</w:t>
      </w:r>
      <w:proofErr w:type="spellEnd"/>
      <w:r w:rsidRPr="00315846">
        <w:rPr>
          <w:rFonts w:ascii="Calibri" w:eastAsia="Calibri" w:hAnsi="Calibri" w:cs="Calibri"/>
          <w:sz w:val="22"/>
          <w:szCs w:val="22"/>
        </w:rPr>
        <w:t>, 2019). By adapting to the culture, norms, and rules that Jogja people usually follow, Raja Ampat students hope that this can be a new start for them in shaping the perception of Yogyakarta society about them.</w:t>
      </w:r>
    </w:p>
    <w:p w14:paraId="08660028" w14:textId="491077A0"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About the negative stereotypes that Raja Ampat students in Yogyakarta often receive, researchers found that they </w:t>
      </w:r>
      <w:proofErr w:type="gramStart"/>
      <w:r w:rsidRPr="00315846">
        <w:rPr>
          <w:rFonts w:ascii="Calibri" w:eastAsia="Calibri" w:hAnsi="Calibri" w:cs="Calibri"/>
          <w:sz w:val="22"/>
          <w:szCs w:val="22"/>
        </w:rPr>
        <w:t>made adjustments</w:t>
      </w:r>
      <w:proofErr w:type="gramEnd"/>
      <w:r w:rsidRPr="00315846">
        <w:rPr>
          <w:rFonts w:ascii="Calibri" w:eastAsia="Calibri" w:hAnsi="Calibri" w:cs="Calibri"/>
          <w:sz w:val="22"/>
          <w:szCs w:val="22"/>
        </w:rPr>
        <w:t xml:space="preserve"> or communication accommodations to </w:t>
      </w:r>
      <w:r w:rsidR="000E10E7" w:rsidRPr="00315846">
        <w:rPr>
          <w:rFonts w:ascii="Calibri" w:eastAsia="Calibri" w:hAnsi="Calibri" w:cs="Calibri"/>
          <w:sz w:val="22"/>
          <w:szCs w:val="22"/>
        </w:rPr>
        <w:t>respond to</w:t>
      </w:r>
      <w:r w:rsidRPr="00315846">
        <w:rPr>
          <w:rFonts w:ascii="Calibri" w:eastAsia="Calibri" w:hAnsi="Calibri" w:cs="Calibri"/>
          <w:sz w:val="22"/>
          <w:szCs w:val="22"/>
        </w:rPr>
        <w:t xml:space="preserve"> the negative stereotypes that occurred. By making communication accommodations, they hope that they can be closer to the people of Yogyakarta, gain people's trust, and reduce existing negative stereotypes.</w:t>
      </w:r>
    </w:p>
    <w:p w14:paraId="4C20A173"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Howard Giles in Richard West and Lynn H. Turner (2014) himself explain that there are several reasons why someone makes accommodations towards other people. “Some people wish to evoke a listener’s approval, achieve communication efficiency, assert a dominant position, and maintain a positive social identity.” (West &amp; Turner, 2014). About the communication accommodation process carried out by Raja Ampat students, the reason they make communication accommodations is to get the listener's approval and gain communication efficiency. Get the listener's approval because they want to get approval from the people of Yogyakarta that they are also good and polite, or not as bad as they think. Gain communication efficiency because Raja Ampat students want to be able to interact and communicate to be closer to the community and establish good relationships.</w:t>
      </w:r>
    </w:p>
    <w:p w14:paraId="1ADE84FB"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Communication accommodation can occur either in verbal form, vocal patterns, or actions. </w:t>
      </w:r>
      <w:proofErr w:type="spellStart"/>
      <w:r w:rsidRPr="00315846">
        <w:rPr>
          <w:rFonts w:ascii="Calibri" w:eastAsia="Calibri" w:hAnsi="Calibri" w:cs="Calibri"/>
          <w:sz w:val="22"/>
          <w:szCs w:val="22"/>
        </w:rPr>
        <w:t>Morissan</w:t>
      </w:r>
      <w:proofErr w:type="spellEnd"/>
      <w:r w:rsidRPr="00315846">
        <w:rPr>
          <w:rFonts w:ascii="Calibri" w:eastAsia="Calibri" w:hAnsi="Calibri" w:cs="Calibri"/>
          <w:sz w:val="22"/>
          <w:szCs w:val="22"/>
        </w:rPr>
        <w:t xml:space="preserve"> (2018) added that the complete communication behavior referred to in communication accommodation theory can be in the form of voice intonation, voice volume, speaking speed, grammar, accent, grammar, body movements, and so on (</w:t>
      </w:r>
      <w:proofErr w:type="spellStart"/>
      <w:r w:rsidRPr="00315846">
        <w:rPr>
          <w:rFonts w:ascii="Calibri" w:eastAsia="Calibri" w:hAnsi="Calibri" w:cs="Calibri"/>
          <w:sz w:val="22"/>
          <w:szCs w:val="22"/>
        </w:rPr>
        <w:t>Morissan</w:t>
      </w:r>
      <w:proofErr w:type="spellEnd"/>
      <w:r w:rsidRPr="00315846">
        <w:rPr>
          <w:rFonts w:ascii="Calibri" w:eastAsia="Calibri" w:hAnsi="Calibri" w:cs="Calibri"/>
          <w:sz w:val="22"/>
          <w:szCs w:val="22"/>
        </w:rPr>
        <w:t>, 2018). Communication accommodation made by Raja Ampat students is carried out both verbally, non-verbally, and in the form of activities. The following is a method of communication accommodation carried out by Raja Ampat students in Yogyakarta.</w:t>
      </w:r>
    </w:p>
    <w:p w14:paraId="65A0609B" w14:textId="77777777" w:rsidR="001771D8" w:rsidRDefault="001771D8" w:rsidP="001771D8">
      <w:pPr>
        <w:jc w:val="both"/>
        <w:rPr>
          <w:rFonts w:ascii="Calibri" w:eastAsia="Calibri" w:hAnsi="Calibri" w:cs="Calibri"/>
          <w:sz w:val="22"/>
          <w:szCs w:val="22"/>
        </w:rPr>
      </w:pPr>
    </w:p>
    <w:p w14:paraId="54A708D4" w14:textId="77777777" w:rsidR="001771D8" w:rsidRPr="00315846" w:rsidRDefault="001771D8" w:rsidP="001771D8">
      <w:pPr>
        <w:jc w:val="both"/>
        <w:rPr>
          <w:rFonts w:ascii="Calibri" w:eastAsia="Calibri" w:hAnsi="Calibri" w:cs="Calibri"/>
          <w:b/>
          <w:bCs/>
          <w:sz w:val="22"/>
          <w:szCs w:val="22"/>
        </w:rPr>
      </w:pPr>
      <w:r>
        <w:rPr>
          <w:rFonts w:ascii="Calibri" w:eastAsia="Calibri" w:hAnsi="Calibri" w:cs="Calibri"/>
          <w:b/>
          <w:bCs/>
          <w:sz w:val="22"/>
          <w:szCs w:val="22"/>
        </w:rPr>
        <w:t>Convergence</w:t>
      </w:r>
    </w:p>
    <w:p w14:paraId="270A83C9"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Convergence is a method used to create similarities or adapt to the communicative behavior of the interlocutor. Adjustments that occur can be in the form of speaking speed, speaking pauses, behavior such as smiling and looking, or other behavior in verbal and nonverbal form.</w:t>
      </w:r>
    </w:p>
    <w:p w14:paraId="596E7688" w14:textId="4F2696F4"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The most frequent adjustments made by Raja Ampat students are in terms of language, way of speaking, and behavior. Language is one of the differences that is quite visible between Raja Ampat students and the people of Yogyakarta. Timo Krey (Raja Ampat student) explained that the form of language adjustment made by Raja Ampat students was to use more Indonesian vocabulary when talking to the people of Yogyakarta so that the people of Jogja were not confused about what they were talking about. Like the mention of "Rica" which they replace with chili</w:t>
      </w:r>
      <w:r w:rsidR="00B81226">
        <w:rPr>
          <w:rFonts w:ascii="Calibri" w:eastAsia="Calibri" w:hAnsi="Calibri" w:cs="Calibri"/>
          <w:sz w:val="22"/>
          <w:szCs w:val="22"/>
        </w:rPr>
        <w:t xml:space="preserve"> (Interview Timo, 2023)</w:t>
      </w:r>
      <w:r w:rsidRPr="00315846">
        <w:rPr>
          <w:rFonts w:ascii="Calibri" w:eastAsia="Calibri" w:hAnsi="Calibri" w:cs="Calibri"/>
          <w:sz w:val="22"/>
          <w:szCs w:val="22"/>
        </w:rPr>
        <w:t>.</w:t>
      </w:r>
    </w:p>
    <w:p w14:paraId="7DC6284D" w14:textId="39EE119A"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Apart from that, as immigrants with fewer people than the people of Yogyakarta, Raja Ampat students also often listen to Javanese vocabulary which is often used by the people of Yogyakarta when having conversations. This ultimately also aroused the interest of Raja Ampat students as a minority group in using Javanese when conducting conversations. Timo Krey (Raja Ampat student) revealed that he had tried using Javanese a little bit. Based on observations, researchers also found that Raja Ampat students often listen to and sing Javanese songs</w:t>
      </w:r>
      <w:r w:rsidR="003905A9">
        <w:rPr>
          <w:rFonts w:ascii="Calibri" w:eastAsia="Calibri" w:hAnsi="Calibri" w:cs="Calibri"/>
          <w:sz w:val="22"/>
          <w:szCs w:val="22"/>
        </w:rPr>
        <w:t xml:space="preserve"> (Interview Timo, 2023)</w:t>
      </w:r>
      <w:r w:rsidRPr="00315846">
        <w:rPr>
          <w:rFonts w:ascii="Calibri" w:eastAsia="Calibri" w:hAnsi="Calibri" w:cs="Calibri"/>
          <w:sz w:val="22"/>
          <w:szCs w:val="22"/>
        </w:rPr>
        <w:t>. This was also conveyed by residents, "They also often listen to songs in Java. But when I ask them, they say they don't know the meaning. But they remember the lyrics well.”</w:t>
      </w:r>
      <w:r w:rsidR="003905A9">
        <w:rPr>
          <w:rFonts w:ascii="Calibri" w:eastAsia="Calibri" w:hAnsi="Calibri" w:cs="Calibri"/>
          <w:sz w:val="22"/>
          <w:szCs w:val="22"/>
        </w:rPr>
        <w:t xml:space="preserve"> (Interview Denok, 2023)</w:t>
      </w:r>
      <w:r w:rsidRPr="00315846">
        <w:rPr>
          <w:rFonts w:ascii="Calibri" w:eastAsia="Calibri" w:hAnsi="Calibri" w:cs="Calibri"/>
          <w:sz w:val="22"/>
          <w:szCs w:val="22"/>
        </w:rPr>
        <w:t>.</w:t>
      </w:r>
    </w:p>
    <w:p w14:paraId="36051D91" w14:textId="4E2FEFE9"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From the perception process carried out by Raja Ampat students, they provide an evaluation that the people of Yogyakarta are polite, friendly, kind, and easy to greet. They saw that the people of Yogyakarta carried out many norms and manners which the people of Yogyakarta often called polite. Convergence ultimately is also the result of the evaluation of their perceptions. According to Silas </w:t>
      </w:r>
      <w:r w:rsidRPr="00315846">
        <w:rPr>
          <w:rFonts w:ascii="Calibri" w:eastAsia="Calibri" w:hAnsi="Calibri" w:cs="Calibri"/>
          <w:sz w:val="22"/>
          <w:szCs w:val="22"/>
        </w:rPr>
        <w:lastRenderedPageBreak/>
        <w:t xml:space="preserve">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some of the behavior carried out as a form of adjustment is by lowering or softening their way of speaking</w:t>
      </w:r>
      <w:r w:rsidR="00131CFE">
        <w:rPr>
          <w:rFonts w:ascii="Calibri" w:eastAsia="Calibri" w:hAnsi="Calibri" w:cs="Calibri"/>
          <w:sz w:val="22"/>
          <w:szCs w:val="22"/>
        </w:rPr>
        <w:t xml:space="preserve"> (Interview Silas, 2023)</w:t>
      </w:r>
      <w:r w:rsidRPr="00315846">
        <w:rPr>
          <w:rFonts w:ascii="Calibri" w:eastAsia="Calibri" w:hAnsi="Calibri" w:cs="Calibri"/>
          <w:sz w:val="22"/>
          <w:szCs w:val="22"/>
        </w:rPr>
        <w:t>.</w:t>
      </w:r>
    </w:p>
    <w:p w14:paraId="7D4C066F" w14:textId="255C5605"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Another form of adjustment to behavior carried out by Raja Ampat students is the behavior of greeting and smiling at people they meet. They do this in everyday life in society.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w:t>
      </w:r>
      <w:r w:rsidR="009A1E23" w:rsidRPr="00315846">
        <w:rPr>
          <w:rFonts w:ascii="Calibri" w:eastAsia="Calibri" w:hAnsi="Calibri" w:cs="Calibri"/>
          <w:sz w:val="22"/>
          <w:szCs w:val="22"/>
        </w:rPr>
        <w:t>student) explained</w:t>
      </w:r>
      <w:r w:rsidRPr="00315846">
        <w:rPr>
          <w:rFonts w:ascii="Calibri" w:eastAsia="Calibri" w:hAnsi="Calibri" w:cs="Calibri"/>
          <w:sz w:val="22"/>
          <w:szCs w:val="22"/>
        </w:rPr>
        <w:t xml:space="preserve"> that now when they walk and pass </w:t>
      </w:r>
      <w:r w:rsidR="009A1E23" w:rsidRPr="00315846">
        <w:rPr>
          <w:rFonts w:ascii="Calibri" w:eastAsia="Calibri" w:hAnsi="Calibri" w:cs="Calibri"/>
          <w:sz w:val="22"/>
          <w:szCs w:val="22"/>
        </w:rPr>
        <w:t>people,</w:t>
      </w:r>
      <w:r w:rsidRPr="00315846">
        <w:rPr>
          <w:rFonts w:ascii="Calibri" w:eastAsia="Calibri" w:hAnsi="Calibri" w:cs="Calibri"/>
          <w:sz w:val="22"/>
          <w:szCs w:val="22"/>
        </w:rPr>
        <w:t xml:space="preserve"> they will say hello with a smile. He even did this to other people who were not from the people of Jogja</w:t>
      </w:r>
      <w:r w:rsidR="00131CFE">
        <w:rPr>
          <w:rFonts w:ascii="Calibri" w:eastAsia="Calibri" w:hAnsi="Calibri" w:cs="Calibri"/>
          <w:sz w:val="22"/>
          <w:szCs w:val="22"/>
        </w:rPr>
        <w:t xml:space="preserve"> (Interview Silas, 2023)</w:t>
      </w:r>
      <w:r w:rsidRPr="00315846">
        <w:rPr>
          <w:rFonts w:ascii="Calibri" w:eastAsia="Calibri" w:hAnsi="Calibri" w:cs="Calibri"/>
          <w:sz w:val="22"/>
          <w:szCs w:val="22"/>
        </w:rPr>
        <w:t>.</w:t>
      </w:r>
      <w:r>
        <w:rPr>
          <w:rFonts w:ascii="Calibri" w:eastAsia="Calibri" w:hAnsi="Calibri" w:cs="Calibri"/>
          <w:sz w:val="22"/>
          <w:szCs w:val="22"/>
        </w:rPr>
        <w:t xml:space="preserve"> </w:t>
      </w:r>
      <w:r w:rsidRPr="00315846">
        <w:rPr>
          <w:rFonts w:ascii="Calibri" w:eastAsia="Calibri" w:hAnsi="Calibri" w:cs="Calibri"/>
          <w:sz w:val="22"/>
          <w:szCs w:val="22"/>
        </w:rPr>
        <w:t xml:space="preserve">This adjustment in the form of behavior is also confirmed by </w:t>
      </w:r>
      <w:r w:rsidR="000E10E7" w:rsidRPr="00315846">
        <w:rPr>
          <w:rFonts w:ascii="Calibri" w:eastAsia="Calibri" w:hAnsi="Calibri" w:cs="Calibri"/>
          <w:sz w:val="22"/>
          <w:szCs w:val="22"/>
        </w:rPr>
        <w:t>residents</w:t>
      </w:r>
      <w:r w:rsidRPr="00315846">
        <w:rPr>
          <w:rFonts w:ascii="Calibri" w:eastAsia="Calibri" w:hAnsi="Calibri" w:cs="Calibri"/>
          <w:sz w:val="22"/>
          <w:szCs w:val="22"/>
        </w:rPr>
        <w:t xml:space="preserve">, who often </w:t>
      </w:r>
      <w:proofErr w:type="gramStart"/>
      <w:r w:rsidRPr="00315846">
        <w:rPr>
          <w:rFonts w:ascii="Calibri" w:eastAsia="Calibri" w:hAnsi="Calibri" w:cs="Calibri"/>
          <w:sz w:val="22"/>
          <w:szCs w:val="22"/>
        </w:rPr>
        <w:t>sees</w:t>
      </w:r>
      <w:proofErr w:type="gramEnd"/>
      <w:r w:rsidRPr="00315846">
        <w:rPr>
          <w:rFonts w:ascii="Calibri" w:eastAsia="Calibri" w:hAnsi="Calibri" w:cs="Calibri"/>
          <w:sz w:val="22"/>
          <w:szCs w:val="22"/>
        </w:rPr>
        <w:t xml:space="preserve"> and talks with them. Raja Ampat students will always say hello when they pass in front of their house and understand visiting etiquette. Don't talk directly in front of the </w:t>
      </w:r>
      <w:r w:rsidR="000E10E7" w:rsidRPr="00315846">
        <w:rPr>
          <w:rFonts w:ascii="Calibri" w:eastAsia="Calibri" w:hAnsi="Calibri" w:cs="Calibri"/>
          <w:sz w:val="22"/>
          <w:szCs w:val="22"/>
        </w:rPr>
        <w:t>house but</w:t>
      </w:r>
      <w:r w:rsidRPr="00315846">
        <w:rPr>
          <w:rFonts w:ascii="Calibri" w:eastAsia="Calibri" w:hAnsi="Calibri" w:cs="Calibri"/>
          <w:sz w:val="22"/>
          <w:szCs w:val="22"/>
        </w:rPr>
        <w:t xml:space="preserve"> go in and sit down first. Another resident also assessed that Raja Ampat students are very mixed or interactive. This can be seen from the frequency of Raja Ampat students visiting several residents' houses to just chat or tell stories</w:t>
      </w:r>
      <w:r w:rsidR="003914E2">
        <w:rPr>
          <w:rFonts w:ascii="Calibri" w:eastAsia="Calibri" w:hAnsi="Calibri" w:cs="Calibri"/>
          <w:sz w:val="22"/>
          <w:szCs w:val="22"/>
        </w:rPr>
        <w:t xml:space="preserve"> (Interview </w:t>
      </w:r>
      <w:proofErr w:type="spellStart"/>
      <w:r w:rsidR="003914E2">
        <w:rPr>
          <w:rFonts w:ascii="Calibri" w:eastAsia="Calibri" w:hAnsi="Calibri" w:cs="Calibri"/>
          <w:sz w:val="22"/>
          <w:szCs w:val="22"/>
        </w:rPr>
        <w:t>Harsono</w:t>
      </w:r>
      <w:proofErr w:type="spellEnd"/>
      <w:r w:rsidR="003914E2">
        <w:rPr>
          <w:rFonts w:ascii="Calibri" w:eastAsia="Calibri" w:hAnsi="Calibri" w:cs="Calibri"/>
          <w:sz w:val="22"/>
          <w:szCs w:val="22"/>
        </w:rPr>
        <w:t>, 2023)</w:t>
      </w:r>
      <w:r w:rsidRPr="00315846">
        <w:rPr>
          <w:rFonts w:ascii="Calibri" w:eastAsia="Calibri" w:hAnsi="Calibri" w:cs="Calibri"/>
          <w:sz w:val="22"/>
          <w:szCs w:val="22"/>
        </w:rPr>
        <w:t>.</w:t>
      </w:r>
    </w:p>
    <w:p w14:paraId="689FCA75" w14:textId="2B2A62F5"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Convergence social norms was seen when there was a slight commotion between Raja Ampat students and several unknown people. Based on the results of observations made by researchers, there was a commotion between the Raja Ampat students and several unknown youths who tried to disturb the Raja Ampat students who were in front of their dormitory at that time. At that time, several unknown young men suddenly approached the Raja Ampat students, angry and hit one of the Raja Ampat students for no apparent reason. This of course sparked anger among Raja Ampat students to retaliate and cause a bit of </w:t>
      </w:r>
      <w:r w:rsidR="000E10E7" w:rsidRPr="00315846">
        <w:rPr>
          <w:rFonts w:ascii="Calibri" w:eastAsia="Calibri" w:hAnsi="Calibri" w:cs="Calibri"/>
          <w:sz w:val="22"/>
          <w:szCs w:val="22"/>
        </w:rPr>
        <w:t>commotion</w:t>
      </w:r>
      <w:r w:rsidRPr="00315846">
        <w:rPr>
          <w:rFonts w:ascii="Calibri" w:eastAsia="Calibri" w:hAnsi="Calibri" w:cs="Calibri"/>
          <w:sz w:val="22"/>
          <w:szCs w:val="22"/>
        </w:rPr>
        <w:t xml:space="preserve">. Local people who heard the commotion immediately came to break up the commotion. But unfortunately, the unknown young man who was causing the commotion ran away. The local community asked the Raja Ampat students to resolve the problem amicably by calming them and telling them not to take revenge or anything like that that could cause another commotion. The suggestions from the community were listened to and followed well by Raja Ampat students. This incident was confirmed by </w:t>
      </w:r>
      <w:r w:rsidR="000E10E7" w:rsidRPr="00315846">
        <w:rPr>
          <w:rFonts w:ascii="Calibri" w:eastAsia="Calibri" w:hAnsi="Calibri" w:cs="Calibri"/>
          <w:sz w:val="22"/>
          <w:szCs w:val="22"/>
        </w:rPr>
        <w:t>a resident</w:t>
      </w:r>
      <w:r w:rsidRPr="00315846">
        <w:rPr>
          <w:rFonts w:ascii="Calibri" w:eastAsia="Calibri" w:hAnsi="Calibri" w:cs="Calibri"/>
          <w:sz w:val="22"/>
          <w:szCs w:val="22"/>
        </w:rPr>
        <w:t>, who at that time also intervened and resolved the problem</w:t>
      </w:r>
      <w:r w:rsidR="00051E8C">
        <w:rPr>
          <w:rFonts w:ascii="Calibri" w:eastAsia="Calibri" w:hAnsi="Calibri" w:cs="Calibri"/>
          <w:sz w:val="22"/>
          <w:szCs w:val="22"/>
        </w:rPr>
        <w:t xml:space="preserve"> (Interview </w:t>
      </w:r>
      <w:proofErr w:type="spellStart"/>
      <w:r w:rsidR="00051E8C">
        <w:rPr>
          <w:rFonts w:ascii="Calibri" w:eastAsia="Calibri" w:hAnsi="Calibri" w:cs="Calibri"/>
          <w:sz w:val="22"/>
          <w:szCs w:val="22"/>
        </w:rPr>
        <w:t>Harsono</w:t>
      </w:r>
      <w:proofErr w:type="spellEnd"/>
      <w:r w:rsidR="00051E8C">
        <w:rPr>
          <w:rFonts w:ascii="Calibri" w:eastAsia="Calibri" w:hAnsi="Calibri" w:cs="Calibri"/>
          <w:sz w:val="22"/>
          <w:szCs w:val="22"/>
        </w:rPr>
        <w:t>, 2023)</w:t>
      </w:r>
      <w:r w:rsidRPr="00315846">
        <w:rPr>
          <w:rFonts w:ascii="Calibri" w:eastAsia="Calibri" w:hAnsi="Calibri" w:cs="Calibri"/>
          <w:sz w:val="22"/>
          <w:szCs w:val="22"/>
        </w:rPr>
        <w:t>.</w:t>
      </w:r>
    </w:p>
    <w:p w14:paraId="5526C757" w14:textId="3099CDF0"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Apart from language and behavior, there are several activities that Raja Ampat students also carry out as a form of adjustment in responding to existing negative stereotypes. In living in the community, Raja Ampat students often participate in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 activities. One of them was during the Covid-19 pandemic.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explained that at that time they helped the people of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 who routinely carried out community service and sprayed disinfectant to reduce the coronavirus around them</w:t>
      </w:r>
      <w:r w:rsidR="00C972AA">
        <w:rPr>
          <w:rFonts w:ascii="Calibri" w:eastAsia="Calibri" w:hAnsi="Calibri" w:cs="Calibri"/>
          <w:sz w:val="22"/>
          <w:szCs w:val="22"/>
        </w:rPr>
        <w:t xml:space="preserve"> (Interview Silas, 2023)</w:t>
      </w:r>
      <w:r w:rsidRPr="00315846">
        <w:rPr>
          <w:rFonts w:ascii="Calibri" w:eastAsia="Calibri" w:hAnsi="Calibri" w:cs="Calibri"/>
          <w:sz w:val="22"/>
          <w:szCs w:val="22"/>
        </w:rPr>
        <w:t>.</w:t>
      </w:r>
    </w:p>
    <w:p w14:paraId="4BBA3078"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Based on the results of observations made by researchers, apart from community service work, Raja Ampat student villages are also active in other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 activities. For example, attending a series of events commemorating Indonesian Independence Day. At this event, Raja Ampat students were not only present to fulfill invitations from residents. But they also participated in enlivening it by becoming performers at the event. Raja Ampat students were also seen mingling and talking politely with the people of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w:t>
      </w:r>
    </w:p>
    <w:p w14:paraId="40E23998"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Based on the information that researchers also obtained, Raja Ampat students who live in dormitories must follow the rules that have been established together. Some of the rules are that they are not allowed to get drunk in the dormitory area and are not allowed to bring random people to live in the dormitory unless they have received permission from the dormitory leader. This regulation is also intended to follow and respect the culture of the surrounding community, the majority of whom are Muslim, who are not used to drinking culture.</w:t>
      </w:r>
    </w:p>
    <w:p w14:paraId="41C8596E" w14:textId="46A5A206"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Meanwhile, within the wider Yogyakarta community, Raja Ampat students carried out activities that were also intended to follow the customs and respect the Muslim community of Yogyakarta. This activity is a </w:t>
      </w:r>
      <w:proofErr w:type="spellStart"/>
      <w:r w:rsidRPr="00315846">
        <w:rPr>
          <w:rFonts w:ascii="Calibri" w:eastAsia="Calibri" w:hAnsi="Calibri" w:cs="Calibri"/>
          <w:sz w:val="22"/>
          <w:szCs w:val="22"/>
        </w:rPr>
        <w:t>takjil</w:t>
      </w:r>
      <w:proofErr w:type="spellEnd"/>
      <w:r w:rsidRPr="00315846">
        <w:rPr>
          <w:rFonts w:ascii="Calibri" w:eastAsia="Calibri" w:hAnsi="Calibri" w:cs="Calibri"/>
          <w:sz w:val="22"/>
          <w:szCs w:val="22"/>
        </w:rPr>
        <w:t xml:space="preserve"> distribution that they carry out in the month of Ramadan in 2023. They distributed </w:t>
      </w:r>
      <w:proofErr w:type="spellStart"/>
      <w:r w:rsidRPr="00315846">
        <w:rPr>
          <w:rFonts w:ascii="Calibri" w:eastAsia="Calibri" w:hAnsi="Calibri" w:cs="Calibri"/>
          <w:sz w:val="22"/>
          <w:szCs w:val="22"/>
        </w:rPr>
        <w:t>takjil</w:t>
      </w:r>
      <w:proofErr w:type="spellEnd"/>
      <w:r w:rsidRPr="00315846">
        <w:rPr>
          <w:rFonts w:ascii="Calibri" w:eastAsia="Calibri" w:hAnsi="Calibri" w:cs="Calibri"/>
          <w:sz w:val="22"/>
          <w:szCs w:val="22"/>
        </w:rPr>
        <w:t xml:space="preserve"> around Jalan Veteran Yogyakarta. According to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this activity was also carried out to prove to the people of Jogja that Raja Ampat students are not evil, they care and are tolerant</w:t>
      </w:r>
      <w:r w:rsidR="00C972AA">
        <w:rPr>
          <w:rFonts w:ascii="Calibri" w:eastAsia="Calibri" w:hAnsi="Calibri" w:cs="Calibri"/>
          <w:sz w:val="22"/>
          <w:szCs w:val="22"/>
        </w:rPr>
        <w:t xml:space="preserve"> (Interview Silas, 2023)</w:t>
      </w:r>
      <w:r w:rsidRPr="00315846">
        <w:rPr>
          <w:rFonts w:ascii="Calibri" w:eastAsia="Calibri" w:hAnsi="Calibri" w:cs="Calibri"/>
          <w:sz w:val="22"/>
          <w:szCs w:val="22"/>
        </w:rPr>
        <w:t>.</w:t>
      </w:r>
    </w:p>
    <w:p w14:paraId="3E1BA94D" w14:textId="77777777"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lastRenderedPageBreak/>
        <w:t xml:space="preserve">The convergence carried out by Raja Ampat students in Yogyakarta occurred in response to the negative stereotypes held by the people of Yogyakarta. This can also be related to ways to reduce negative stereotypes. According to Budi </w:t>
      </w:r>
      <w:proofErr w:type="spellStart"/>
      <w:r w:rsidRPr="00315846">
        <w:rPr>
          <w:rFonts w:ascii="Calibri" w:eastAsia="Calibri" w:hAnsi="Calibri" w:cs="Calibri"/>
          <w:sz w:val="22"/>
          <w:szCs w:val="22"/>
        </w:rPr>
        <w:t>Susetyo</w:t>
      </w:r>
      <w:proofErr w:type="spellEnd"/>
      <w:r w:rsidRPr="00315846">
        <w:rPr>
          <w:rFonts w:ascii="Calibri" w:eastAsia="Calibri" w:hAnsi="Calibri" w:cs="Calibri"/>
          <w:sz w:val="22"/>
          <w:szCs w:val="22"/>
        </w:rPr>
        <w:t xml:space="preserve"> (2010), three ways can be done to reduce stereotypes that exist in society, there are:</w:t>
      </w:r>
    </w:p>
    <w:p w14:paraId="463ACEBB" w14:textId="77777777"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a.</w:t>
      </w:r>
      <w:r w:rsidRPr="00315846">
        <w:rPr>
          <w:rFonts w:ascii="Calibri" w:eastAsia="Calibri" w:hAnsi="Calibri" w:cs="Calibri"/>
          <w:sz w:val="22"/>
          <w:szCs w:val="22"/>
        </w:rPr>
        <w:tab/>
        <w:t>Building Positive Relationships</w:t>
      </w:r>
    </w:p>
    <w:p w14:paraId="5919BB04" w14:textId="77777777" w:rsidR="001771D8" w:rsidRPr="00315846" w:rsidRDefault="001771D8" w:rsidP="004158EE">
      <w:pPr>
        <w:ind w:left="720" w:firstLine="720"/>
        <w:jc w:val="both"/>
        <w:rPr>
          <w:rFonts w:ascii="Calibri" w:eastAsia="Calibri" w:hAnsi="Calibri" w:cs="Calibri"/>
          <w:sz w:val="22"/>
          <w:szCs w:val="22"/>
        </w:rPr>
      </w:pPr>
      <w:r w:rsidRPr="00315846">
        <w:rPr>
          <w:rFonts w:ascii="Calibri" w:eastAsia="Calibri" w:hAnsi="Calibri" w:cs="Calibri"/>
          <w:sz w:val="22"/>
          <w:szCs w:val="22"/>
        </w:rPr>
        <w:t xml:space="preserve">From the convergence carried out by Raja Ampat students, such as adapting themselves to the language, way of speaking, behavior, mingling, and participating in various Yogyakarta activities. It is aimed at building positive relationships with the people of Yogyakarta. Apart from that, within the Yogyakarta community at large, Raja Ampat students also build positive relationships by carrying out social activities such as distributing </w:t>
      </w:r>
      <w:proofErr w:type="spellStart"/>
      <w:r w:rsidRPr="00315846">
        <w:rPr>
          <w:rFonts w:ascii="Calibri" w:eastAsia="Calibri" w:hAnsi="Calibri" w:cs="Calibri"/>
          <w:sz w:val="22"/>
          <w:szCs w:val="22"/>
        </w:rPr>
        <w:t>takjil</w:t>
      </w:r>
      <w:proofErr w:type="spellEnd"/>
      <w:r w:rsidRPr="00315846">
        <w:rPr>
          <w:rFonts w:ascii="Calibri" w:eastAsia="Calibri" w:hAnsi="Calibri" w:cs="Calibri"/>
          <w:sz w:val="22"/>
          <w:szCs w:val="22"/>
        </w:rPr>
        <w:t xml:space="preserve"> during the month of Ramadhan. Raja Ampat students also participate in multicultural activities organized by POLDA DIY.</w:t>
      </w:r>
    </w:p>
    <w:p w14:paraId="4B28758C" w14:textId="2277A5EE" w:rsidR="001771D8" w:rsidRPr="00315846" w:rsidRDefault="001771D8" w:rsidP="004158EE">
      <w:pPr>
        <w:ind w:left="720" w:firstLine="720"/>
        <w:jc w:val="both"/>
        <w:rPr>
          <w:rFonts w:ascii="Calibri" w:eastAsia="Calibri" w:hAnsi="Calibri" w:cs="Calibri"/>
          <w:sz w:val="22"/>
          <w:szCs w:val="22"/>
        </w:rPr>
      </w:pPr>
      <w:r w:rsidRPr="00315846">
        <w:rPr>
          <w:rFonts w:ascii="Calibri" w:eastAsia="Calibri" w:hAnsi="Calibri" w:cs="Calibri"/>
          <w:sz w:val="22"/>
          <w:szCs w:val="22"/>
        </w:rPr>
        <w:t xml:space="preserve">Based on the data that researchers obtained, the POLDA DIY itself also held many activities that gathered many students from various regions in Yogyakarta, </w:t>
      </w:r>
      <w:r w:rsidR="000E10E7" w:rsidRPr="00315846">
        <w:rPr>
          <w:rFonts w:ascii="Calibri" w:eastAsia="Calibri" w:hAnsi="Calibri" w:cs="Calibri"/>
          <w:sz w:val="22"/>
          <w:szCs w:val="22"/>
        </w:rPr>
        <w:t>including</w:t>
      </w:r>
      <w:r w:rsidRPr="00315846">
        <w:rPr>
          <w:rFonts w:ascii="Calibri" w:eastAsia="Calibri" w:hAnsi="Calibri" w:cs="Calibri"/>
          <w:sz w:val="22"/>
          <w:szCs w:val="22"/>
        </w:rPr>
        <w:t xml:space="preserve"> Raja Ampat. These activities usually also collaborate with the Yogyakarta tourism office. It is through these activities that Raja Ampat students adapt themselves by participating to build positive relationships, both with the POLDA DIY and with the people of Yogyakarta who watch these activities.</w:t>
      </w:r>
    </w:p>
    <w:p w14:paraId="6A3267AE" w14:textId="77777777"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b.</w:t>
      </w:r>
      <w:r w:rsidRPr="00315846">
        <w:rPr>
          <w:rFonts w:ascii="Calibri" w:eastAsia="Calibri" w:hAnsi="Calibri" w:cs="Calibri"/>
          <w:sz w:val="22"/>
          <w:szCs w:val="22"/>
        </w:rPr>
        <w:tab/>
        <w:t>Increase Interaction</w:t>
      </w:r>
    </w:p>
    <w:p w14:paraId="2AC066AA" w14:textId="2BC1E2CC" w:rsidR="001771D8" w:rsidRPr="00315846" w:rsidRDefault="001771D8" w:rsidP="004158EE">
      <w:pPr>
        <w:ind w:left="720" w:firstLine="720"/>
        <w:jc w:val="both"/>
        <w:rPr>
          <w:rFonts w:ascii="Calibri" w:eastAsia="Calibri" w:hAnsi="Calibri" w:cs="Calibri"/>
          <w:sz w:val="22"/>
          <w:szCs w:val="22"/>
        </w:rPr>
      </w:pPr>
      <w:r w:rsidRPr="00315846">
        <w:rPr>
          <w:rFonts w:ascii="Calibri" w:eastAsia="Calibri" w:hAnsi="Calibri" w:cs="Calibri"/>
          <w:sz w:val="22"/>
          <w:szCs w:val="22"/>
        </w:rPr>
        <w:t xml:space="preserve">Convergence in the form of interactor mingling with the people of Yogyakarta, can also increase interaction between Raja Ampat students and the people of Yogyakarta. As explained in the previous point, Raja Ampat students often mingle with the local community by visiting local people's homes to chat or tell stories. </w:t>
      </w:r>
      <w:r w:rsidR="000E10E7" w:rsidRPr="00315846">
        <w:rPr>
          <w:rFonts w:ascii="Calibri" w:eastAsia="Calibri" w:hAnsi="Calibri" w:cs="Calibri"/>
          <w:sz w:val="22"/>
          <w:szCs w:val="22"/>
        </w:rPr>
        <w:t>Several Raja Ampat students</w:t>
      </w:r>
      <w:r w:rsidRPr="00315846">
        <w:rPr>
          <w:rFonts w:ascii="Calibri" w:eastAsia="Calibri" w:hAnsi="Calibri" w:cs="Calibri"/>
          <w:sz w:val="22"/>
          <w:szCs w:val="22"/>
        </w:rPr>
        <w:t xml:space="preserve"> admitted that they also wanted to have conversations with the people of Jogja again. This is also certainly balanced with various other adjustments such as behavior and manners so that the people of Yogyakarta also feel comfortable when talking to them and there is no hesitation in having another conversation after that.</w:t>
      </w:r>
    </w:p>
    <w:p w14:paraId="322F432D" w14:textId="77777777" w:rsidR="001771D8" w:rsidRPr="00315846" w:rsidRDefault="001771D8" w:rsidP="001771D8">
      <w:pPr>
        <w:jc w:val="both"/>
        <w:rPr>
          <w:rFonts w:ascii="Calibri" w:eastAsia="Calibri" w:hAnsi="Calibri" w:cs="Calibri"/>
          <w:sz w:val="22"/>
          <w:szCs w:val="22"/>
        </w:rPr>
      </w:pPr>
      <w:r w:rsidRPr="00315846">
        <w:rPr>
          <w:rFonts w:ascii="Calibri" w:eastAsia="Calibri" w:hAnsi="Calibri" w:cs="Calibri"/>
          <w:sz w:val="22"/>
          <w:szCs w:val="22"/>
        </w:rPr>
        <w:t>c.</w:t>
      </w:r>
      <w:r w:rsidRPr="00315846">
        <w:rPr>
          <w:rFonts w:ascii="Calibri" w:eastAsia="Calibri" w:hAnsi="Calibri" w:cs="Calibri"/>
          <w:sz w:val="22"/>
          <w:szCs w:val="22"/>
        </w:rPr>
        <w:tab/>
        <w:t>Flexible</w:t>
      </w:r>
    </w:p>
    <w:p w14:paraId="5A30F0C2" w14:textId="08E2DFB6" w:rsidR="001771D8" w:rsidRPr="00315846" w:rsidRDefault="001771D8" w:rsidP="004158EE">
      <w:pPr>
        <w:ind w:left="720" w:firstLine="720"/>
        <w:jc w:val="both"/>
        <w:rPr>
          <w:rFonts w:ascii="Calibri" w:eastAsia="Calibri" w:hAnsi="Calibri" w:cs="Calibri"/>
          <w:sz w:val="22"/>
          <w:szCs w:val="22"/>
        </w:rPr>
      </w:pPr>
      <w:r w:rsidRPr="00315846">
        <w:rPr>
          <w:rFonts w:ascii="Calibri" w:eastAsia="Calibri" w:hAnsi="Calibri" w:cs="Calibri"/>
          <w:sz w:val="22"/>
          <w:szCs w:val="22"/>
        </w:rPr>
        <w:t xml:space="preserve">To make a change, contribution or effort is needed. In this research, changing the negative perception that the people of Yogyakarta have towards Raja Ampat students. Therefore, it is not only the efforts of Raja Ampat students that are needed in this matter. But </w:t>
      </w:r>
      <w:r w:rsidR="000E10E7" w:rsidRPr="00315846">
        <w:rPr>
          <w:rFonts w:ascii="Calibri" w:eastAsia="Calibri" w:hAnsi="Calibri" w:cs="Calibri"/>
          <w:sz w:val="22"/>
          <w:szCs w:val="22"/>
        </w:rPr>
        <w:t>also,</w:t>
      </w:r>
      <w:r w:rsidRPr="00315846">
        <w:rPr>
          <w:rFonts w:ascii="Calibri" w:eastAsia="Calibri" w:hAnsi="Calibri" w:cs="Calibri"/>
          <w:sz w:val="22"/>
          <w:szCs w:val="22"/>
        </w:rPr>
        <w:t xml:space="preserve"> the efforts of the people of Yogyakarta. </w:t>
      </w:r>
    </w:p>
    <w:p w14:paraId="22913365" w14:textId="5474D05A" w:rsidR="001771D8" w:rsidRPr="00315846" w:rsidRDefault="001771D8" w:rsidP="004158EE">
      <w:pPr>
        <w:ind w:left="720" w:firstLine="720"/>
        <w:jc w:val="both"/>
        <w:rPr>
          <w:rFonts w:ascii="Calibri" w:eastAsia="Calibri" w:hAnsi="Calibri" w:cs="Calibri"/>
          <w:sz w:val="22"/>
          <w:szCs w:val="22"/>
        </w:rPr>
      </w:pPr>
      <w:r w:rsidRPr="00315846">
        <w:rPr>
          <w:rFonts w:ascii="Calibri" w:eastAsia="Calibri" w:hAnsi="Calibri" w:cs="Calibri"/>
          <w:sz w:val="22"/>
          <w:szCs w:val="22"/>
        </w:rPr>
        <w:t xml:space="preserve">Based on the results of observations made by researchers on the people of Yogyakarta who live around the Raja Ampat student dormitory, </w:t>
      </w:r>
      <w:r w:rsidR="000E10E7" w:rsidRPr="00315846">
        <w:rPr>
          <w:rFonts w:ascii="Calibri" w:eastAsia="Calibri" w:hAnsi="Calibri" w:cs="Calibri"/>
          <w:sz w:val="22"/>
          <w:szCs w:val="22"/>
        </w:rPr>
        <w:t>they</w:t>
      </w:r>
      <w:r w:rsidRPr="00315846">
        <w:rPr>
          <w:rFonts w:ascii="Calibri" w:eastAsia="Calibri" w:hAnsi="Calibri" w:cs="Calibri"/>
          <w:sz w:val="22"/>
          <w:szCs w:val="22"/>
        </w:rPr>
        <w:t xml:space="preserve"> have an openness towards Raja Ampat students. This can be seen in how people want to talk and listen to stories from Raja Ampat students. Some </w:t>
      </w:r>
      <w:r w:rsidR="002A4133" w:rsidRPr="00315846">
        <w:rPr>
          <w:rFonts w:ascii="Calibri" w:eastAsia="Calibri" w:hAnsi="Calibri" w:cs="Calibri"/>
          <w:sz w:val="22"/>
          <w:szCs w:val="22"/>
        </w:rPr>
        <w:t>residents</w:t>
      </w:r>
      <w:r w:rsidRPr="00315846">
        <w:rPr>
          <w:rFonts w:ascii="Calibri" w:eastAsia="Calibri" w:hAnsi="Calibri" w:cs="Calibri"/>
          <w:sz w:val="22"/>
          <w:szCs w:val="22"/>
        </w:rPr>
        <w:t xml:space="preserve"> often had conversations and told each other stories with Raja Ampat students. From this conversation, they became more open towards Raja Ampat students.</w:t>
      </w:r>
    </w:p>
    <w:p w14:paraId="376D7944" w14:textId="77777777" w:rsidR="001771D8" w:rsidRDefault="001771D8" w:rsidP="001771D8">
      <w:pPr>
        <w:jc w:val="both"/>
        <w:rPr>
          <w:rFonts w:ascii="Calibri" w:eastAsia="Calibri" w:hAnsi="Calibri" w:cs="Calibri"/>
          <w:sz w:val="22"/>
          <w:szCs w:val="22"/>
        </w:rPr>
      </w:pPr>
    </w:p>
    <w:p w14:paraId="7DD1FBCB" w14:textId="77777777" w:rsidR="001771D8" w:rsidRPr="00D55D3A" w:rsidRDefault="001771D8" w:rsidP="001771D8">
      <w:pPr>
        <w:jc w:val="both"/>
        <w:rPr>
          <w:rFonts w:ascii="Calibri" w:eastAsia="Calibri" w:hAnsi="Calibri" w:cs="Calibri"/>
          <w:b/>
          <w:bCs/>
          <w:sz w:val="22"/>
          <w:szCs w:val="22"/>
        </w:rPr>
      </w:pPr>
      <w:proofErr w:type="spellStart"/>
      <w:r w:rsidRPr="00D55D3A">
        <w:rPr>
          <w:rFonts w:ascii="Calibri" w:eastAsia="Calibri" w:hAnsi="Calibri" w:cs="Calibri"/>
          <w:b/>
          <w:bCs/>
          <w:sz w:val="22"/>
          <w:szCs w:val="22"/>
        </w:rPr>
        <w:t>Divergance</w:t>
      </w:r>
      <w:proofErr w:type="spellEnd"/>
    </w:p>
    <w:p w14:paraId="7BB58FA2"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Divergence is the opposite of the concept of convergence, which is an attitude that shows the existence of verbal and nonverbal differences between an individual and the interlocutor. The reasons for divergence can vary, such as the desire to maintain social identity, make a statement, fulfill personal preferences, differences in power and roles, and the perception that the interlocutor is part of an undesirable group.</w:t>
      </w:r>
    </w:p>
    <w:p w14:paraId="7F542179"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This concept of divergence is indeed needed, especially to maintain social identity. For Raja Ampat students, they need to maintain the social identity they have had since birth because in the end they will also return to their home environment. This was also conveyed by Sultan </w:t>
      </w:r>
      <w:proofErr w:type="spellStart"/>
      <w:r w:rsidRPr="00315846">
        <w:rPr>
          <w:rFonts w:ascii="Calibri" w:eastAsia="Calibri" w:hAnsi="Calibri" w:cs="Calibri"/>
          <w:sz w:val="22"/>
          <w:szCs w:val="22"/>
        </w:rPr>
        <w:t>Hamengkubuwana</w:t>
      </w:r>
      <w:proofErr w:type="spellEnd"/>
      <w:r w:rsidRPr="00315846">
        <w:rPr>
          <w:rFonts w:ascii="Calibri" w:eastAsia="Calibri" w:hAnsi="Calibri" w:cs="Calibri"/>
          <w:sz w:val="22"/>
          <w:szCs w:val="22"/>
        </w:rPr>
        <w:t xml:space="preserve"> X, who is the governor of the Special Region of Yogyakarta, to Raja Ampat students. He said that students from Papua, NTT, and Maluku were welcome to learn as much as they wanted from the </w:t>
      </w:r>
      <w:r w:rsidRPr="00315846">
        <w:rPr>
          <w:rFonts w:ascii="Calibri" w:eastAsia="Calibri" w:hAnsi="Calibri" w:cs="Calibri"/>
          <w:sz w:val="22"/>
          <w:szCs w:val="22"/>
        </w:rPr>
        <w:lastRenderedPageBreak/>
        <w:t>character and culture of the people of Jogja so that they could be taken to develop their respective regions. But don't make yourself a Jogja person.</w:t>
      </w:r>
    </w:p>
    <w:p w14:paraId="59952740" w14:textId="5D597B71"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Based on the data that researchers obtained, Raja Ampat students admitted that they felt divergent at certain moments. One example is that they will return to their loud and assertive way of speaking when they show their pride in their region of origin. This happened when Raja Ampat students were asked by the people of Jogja about where they came from. </w:t>
      </w:r>
      <w:r w:rsidR="002A4133" w:rsidRPr="00315846">
        <w:rPr>
          <w:rFonts w:ascii="Calibri" w:eastAsia="Calibri" w:hAnsi="Calibri" w:cs="Calibri"/>
          <w:sz w:val="22"/>
          <w:szCs w:val="22"/>
        </w:rPr>
        <w:t>So,</w:t>
      </w:r>
      <w:r w:rsidRPr="00315846">
        <w:rPr>
          <w:rFonts w:ascii="Calibri" w:eastAsia="Calibri" w:hAnsi="Calibri" w:cs="Calibri"/>
          <w:sz w:val="22"/>
          <w:szCs w:val="22"/>
        </w:rPr>
        <w:t xml:space="preserve"> they admitted that they would answer and </w:t>
      </w:r>
      <w:r w:rsidR="002A4133" w:rsidRPr="00315846">
        <w:rPr>
          <w:rFonts w:ascii="Calibri" w:eastAsia="Calibri" w:hAnsi="Calibri" w:cs="Calibri"/>
          <w:sz w:val="22"/>
          <w:szCs w:val="22"/>
        </w:rPr>
        <w:t>talk</w:t>
      </w:r>
      <w:r w:rsidRPr="00315846">
        <w:rPr>
          <w:rFonts w:ascii="Calibri" w:eastAsia="Calibri" w:hAnsi="Calibri" w:cs="Calibri"/>
          <w:sz w:val="22"/>
          <w:szCs w:val="22"/>
        </w:rPr>
        <w:t xml:space="preserve"> loudly about Raja Ampat. Apart from that, Raja Ampat students will return to speaking their language in a loud tone when they talk to friends who come from the same area as them. However, they can also speak harshly to the people of Yogyakarta when they meet Jogja people who have not appreciated them from the start.</w:t>
      </w:r>
    </w:p>
    <w:p w14:paraId="4A0FABAC" w14:textId="0D36C782"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Raja Ampat students also diverge in the form of displaying their art in several events they participate in both on campus and in </w:t>
      </w:r>
      <w:r w:rsidR="002A4133" w:rsidRPr="00315846">
        <w:rPr>
          <w:rFonts w:ascii="Calibri" w:eastAsia="Calibri" w:hAnsi="Calibri" w:cs="Calibri"/>
          <w:sz w:val="22"/>
          <w:szCs w:val="22"/>
        </w:rPr>
        <w:t>public</w:t>
      </w:r>
      <w:r w:rsidRPr="00315846">
        <w:rPr>
          <w:rFonts w:ascii="Calibri" w:eastAsia="Calibri" w:hAnsi="Calibri" w:cs="Calibri"/>
          <w:sz w:val="22"/>
          <w:szCs w:val="22"/>
        </w:rPr>
        <w:t xml:space="preserve">. This is a matter of pride for them to be able to display their cultural identity and be witnessed by the people of Yogyakarta and people of other ethnicities. Based on the results of observations made by the researcher, Raja Ampat students also performed dances from their region at the Independence Day commemoration event in </w:t>
      </w:r>
      <w:proofErr w:type="spellStart"/>
      <w:r w:rsidRPr="00315846">
        <w:rPr>
          <w:rFonts w:ascii="Calibri" w:eastAsia="Calibri" w:hAnsi="Calibri" w:cs="Calibri"/>
          <w:sz w:val="22"/>
          <w:szCs w:val="22"/>
        </w:rPr>
        <w:t>Nyutran</w:t>
      </w:r>
      <w:proofErr w:type="spellEnd"/>
      <w:r w:rsidRPr="00315846">
        <w:rPr>
          <w:rFonts w:ascii="Calibri" w:eastAsia="Calibri" w:hAnsi="Calibri" w:cs="Calibri"/>
          <w:sz w:val="22"/>
          <w:szCs w:val="22"/>
        </w:rPr>
        <w:t xml:space="preserve"> Village.</w:t>
      </w:r>
    </w:p>
    <w:p w14:paraId="5639D520" w14:textId="0809C682" w:rsidR="001771D8"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As explained in the previous point, the difference that Raja Ampat students feel the most from the people of Yogyakarta is language </w:t>
      </w:r>
      <w:r w:rsidR="002A4133" w:rsidRPr="00315846">
        <w:rPr>
          <w:rFonts w:ascii="Calibri" w:eastAsia="Calibri" w:hAnsi="Calibri" w:cs="Calibri"/>
          <w:sz w:val="22"/>
          <w:szCs w:val="22"/>
        </w:rPr>
        <w:t>and</w:t>
      </w:r>
      <w:r w:rsidRPr="00315846">
        <w:rPr>
          <w:rFonts w:ascii="Calibri" w:eastAsia="Calibri" w:hAnsi="Calibri" w:cs="Calibri"/>
          <w:sz w:val="22"/>
          <w:szCs w:val="22"/>
        </w:rPr>
        <w:t xml:space="preserve"> the way they speak. As the people of Raja Ampat are accustomed to using the Biak language, they sometimes carry over this habit when they are not in their environment. Like when they were in Yogyakarta, they admitted that they often got carried away using Biak when talking to the people of Yogyakarta. This could be a form of divergence carried out by Raja Ampat students. Just like the habit of calling chilies "Rica".</w:t>
      </w:r>
    </w:p>
    <w:p w14:paraId="03B21F32" w14:textId="63CDD5FF" w:rsidR="001771D8"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Raja Ampat students are also still used to eating betel leaves which is their habit. In the end, this habit was still carried over when they were in Yogyakarta. This was conveyed by Silas Claudio Adam </w:t>
      </w:r>
      <w:proofErr w:type="spellStart"/>
      <w:r w:rsidRPr="00315846">
        <w:rPr>
          <w:rFonts w:ascii="Calibri" w:eastAsia="Calibri" w:hAnsi="Calibri" w:cs="Calibri"/>
          <w:sz w:val="22"/>
          <w:szCs w:val="22"/>
        </w:rPr>
        <w:t>Imbeyoper</w:t>
      </w:r>
      <w:proofErr w:type="spellEnd"/>
      <w:r w:rsidRPr="00315846">
        <w:rPr>
          <w:rFonts w:ascii="Calibri" w:eastAsia="Calibri" w:hAnsi="Calibri" w:cs="Calibri"/>
          <w:sz w:val="22"/>
          <w:szCs w:val="22"/>
        </w:rPr>
        <w:t xml:space="preserve"> (Raja Ampat student) that </w:t>
      </w:r>
      <w:proofErr w:type="spellStart"/>
      <w:r w:rsidRPr="002A4133">
        <w:rPr>
          <w:rFonts w:ascii="Calibri" w:eastAsia="Calibri" w:hAnsi="Calibri" w:cs="Calibri"/>
          <w:i/>
          <w:iCs/>
          <w:sz w:val="22"/>
          <w:szCs w:val="22"/>
        </w:rPr>
        <w:t>nginang</w:t>
      </w:r>
      <w:proofErr w:type="spellEnd"/>
      <w:r w:rsidRPr="00315846">
        <w:rPr>
          <w:rFonts w:ascii="Calibri" w:eastAsia="Calibri" w:hAnsi="Calibri" w:cs="Calibri"/>
          <w:sz w:val="22"/>
          <w:szCs w:val="22"/>
        </w:rPr>
        <w:t xml:space="preserve"> is not only Raja Ampat, but it has become a hereditary culture for all Papuan people. Silas also admitted that he and his friends still </w:t>
      </w:r>
      <w:proofErr w:type="spellStart"/>
      <w:r w:rsidRPr="002A4133">
        <w:rPr>
          <w:rFonts w:ascii="Calibri" w:eastAsia="Calibri" w:hAnsi="Calibri" w:cs="Calibri"/>
          <w:i/>
          <w:iCs/>
          <w:sz w:val="22"/>
          <w:szCs w:val="22"/>
        </w:rPr>
        <w:t>nginang</w:t>
      </w:r>
      <w:proofErr w:type="spellEnd"/>
      <w:r w:rsidRPr="00315846">
        <w:rPr>
          <w:rFonts w:ascii="Calibri" w:eastAsia="Calibri" w:hAnsi="Calibri" w:cs="Calibri"/>
          <w:sz w:val="22"/>
          <w:szCs w:val="22"/>
        </w:rPr>
        <w:t xml:space="preserve"> at night while talking</w:t>
      </w:r>
      <w:r w:rsidR="00C972AA">
        <w:rPr>
          <w:rFonts w:ascii="Calibri" w:eastAsia="Calibri" w:hAnsi="Calibri" w:cs="Calibri"/>
          <w:sz w:val="22"/>
          <w:szCs w:val="22"/>
        </w:rPr>
        <w:t xml:space="preserve"> (Interview Silas, 2023)</w:t>
      </w:r>
      <w:r w:rsidRPr="00315846">
        <w:rPr>
          <w:rFonts w:ascii="Calibri" w:eastAsia="Calibri" w:hAnsi="Calibri" w:cs="Calibri"/>
          <w:sz w:val="22"/>
          <w:szCs w:val="22"/>
        </w:rPr>
        <w:t xml:space="preserve">. </w:t>
      </w:r>
    </w:p>
    <w:p w14:paraId="63636A39" w14:textId="77777777" w:rsidR="001771D8" w:rsidRPr="00315846" w:rsidRDefault="001771D8" w:rsidP="001771D8">
      <w:pPr>
        <w:ind w:firstLine="720"/>
        <w:jc w:val="both"/>
        <w:rPr>
          <w:rFonts w:ascii="Calibri" w:eastAsia="Calibri" w:hAnsi="Calibri" w:cs="Calibri"/>
          <w:sz w:val="22"/>
          <w:szCs w:val="22"/>
        </w:rPr>
      </w:pPr>
    </w:p>
    <w:p w14:paraId="77EEFB39" w14:textId="77777777" w:rsidR="001771D8" w:rsidRPr="00D55D3A" w:rsidRDefault="001771D8" w:rsidP="001771D8">
      <w:pPr>
        <w:jc w:val="both"/>
        <w:rPr>
          <w:rFonts w:ascii="Calibri" w:eastAsia="Calibri" w:hAnsi="Calibri" w:cs="Calibri"/>
          <w:b/>
          <w:bCs/>
          <w:sz w:val="22"/>
          <w:szCs w:val="22"/>
        </w:rPr>
      </w:pPr>
      <w:r w:rsidRPr="00D55D3A">
        <w:rPr>
          <w:rFonts w:ascii="Calibri" w:eastAsia="Calibri" w:hAnsi="Calibri" w:cs="Calibri"/>
          <w:b/>
          <w:bCs/>
          <w:sz w:val="22"/>
          <w:szCs w:val="22"/>
        </w:rPr>
        <w:t>Overaccommodation</w:t>
      </w:r>
    </w:p>
    <w:p w14:paraId="2628B6D7" w14:textId="77777777" w:rsidR="001771D8" w:rsidRPr="00315846" w:rsidRDefault="001771D8" w:rsidP="001771D8">
      <w:pPr>
        <w:ind w:firstLine="720"/>
        <w:jc w:val="both"/>
        <w:rPr>
          <w:rFonts w:ascii="Calibri" w:eastAsia="Calibri" w:hAnsi="Calibri" w:cs="Calibri"/>
          <w:sz w:val="22"/>
          <w:szCs w:val="22"/>
        </w:rPr>
      </w:pPr>
      <w:r w:rsidRPr="00315846">
        <w:rPr>
          <w:rFonts w:ascii="Calibri" w:eastAsia="Calibri" w:hAnsi="Calibri" w:cs="Calibri"/>
          <w:sz w:val="22"/>
          <w:szCs w:val="22"/>
        </w:rPr>
        <w:t xml:space="preserve">In the communication accommodation process, sometimes </w:t>
      </w:r>
      <w:r>
        <w:rPr>
          <w:rFonts w:ascii="Calibri" w:eastAsia="Calibri" w:hAnsi="Calibri" w:cs="Calibri"/>
          <w:sz w:val="22"/>
          <w:szCs w:val="22"/>
        </w:rPr>
        <w:t>over-accommodation</w:t>
      </w:r>
      <w:r w:rsidRPr="00315846">
        <w:rPr>
          <w:rFonts w:ascii="Calibri" w:eastAsia="Calibri" w:hAnsi="Calibri" w:cs="Calibri"/>
          <w:sz w:val="22"/>
          <w:szCs w:val="22"/>
        </w:rPr>
        <w:t xml:space="preserve"> can occur. This concept has a good purpose but has results that are degrading and make the person you are talking to feel bad. This is done by instinct or accidentally.</w:t>
      </w:r>
    </w:p>
    <w:p w14:paraId="02FB16C6" w14:textId="04428344" w:rsidR="001771D8" w:rsidRDefault="001771D8" w:rsidP="001771D8">
      <w:pPr>
        <w:ind w:firstLine="720"/>
        <w:jc w:val="both"/>
        <w:rPr>
          <w:rFonts w:ascii="Calibri" w:eastAsia="Calibri" w:hAnsi="Calibri" w:cs="Calibri"/>
          <w:b/>
          <w:sz w:val="22"/>
          <w:szCs w:val="22"/>
        </w:rPr>
      </w:pPr>
      <w:r w:rsidRPr="00315846">
        <w:rPr>
          <w:rFonts w:ascii="Calibri" w:eastAsia="Calibri" w:hAnsi="Calibri" w:cs="Calibri"/>
          <w:sz w:val="22"/>
          <w:szCs w:val="22"/>
        </w:rPr>
        <w:t xml:space="preserve">However, </w:t>
      </w:r>
      <w:r>
        <w:rPr>
          <w:rFonts w:ascii="Calibri" w:eastAsia="Calibri" w:hAnsi="Calibri" w:cs="Calibri"/>
          <w:sz w:val="22"/>
          <w:szCs w:val="22"/>
        </w:rPr>
        <w:t>regarding</w:t>
      </w:r>
      <w:r w:rsidRPr="00315846">
        <w:rPr>
          <w:rFonts w:ascii="Calibri" w:eastAsia="Calibri" w:hAnsi="Calibri" w:cs="Calibri"/>
          <w:sz w:val="22"/>
          <w:szCs w:val="22"/>
        </w:rPr>
        <w:t xml:space="preserve"> the communication process between Raja Ampat students and the people of Yogyakarta, Raja Ampat students admitted that they never made over accommodations. This was also confirmed by people living around the Raja Ampat student dormitory who often had conversations with Raja Ampat students. According to residents, so far there have been no excessive things from Raja Ampat students</w:t>
      </w:r>
      <w:r w:rsidR="008E0A23">
        <w:rPr>
          <w:rFonts w:ascii="Calibri" w:eastAsia="Calibri" w:hAnsi="Calibri" w:cs="Calibri"/>
          <w:sz w:val="22"/>
          <w:szCs w:val="22"/>
        </w:rPr>
        <w:t xml:space="preserve"> (Interview </w:t>
      </w:r>
      <w:proofErr w:type="spellStart"/>
      <w:r w:rsidR="008E0A23">
        <w:rPr>
          <w:rFonts w:ascii="Calibri" w:eastAsia="Calibri" w:hAnsi="Calibri" w:cs="Calibri"/>
          <w:sz w:val="22"/>
          <w:szCs w:val="22"/>
        </w:rPr>
        <w:t>Harsono</w:t>
      </w:r>
      <w:proofErr w:type="spellEnd"/>
      <w:r w:rsidR="008E0A23">
        <w:rPr>
          <w:rFonts w:ascii="Calibri" w:eastAsia="Calibri" w:hAnsi="Calibri" w:cs="Calibri"/>
          <w:sz w:val="22"/>
          <w:szCs w:val="22"/>
        </w:rPr>
        <w:t>, 2023)</w:t>
      </w:r>
      <w:r w:rsidRPr="00315846">
        <w:rPr>
          <w:rFonts w:ascii="Calibri" w:eastAsia="Calibri" w:hAnsi="Calibri" w:cs="Calibri"/>
          <w:sz w:val="22"/>
          <w:szCs w:val="22"/>
        </w:rPr>
        <w:t>.</w:t>
      </w:r>
    </w:p>
    <w:p w14:paraId="75A55409" w14:textId="77777777" w:rsidR="001771D8" w:rsidRDefault="001771D8" w:rsidP="001771D8">
      <w:pPr>
        <w:jc w:val="both"/>
        <w:rPr>
          <w:rFonts w:ascii="Calibri" w:eastAsia="Calibri" w:hAnsi="Calibri" w:cs="Calibri"/>
          <w:b/>
          <w:sz w:val="22"/>
          <w:szCs w:val="22"/>
        </w:rPr>
      </w:pPr>
    </w:p>
    <w:p w14:paraId="6295E09F" w14:textId="77777777" w:rsidR="001771D8" w:rsidRDefault="001771D8" w:rsidP="001771D8">
      <w:pPr>
        <w:jc w:val="both"/>
        <w:rPr>
          <w:rFonts w:ascii="Calibri" w:eastAsia="Calibri" w:hAnsi="Calibri" w:cs="Calibri"/>
          <w:b/>
          <w:sz w:val="22"/>
          <w:szCs w:val="22"/>
        </w:rPr>
      </w:pPr>
      <w:r>
        <w:rPr>
          <w:rFonts w:ascii="Calibri" w:eastAsia="Calibri" w:hAnsi="Calibri" w:cs="Calibri"/>
          <w:b/>
          <w:sz w:val="22"/>
          <w:szCs w:val="22"/>
        </w:rPr>
        <w:t xml:space="preserve">CONCLUSION </w:t>
      </w:r>
    </w:p>
    <w:p w14:paraId="2AD70E34" w14:textId="77777777" w:rsidR="001771D8" w:rsidRPr="00D55D3A" w:rsidRDefault="001771D8" w:rsidP="001771D8">
      <w:pPr>
        <w:pBdr>
          <w:top w:val="nil"/>
          <w:left w:val="nil"/>
          <w:bottom w:val="nil"/>
          <w:right w:val="nil"/>
          <w:between w:val="nil"/>
        </w:pBdr>
        <w:ind w:firstLine="720"/>
        <w:jc w:val="both"/>
        <w:rPr>
          <w:rFonts w:ascii="Calibri" w:eastAsia="Calibri" w:hAnsi="Calibri" w:cs="Calibri"/>
          <w:color w:val="000000"/>
          <w:sz w:val="22"/>
          <w:szCs w:val="22"/>
        </w:rPr>
      </w:pPr>
      <w:r w:rsidRPr="00D55D3A">
        <w:rPr>
          <w:rFonts w:ascii="Calibri" w:eastAsia="Calibri" w:hAnsi="Calibri" w:cs="Calibri"/>
          <w:color w:val="000000"/>
          <w:sz w:val="22"/>
          <w:szCs w:val="22"/>
        </w:rPr>
        <w:t>The results of this research show that Raja Ampat students have accommodated communication in 2 ways, namely convergent and divergent. From these two methods, it can be concluded that convergence has a greater portion carried out by Raja Ampat students. Convergence is also a way to reduce the negative stereotypes that the people of Yogyakarta have towards Raja Ampat students. The forms of convergence carried out by Raja Ampat students can be in the form of using Indonesian and Javanese vocabulary, lowering their voices, greeting and smiling more often, and participating in community activities that are often carried out by the people of Yogyakarta.</w:t>
      </w:r>
    </w:p>
    <w:p w14:paraId="17489D96" w14:textId="77777777" w:rsidR="001771D8" w:rsidRPr="00D55D3A" w:rsidRDefault="001771D8" w:rsidP="001771D8">
      <w:pPr>
        <w:pBdr>
          <w:top w:val="nil"/>
          <w:left w:val="nil"/>
          <w:bottom w:val="nil"/>
          <w:right w:val="nil"/>
          <w:between w:val="nil"/>
        </w:pBdr>
        <w:ind w:firstLine="720"/>
        <w:jc w:val="both"/>
        <w:rPr>
          <w:rFonts w:ascii="Calibri" w:eastAsia="Calibri" w:hAnsi="Calibri" w:cs="Calibri"/>
          <w:color w:val="000000"/>
          <w:sz w:val="22"/>
          <w:szCs w:val="22"/>
        </w:rPr>
      </w:pPr>
      <w:r w:rsidRPr="00D55D3A">
        <w:rPr>
          <w:rFonts w:ascii="Calibri" w:eastAsia="Calibri" w:hAnsi="Calibri" w:cs="Calibri"/>
          <w:color w:val="000000"/>
          <w:sz w:val="22"/>
          <w:szCs w:val="22"/>
        </w:rPr>
        <w:t>Apart from that, this research also found that there was divergence carried out by Raja Ampat students to maintain their socio-cultural identity. This can be seen in Raja Ampat students who maintain their language, way of speaking, behavior, and art at certain moments. One example is that Raja Ampat students also often display their culture in front of the people of Yogyakarta.</w:t>
      </w:r>
    </w:p>
    <w:p w14:paraId="57D23BE9" w14:textId="7B408544" w:rsidR="001771D8" w:rsidRPr="00D55D3A" w:rsidRDefault="001771D8" w:rsidP="001771D8">
      <w:pPr>
        <w:pBdr>
          <w:top w:val="nil"/>
          <w:left w:val="nil"/>
          <w:bottom w:val="nil"/>
          <w:right w:val="nil"/>
          <w:between w:val="nil"/>
        </w:pBdr>
        <w:ind w:firstLine="720"/>
        <w:jc w:val="both"/>
        <w:rPr>
          <w:rFonts w:ascii="Calibri" w:eastAsia="Calibri" w:hAnsi="Calibri" w:cs="Calibri"/>
          <w:color w:val="000000"/>
          <w:sz w:val="22"/>
          <w:szCs w:val="22"/>
        </w:rPr>
      </w:pPr>
      <w:r w:rsidRPr="00D55D3A">
        <w:rPr>
          <w:rFonts w:ascii="Calibri" w:eastAsia="Calibri" w:hAnsi="Calibri" w:cs="Calibri"/>
          <w:color w:val="000000"/>
          <w:sz w:val="22"/>
          <w:szCs w:val="22"/>
        </w:rPr>
        <w:lastRenderedPageBreak/>
        <w:t xml:space="preserve">This research makes an important contribution to the field of intercultural communication studies. The implication is the importance of an approach to mutual understanding between ethnic groups to establish harmonious relationships amidst existing cultural differences. This research has value </w:t>
      </w:r>
      <w:r w:rsidR="002A4133" w:rsidRPr="00D55D3A">
        <w:rPr>
          <w:rFonts w:ascii="Calibri" w:eastAsia="Calibri" w:hAnsi="Calibri" w:cs="Calibri"/>
          <w:color w:val="000000"/>
          <w:sz w:val="22"/>
          <w:szCs w:val="22"/>
        </w:rPr>
        <w:t>to</w:t>
      </w:r>
      <w:r w:rsidRPr="00D55D3A">
        <w:rPr>
          <w:rFonts w:ascii="Calibri" w:eastAsia="Calibri" w:hAnsi="Calibri" w:cs="Calibri"/>
          <w:color w:val="000000"/>
          <w:sz w:val="22"/>
          <w:szCs w:val="22"/>
        </w:rPr>
        <w:t xml:space="preserve"> reduce negative stereotypes towards Raja Ampat students in Yogyakarta.</w:t>
      </w:r>
    </w:p>
    <w:p w14:paraId="3751513B" w14:textId="77777777" w:rsidR="001771D8" w:rsidRDefault="001771D8" w:rsidP="001771D8">
      <w:pPr>
        <w:pBdr>
          <w:top w:val="nil"/>
          <w:left w:val="nil"/>
          <w:bottom w:val="nil"/>
          <w:right w:val="nil"/>
          <w:between w:val="nil"/>
        </w:pBdr>
        <w:ind w:firstLine="720"/>
        <w:jc w:val="both"/>
        <w:rPr>
          <w:rFonts w:ascii="Calibri" w:eastAsia="Calibri" w:hAnsi="Calibri" w:cs="Calibri"/>
          <w:color w:val="000000"/>
          <w:sz w:val="22"/>
          <w:szCs w:val="22"/>
        </w:rPr>
      </w:pPr>
      <w:r w:rsidRPr="00D55D3A">
        <w:rPr>
          <w:rFonts w:ascii="Calibri" w:eastAsia="Calibri" w:hAnsi="Calibri" w:cs="Calibri"/>
          <w:color w:val="000000"/>
          <w:sz w:val="22"/>
          <w:szCs w:val="22"/>
        </w:rPr>
        <w:t>However, the results of this research are still specific to the context of Raja Ampat Regency, Southwest Papua in Yogyakarta. Therefore, further research needs to be carried out to see how communication accommodations can be applied in broader and more diverse contexts.</w:t>
      </w:r>
    </w:p>
    <w:p w14:paraId="45A61A60" w14:textId="77777777" w:rsidR="001771D8" w:rsidRDefault="001771D8" w:rsidP="001771D8">
      <w:pPr>
        <w:pBdr>
          <w:top w:val="nil"/>
          <w:left w:val="nil"/>
          <w:bottom w:val="nil"/>
          <w:right w:val="nil"/>
          <w:between w:val="nil"/>
        </w:pBdr>
        <w:jc w:val="both"/>
        <w:rPr>
          <w:rFonts w:ascii="Calibri" w:eastAsia="Calibri" w:hAnsi="Calibri" w:cs="Calibri"/>
          <w:b/>
          <w:color w:val="000000"/>
          <w:sz w:val="22"/>
          <w:szCs w:val="22"/>
        </w:rPr>
      </w:pPr>
    </w:p>
    <w:p w14:paraId="104EBBD4" w14:textId="77777777" w:rsidR="001771D8" w:rsidRPr="00D55D3A" w:rsidRDefault="001771D8" w:rsidP="001771D8">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REFERENCES</w:t>
      </w:r>
    </w:p>
    <w:p w14:paraId="37887D85" w14:textId="77777777" w:rsidR="001771D8"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Anwar, R. (2018). </w:t>
      </w:r>
      <w:proofErr w:type="spellStart"/>
      <w:r w:rsidRPr="00D55D3A">
        <w:rPr>
          <w:rFonts w:ascii="Calibri" w:eastAsia="Calibri" w:hAnsi="Calibri" w:cs="Calibri"/>
          <w:sz w:val="22"/>
          <w:szCs w:val="22"/>
        </w:rPr>
        <w:t>Hambatan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AntarBudaya</w:t>
      </w:r>
      <w:proofErr w:type="spellEnd"/>
      <w:r w:rsidRPr="00D55D3A">
        <w:rPr>
          <w:rFonts w:ascii="Calibri" w:eastAsia="Calibri" w:hAnsi="Calibri" w:cs="Calibri"/>
          <w:sz w:val="22"/>
          <w:szCs w:val="22"/>
        </w:rPr>
        <w:t xml:space="preserve"> di </w:t>
      </w:r>
      <w:proofErr w:type="spellStart"/>
      <w:r w:rsidRPr="00D55D3A">
        <w:rPr>
          <w:rFonts w:ascii="Calibri" w:eastAsia="Calibri" w:hAnsi="Calibri" w:cs="Calibri"/>
          <w:sz w:val="22"/>
          <w:szCs w:val="22"/>
        </w:rPr>
        <w:t>Kalangan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Mahasiswa</w:t>
      </w:r>
      <w:proofErr w:type="spellEnd"/>
      <w:r w:rsidRPr="00D55D3A">
        <w:rPr>
          <w:rFonts w:ascii="Calibri" w:eastAsia="Calibri" w:hAnsi="Calibri" w:cs="Calibri"/>
          <w:sz w:val="22"/>
          <w:szCs w:val="22"/>
        </w:rPr>
        <w:t>. Common, 2(1), 33–46. http://jurnal.umsu.ac.id/index.php/interaksi/article/view/1786</w:t>
      </w:r>
    </w:p>
    <w:p w14:paraId="7120F5E4" w14:textId="0BC1EE4B" w:rsidR="008B1B45" w:rsidRPr="00D55D3A" w:rsidRDefault="008B1B45" w:rsidP="001771D8">
      <w:pPr>
        <w:widowControl w:val="0"/>
        <w:ind w:left="482" w:hanging="482"/>
        <w:jc w:val="both"/>
        <w:rPr>
          <w:rFonts w:ascii="Calibri" w:eastAsia="Calibri" w:hAnsi="Calibri" w:cs="Calibri"/>
          <w:sz w:val="22"/>
          <w:szCs w:val="22"/>
        </w:rPr>
      </w:pPr>
      <w:r>
        <w:rPr>
          <w:rFonts w:ascii="Calibri" w:eastAsia="Calibri" w:hAnsi="Calibri" w:cs="Calibri"/>
          <w:sz w:val="22"/>
          <w:szCs w:val="22"/>
        </w:rPr>
        <w:t>Budiarti</w:t>
      </w:r>
      <w:r w:rsidR="00294933">
        <w:rPr>
          <w:rFonts w:ascii="Calibri" w:eastAsia="Calibri" w:hAnsi="Calibri" w:cs="Calibri"/>
          <w:sz w:val="22"/>
          <w:szCs w:val="22"/>
        </w:rPr>
        <w:t xml:space="preserve">, A., </w:t>
      </w:r>
      <w:proofErr w:type="spellStart"/>
      <w:r w:rsidR="00294933">
        <w:rPr>
          <w:rFonts w:ascii="Calibri" w:eastAsia="Calibri" w:hAnsi="Calibri" w:cs="Calibri"/>
          <w:sz w:val="22"/>
          <w:szCs w:val="22"/>
        </w:rPr>
        <w:t>Cangara</w:t>
      </w:r>
      <w:proofErr w:type="spellEnd"/>
      <w:r w:rsidR="00294933">
        <w:rPr>
          <w:rFonts w:ascii="Calibri" w:eastAsia="Calibri" w:hAnsi="Calibri" w:cs="Calibri"/>
          <w:sz w:val="22"/>
          <w:szCs w:val="22"/>
        </w:rPr>
        <w:t>, H., &amp; Wahid, U. (2022)</w:t>
      </w:r>
      <w:r w:rsidR="00192F0E">
        <w:rPr>
          <w:rFonts w:ascii="Calibri" w:eastAsia="Calibri" w:hAnsi="Calibri" w:cs="Calibri"/>
          <w:sz w:val="22"/>
          <w:szCs w:val="22"/>
        </w:rPr>
        <w:t xml:space="preserve">. </w:t>
      </w:r>
      <w:proofErr w:type="spellStart"/>
      <w:r w:rsidR="00192F0E">
        <w:rPr>
          <w:rFonts w:ascii="Calibri" w:eastAsia="Calibri" w:hAnsi="Calibri" w:cs="Calibri"/>
          <w:sz w:val="22"/>
          <w:szCs w:val="22"/>
        </w:rPr>
        <w:t>Komunikasi</w:t>
      </w:r>
      <w:proofErr w:type="spellEnd"/>
      <w:r w:rsidR="00192F0E">
        <w:rPr>
          <w:rFonts w:ascii="Calibri" w:eastAsia="Calibri" w:hAnsi="Calibri" w:cs="Calibri"/>
          <w:sz w:val="22"/>
          <w:szCs w:val="22"/>
        </w:rPr>
        <w:t xml:space="preserve"> </w:t>
      </w:r>
      <w:proofErr w:type="spellStart"/>
      <w:r w:rsidR="00192F0E">
        <w:rPr>
          <w:rFonts w:ascii="Calibri" w:eastAsia="Calibri" w:hAnsi="Calibri" w:cs="Calibri"/>
          <w:sz w:val="22"/>
          <w:szCs w:val="22"/>
        </w:rPr>
        <w:t>Antarbudaya</w:t>
      </w:r>
      <w:proofErr w:type="spellEnd"/>
      <w:r w:rsidR="00192F0E">
        <w:rPr>
          <w:rFonts w:ascii="Calibri" w:eastAsia="Calibri" w:hAnsi="Calibri" w:cs="Calibri"/>
          <w:sz w:val="22"/>
          <w:szCs w:val="22"/>
        </w:rPr>
        <w:t xml:space="preserve"> </w:t>
      </w:r>
      <w:proofErr w:type="spellStart"/>
      <w:r w:rsidR="00192F0E">
        <w:rPr>
          <w:rFonts w:ascii="Calibri" w:eastAsia="Calibri" w:hAnsi="Calibri" w:cs="Calibri"/>
          <w:sz w:val="22"/>
          <w:szCs w:val="22"/>
        </w:rPr>
        <w:t>Mahasiswa</w:t>
      </w:r>
      <w:proofErr w:type="spellEnd"/>
      <w:r w:rsidR="00192F0E">
        <w:rPr>
          <w:rFonts w:ascii="Calibri" w:eastAsia="Calibri" w:hAnsi="Calibri" w:cs="Calibri"/>
          <w:sz w:val="22"/>
          <w:szCs w:val="22"/>
        </w:rPr>
        <w:t xml:space="preserve"> </w:t>
      </w:r>
      <w:proofErr w:type="spellStart"/>
      <w:r w:rsidR="00192F0E">
        <w:rPr>
          <w:rFonts w:ascii="Calibri" w:eastAsia="Calibri" w:hAnsi="Calibri" w:cs="Calibri"/>
          <w:sz w:val="22"/>
          <w:szCs w:val="22"/>
        </w:rPr>
        <w:t>Peserta</w:t>
      </w:r>
      <w:proofErr w:type="spellEnd"/>
      <w:r w:rsidR="00192F0E">
        <w:rPr>
          <w:rFonts w:ascii="Calibri" w:eastAsia="Calibri" w:hAnsi="Calibri" w:cs="Calibri"/>
          <w:sz w:val="22"/>
          <w:szCs w:val="22"/>
        </w:rPr>
        <w:t xml:space="preserve"> Program Indonesia International Student Mobility Awards (IISMA) di Rusia.</w:t>
      </w:r>
      <w:r w:rsidR="00324123">
        <w:rPr>
          <w:rFonts w:ascii="Calibri" w:eastAsia="Calibri" w:hAnsi="Calibri" w:cs="Calibri"/>
          <w:sz w:val="22"/>
          <w:szCs w:val="22"/>
        </w:rPr>
        <w:t xml:space="preserve"> </w:t>
      </w:r>
      <w:r w:rsidR="002017D7">
        <w:rPr>
          <w:rFonts w:ascii="Calibri" w:eastAsia="Calibri" w:hAnsi="Calibri" w:cs="Calibri"/>
          <w:sz w:val="22"/>
          <w:szCs w:val="22"/>
        </w:rPr>
        <w:t xml:space="preserve">WACANA: </w:t>
      </w:r>
      <w:proofErr w:type="spellStart"/>
      <w:r w:rsidR="00324123">
        <w:rPr>
          <w:rFonts w:ascii="Calibri" w:eastAsia="Calibri" w:hAnsi="Calibri" w:cs="Calibri"/>
          <w:sz w:val="22"/>
          <w:szCs w:val="22"/>
        </w:rPr>
        <w:t>Jurnal</w:t>
      </w:r>
      <w:proofErr w:type="spellEnd"/>
      <w:r w:rsidR="00324123">
        <w:rPr>
          <w:rFonts w:ascii="Calibri" w:eastAsia="Calibri" w:hAnsi="Calibri" w:cs="Calibri"/>
          <w:sz w:val="22"/>
          <w:szCs w:val="22"/>
        </w:rPr>
        <w:t xml:space="preserve"> </w:t>
      </w:r>
      <w:proofErr w:type="spellStart"/>
      <w:r w:rsidR="00324123">
        <w:rPr>
          <w:rFonts w:ascii="Calibri" w:eastAsia="Calibri" w:hAnsi="Calibri" w:cs="Calibri"/>
          <w:sz w:val="22"/>
          <w:szCs w:val="22"/>
        </w:rPr>
        <w:t>Ilmiah</w:t>
      </w:r>
      <w:proofErr w:type="spellEnd"/>
      <w:r w:rsidR="00324123">
        <w:rPr>
          <w:rFonts w:ascii="Calibri" w:eastAsia="Calibri" w:hAnsi="Calibri" w:cs="Calibri"/>
          <w:sz w:val="22"/>
          <w:szCs w:val="22"/>
        </w:rPr>
        <w:t xml:space="preserve"> </w:t>
      </w:r>
      <w:proofErr w:type="spellStart"/>
      <w:r w:rsidR="00324123">
        <w:rPr>
          <w:rFonts w:ascii="Calibri" w:eastAsia="Calibri" w:hAnsi="Calibri" w:cs="Calibri"/>
          <w:sz w:val="22"/>
          <w:szCs w:val="22"/>
        </w:rPr>
        <w:t>Ilmu</w:t>
      </w:r>
      <w:proofErr w:type="spellEnd"/>
      <w:r w:rsidR="00324123">
        <w:rPr>
          <w:rFonts w:ascii="Calibri" w:eastAsia="Calibri" w:hAnsi="Calibri" w:cs="Calibri"/>
          <w:sz w:val="22"/>
          <w:szCs w:val="22"/>
        </w:rPr>
        <w:t xml:space="preserve"> </w:t>
      </w:r>
      <w:proofErr w:type="spellStart"/>
      <w:r w:rsidR="00324123">
        <w:rPr>
          <w:rFonts w:ascii="Calibri" w:eastAsia="Calibri" w:hAnsi="Calibri" w:cs="Calibri"/>
          <w:sz w:val="22"/>
          <w:szCs w:val="22"/>
        </w:rPr>
        <w:t>Komunikasi</w:t>
      </w:r>
      <w:proofErr w:type="spellEnd"/>
      <w:r w:rsidR="00324123">
        <w:rPr>
          <w:rFonts w:ascii="Calibri" w:eastAsia="Calibri" w:hAnsi="Calibri" w:cs="Calibri"/>
          <w:sz w:val="22"/>
          <w:szCs w:val="22"/>
        </w:rPr>
        <w:t xml:space="preserve">, </w:t>
      </w:r>
      <w:r w:rsidR="000042B6">
        <w:rPr>
          <w:rFonts w:ascii="Calibri" w:eastAsia="Calibri" w:hAnsi="Calibri" w:cs="Calibri"/>
          <w:sz w:val="22"/>
          <w:szCs w:val="22"/>
        </w:rPr>
        <w:t>21 (1), 106-119.</w:t>
      </w:r>
    </w:p>
    <w:p w14:paraId="0A44386D" w14:textId="5A7556DB"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Chatarina, Y. I. (2019). STEREOTIP PEMILIK INDEKOS TERHADAP MAHASISWA</w:t>
      </w:r>
      <w:r w:rsidR="009A1E23">
        <w:rPr>
          <w:rFonts w:ascii="Calibri" w:eastAsia="Calibri" w:hAnsi="Calibri" w:cs="Calibri"/>
          <w:sz w:val="22"/>
          <w:szCs w:val="22"/>
        </w:rPr>
        <w:t xml:space="preserve"> </w:t>
      </w:r>
      <w:r w:rsidRPr="00D55D3A">
        <w:rPr>
          <w:rFonts w:ascii="Calibri" w:eastAsia="Calibri" w:hAnsi="Calibri" w:cs="Calibri"/>
          <w:sz w:val="22"/>
          <w:szCs w:val="22"/>
        </w:rPr>
        <w:t>PAPUA</w:t>
      </w:r>
      <w:r w:rsidR="009A1E23">
        <w:rPr>
          <w:rFonts w:ascii="Calibri" w:eastAsia="Calibri" w:hAnsi="Calibri" w:cs="Calibri"/>
          <w:sz w:val="22"/>
          <w:szCs w:val="22"/>
        </w:rPr>
        <w:t xml:space="preserve"> </w:t>
      </w:r>
      <w:r w:rsidRPr="00D55D3A">
        <w:rPr>
          <w:rFonts w:ascii="Calibri" w:eastAsia="Calibri" w:hAnsi="Calibri" w:cs="Calibri"/>
          <w:sz w:val="22"/>
          <w:szCs w:val="22"/>
        </w:rPr>
        <w:t xml:space="preserve">(Studi </w:t>
      </w:r>
      <w:proofErr w:type="spellStart"/>
      <w:r w:rsidRPr="00D55D3A">
        <w:rPr>
          <w:rFonts w:ascii="Calibri" w:eastAsia="Calibri" w:hAnsi="Calibri" w:cs="Calibri"/>
          <w:sz w:val="22"/>
          <w:szCs w:val="22"/>
        </w:rPr>
        <w:t>Deskriptif</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Kualitatif</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Tiga</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Pemilik</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Indekos</w:t>
      </w:r>
      <w:proofErr w:type="spellEnd"/>
      <w:r w:rsidRPr="00D55D3A">
        <w:rPr>
          <w:rFonts w:ascii="Calibri" w:eastAsia="Calibri" w:hAnsi="Calibri" w:cs="Calibri"/>
          <w:sz w:val="22"/>
          <w:szCs w:val="22"/>
        </w:rPr>
        <w:t xml:space="preserve"> di </w:t>
      </w:r>
      <w:proofErr w:type="spellStart"/>
      <w:r w:rsidRPr="00D55D3A">
        <w:rPr>
          <w:rFonts w:ascii="Calibri" w:eastAsia="Calibri" w:hAnsi="Calibri" w:cs="Calibri"/>
          <w:sz w:val="22"/>
          <w:szCs w:val="22"/>
        </w:rPr>
        <w:t>PedukuhanKledokan</w:t>
      </w:r>
      <w:proofErr w:type="spellEnd"/>
      <w:r w:rsidRPr="00D55D3A">
        <w:rPr>
          <w:rFonts w:ascii="Calibri" w:eastAsia="Calibri" w:hAnsi="Calibri" w:cs="Calibri"/>
          <w:sz w:val="22"/>
          <w:szCs w:val="22"/>
        </w:rPr>
        <w:t xml:space="preserve"> dan </w:t>
      </w:r>
      <w:proofErr w:type="spellStart"/>
      <w:r w:rsidRPr="00D55D3A">
        <w:rPr>
          <w:rFonts w:ascii="Calibri" w:eastAsia="Calibri" w:hAnsi="Calibri" w:cs="Calibri"/>
          <w:sz w:val="22"/>
          <w:szCs w:val="22"/>
        </w:rPr>
        <w:t>Tambakbayan</w:t>
      </w:r>
      <w:proofErr w:type="spellEnd"/>
      <w:r w:rsidRPr="00D55D3A">
        <w:rPr>
          <w:rFonts w:ascii="Calibri" w:eastAsia="Calibri" w:hAnsi="Calibri" w:cs="Calibri"/>
          <w:sz w:val="22"/>
          <w:szCs w:val="22"/>
        </w:rPr>
        <w:t>, Yogyakarta).</w:t>
      </w:r>
    </w:p>
    <w:p w14:paraId="763570A8" w14:textId="77777777" w:rsidR="001771D8"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Christiani, L. C., &amp; </w:t>
      </w:r>
      <w:proofErr w:type="spellStart"/>
      <w:r w:rsidRPr="00D55D3A">
        <w:rPr>
          <w:rFonts w:ascii="Calibri" w:eastAsia="Calibri" w:hAnsi="Calibri" w:cs="Calibri"/>
          <w:sz w:val="22"/>
          <w:szCs w:val="22"/>
        </w:rPr>
        <w:t>Ikasari</w:t>
      </w:r>
      <w:proofErr w:type="spellEnd"/>
      <w:r w:rsidRPr="00D55D3A">
        <w:rPr>
          <w:rFonts w:ascii="Calibri" w:eastAsia="Calibri" w:hAnsi="Calibri" w:cs="Calibri"/>
          <w:sz w:val="22"/>
          <w:szCs w:val="22"/>
        </w:rPr>
        <w:t xml:space="preserve">, P. N. (2020). </w:t>
      </w:r>
      <w:proofErr w:type="spellStart"/>
      <w:r w:rsidRPr="00D55D3A">
        <w:rPr>
          <w:rFonts w:ascii="Calibri" w:eastAsia="Calibri" w:hAnsi="Calibri" w:cs="Calibri"/>
          <w:sz w:val="22"/>
          <w:szCs w:val="22"/>
        </w:rPr>
        <w:t>Generasi</w:t>
      </w:r>
      <w:proofErr w:type="spellEnd"/>
      <w:r w:rsidRPr="00D55D3A">
        <w:rPr>
          <w:rFonts w:ascii="Calibri" w:eastAsia="Calibri" w:hAnsi="Calibri" w:cs="Calibri"/>
          <w:sz w:val="22"/>
          <w:szCs w:val="22"/>
        </w:rPr>
        <w:t xml:space="preserve"> Z dan </w:t>
      </w:r>
      <w:proofErr w:type="spellStart"/>
      <w:r w:rsidRPr="00D55D3A">
        <w:rPr>
          <w:rFonts w:ascii="Calibri" w:eastAsia="Calibri" w:hAnsi="Calibri" w:cs="Calibri"/>
          <w:sz w:val="22"/>
          <w:szCs w:val="22"/>
        </w:rPr>
        <w:t>Pemeliharaan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Relasi</w:t>
      </w:r>
      <w:proofErr w:type="spellEnd"/>
      <w:r w:rsidRPr="00D55D3A">
        <w:rPr>
          <w:rFonts w:ascii="Calibri" w:eastAsia="Calibri" w:hAnsi="Calibri" w:cs="Calibri"/>
          <w:sz w:val="22"/>
          <w:szCs w:val="22"/>
        </w:rPr>
        <w:t xml:space="preserve"> Antar </w:t>
      </w:r>
      <w:proofErr w:type="spellStart"/>
      <w:r w:rsidRPr="00D55D3A">
        <w:rPr>
          <w:rFonts w:ascii="Calibri" w:eastAsia="Calibri" w:hAnsi="Calibri" w:cs="Calibri"/>
          <w:sz w:val="22"/>
          <w:szCs w:val="22"/>
        </w:rPr>
        <w:t>Generasi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dalam</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Perspektif</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Budaya</w:t>
      </w:r>
      <w:proofErr w:type="spellEnd"/>
      <w:r w:rsidRPr="00D55D3A">
        <w:rPr>
          <w:rFonts w:ascii="Calibri" w:eastAsia="Calibri" w:hAnsi="Calibri" w:cs="Calibri"/>
          <w:sz w:val="22"/>
          <w:szCs w:val="22"/>
        </w:rPr>
        <w:t xml:space="preserve"> Jawa. </w:t>
      </w:r>
      <w:proofErr w:type="spellStart"/>
      <w:r w:rsidRPr="00D55D3A">
        <w:rPr>
          <w:rFonts w:ascii="Calibri" w:eastAsia="Calibri" w:hAnsi="Calibri" w:cs="Calibri"/>
          <w:sz w:val="22"/>
          <w:szCs w:val="22"/>
        </w:rPr>
        <w:t>Jurnal</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Dan Kajian Media, 4(2), 84–105.</w:t>
      </w:r>
    </w:p>
    <w:p w14:paraId="778042E2" w14:textId="5A5B2F8F" w:rsidR="0092682B" w:rsidRPr="00D55D3A" w:rsidRDefault="002017D7" w:rsidP="001771D8">
      <w:pPr>
        <w:widowControl w:val="0"/>
        <w:ind w:left="482" w:hanging="482"/>
        <w:jc w:val="both"/>
        <w:rPr>
          <w:rFonts w:ascii="Calibri" w:eastAsia="Calibri" w:hAnsi="Calibri" w:cs="Calibri"/>
          <w:sz w:val="22"/>
          <w:szCs w:val="22"/>
        </w:rPr>
      </w:pPr>
      <w:r w:rsidRPr="00511DBC">
        <w:rPr>
          <w:noProof/>
          <w:sz w:val="24"/>
          <w:szCs w:val="24"/>
        </w:rPr>
        <w:t xml:space="preserve">Dewi. (2019). Fenomena Culture Shock dan Stereotype Dalam Komunikasi Antar Budaya Mahasiswa Indonesia yang Studi Di Amerika. </w:t>
      </w:r>
      <w:r w:rsidRPr="00511DBC">
        <w:rPr>
          <w:i/>
          <w:iCs/>
          <w:noProof/>
          <w:sz w:val="24"/>
          <w:szCs w:val="24"/>
        </w:rPr>
        <w:t>Ultimacomm: Jurnal Ilmu Komunikasi</w:t>
      </w:r>
      <w:r w:rsidRPr="00511DBC">
        <w:rPr>
          <w:noProof/>
          <w:sz w:val="24"/>
          <w:szCs w:val="24"/>
        </w:rPr>
        <w:t xml:space="preserve">, </w:t>
      </w:r>
      <w:r w:rsidRPr="00511DBC">
        <w:rPr>
          <w:i/>
          <w:iCs/>
          <w:noProof/>
          <w:sz w:val="24"/>
          <w:szCs w:val="24"/>
        </w:rPr>
        <w:t>10</w:t>
      </w:r>
      <w:r w:rsidRPr="00511DBC">
        <w:rPr>
          <w:noProof/>
          <w:sz w:val="24"/>
          <w:szCs w:val="24"/>
        </w:rPr>
        <w:t>(2), 92–113. https://doi.org/10.31937/ultimacomm.v10i1.892</w:t>
      </w:r>
    </w:p>
    <w:p w14:paraId="7B2FCCAC"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Gandasari</w:t>
      </w:r>
      <w:proofErr w:type="spellEnd"/>
      <w:r w:rsidRPr="00D55D3A">
        <w:rPr>
          <w:rFonts w:ascii="Calibri" w:eastAsia="Calibri" w:hAnsi="Calibri" w:cs="Calibri"/>
          <w:sz w:val="22"/>
          <w:szCs w:val="22"/>
        </w:rPr>
        <w:t xml:space="preserve">, D., </w:t>
      </w:r>
      <w:proofErr w:type="spellStart"/>
      <w:r w:rsidRPr="00D55D3A">
        <w:rPr>
          <w:rFonts w:ascii="Calibri" w:eastAsia="Calibri" w:hAnsi="Calibri" w:cs="Calibri"/>
          <w:sz w:val="22"/>
          <w:szCs w:val="22"/>
        </w:rPr>
        <w:t>Kurniullah</w:t>
      </w:r>
      <w:proofErr w:type="spellEnd"/>
      <w:r w:rsidRPr="00D55D3A">
        <w:rPr>
          <w:rFonts w:ascii="Calibri" w:eastAsia="Calibri" w:hAnsi="Calibri" w:cs="Calibri"/>
          <w:sz w:val="22"/>
          <w:szCs w:val="22"/>
        </w:rPr>
        <w:t xml:space="preserve">, A. Z., Sari, H., </w:t>
      </w:r>
      <w:proofErr w:type="spellStart"/>
      <w:r w:rsidRPr="00D55D3A">
        <w:rPr>
          <w:rFonts w:ascii="Calibri" w:eastAsia="Calibri" w:hAnsi="Calibri" w:cs="Calibri"/>
          <w:sz w:val="22"/>
          <w:szCs w:val="22"/>
        </w:rPr>
        <w:t>Mustar</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Nilamsari</w:t>
      </w:r>
      <w:proofErr w:type="spellEnd"/>
      <w:r w:rsidRPr="00D55D3A">
        <w:rPr>
          <w:rFonts w:ascii="Calibri" w:eastAsia="Calibri" w:hAnsi="Calibri" w:cs="Calibri"/>
          <w:sz w:val="22"/>
          <w:szCs w:val="22"/>
        </w:rPr>
        <w:t xml:space="preserve">, N., Yusa, I. M. M., </w:t>
      </w:r>
      <w:proofErr w:type="spellStart"/>
      <w:r w:rsidRPr="00D55D3A">
        <w:rPr>
          <w:rFonts w:ascii="Calibri" w:eastAsia="Calibri" w:hAnsi="Calibri" w:cs="Calibri"/>
          <w:sz w:val="22"/>
          <w:szCs w:val="22"/>
        </w:rPr>
        <w:t>Wiyati</w:t>
      </w:r>
      <w:proofErr w:type="spellEnd"/>
      <w:r w:rsidRPr="00D55D3A">
        <w:rPr>
          <w:rFonts w:ascii="Calibri" w:eastAsia="Calibri" w:hAnsi="Calibri" w:cs="Calibri"/>
          <w:sz w:val="22"/>
          <w:szCs w:val="22"/>
        </w:rPr>
        <w:t xml:space="preserve">, E. K., </w:t>
      </w:r>
      <w:proofErr w:type="spellStart"/>
      <w:r w:rsidRPr="00D55D3A">
        <w:rPr>
          <w:rFonts w:ascii="Calibri" w:eastAsia="Calibri" w:hAnsi="Calibri" w:cs="Calibri"/>
          <w:sz w:val="22"/>
          <w:szCs w:val="22"/>
        </w:rPr>
        <w:t>Leuwol</w:t>
      </w:r>
      <w:proofErr w:type="spellEnd"/>
      <w:r w:rsidRPr="00D55D3A">
        <w:rPr>
          <w:rFonts w:ascii="Calibri" w:eastAsia="Calibri" w:hAnsi="Calibri" w:cs="Calibri"/>
          <w:sz w:val="22"/>
          <w:szCs w:val="22"/>
        </w:rPr>
        <w:t xml:space="preserve">, N. V., &amp; Ulya, E. D. (2021).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Lintas </w:t>
      </w:r>
      <w:proofErr w:type="spellStart"/>
      <w:r w:rsidRPr="00D55D3A">
        <w:rPr>
          <w:rFonts w:ascii="Calibri" w:eastAsia="Calibri" w:hAnsi="Calibri" w:cs="Calibri"/>
          <w:sz w:val="22"/>
          <w:szCs w:val="22"/>
        </w:rPr>
        <w:t>Budaya</w:t>
      </w:r>
      <w:proofErr w:type="spellEnd"/>
      <w:r w:rsidRPr="00D55D3A">
        <w:rPr>
          <w:rFonts w:ascii="Calibri" w:eastAsia="Calibri" w:hAnsi="Calibri" w:cs="Calibri"/>
          <w:sz w:val="22"/>
          <w:szCs w:val="22"/>
        </w:rPr>
        <w:t xml:space="preserve"> (M. Iqbal &amp; </w:t>
      </w:r>
      <w:proofErr w:type="spellStart"/>
      <w:r w:rsidRPr="00D55D3A">
        <w:rPr>
          <w:rFonts w:ascii="Calibri" w:eastAsia="Calibri" w:hAnsi="Calibri" w:cs="Calibri"/>
          <w:sz w:val="22"/>
          <w:szCs w:val="22"/>
        </w:rPr>
        <w:t>Feriyansyah</w:t>
      </w:r>
      <w:proofErr w:type="spellEnd"/>
      <w:r w:rsidRPr="00D55D3A">
        <w:rPr>
          <w:rFonts w:ascii="Calibri" w:eastAsia="Calibri" w:hAnsi="Calibri" w:cs="Calibri"/>
          <w:sz w:val="22"/>
          <w:szCs w:val="22"/>
        </w:rPr>
        <w:t xml:space="preserve"> (Eds.)). Yayasan Kita </w:t>
      </w:r>
      <w:proofErr w:type="spellStart"/>
      <w:r w:rsidRPr="00D55D3A">
        <w:rPr>
          <w:rFonts w:ascii="Calibri" w:eastAsia="Calibri" w:hAnsi="Calibri" w:cs="Calibri"/>
          <w:sz w:val="22"/>
          <w:szCs w:val="22"/>
        </w:rPr>
        <w:t>Menulis</w:t>
      </w:r>
      <w:proofErr w:type="spellEnd"/>
      <w:r w:rsidRPr="00D55D3A">
        <w:rPr>
          <w:rFonts w:ascii="Calibri" w:eastAsia="Calibri" w:hAnsi="Calibri" w:cs="Calibri"/>
          <w:sz w:val="22"/>
          <w:szCs w:val="22"/>
        </w:rPr>
        <w:t xml:space="preserve">. https://books.google.co.id/books?hl=en&amp;lr&amp;id=4WxKEAAAQBAJ&amp;oi=fnd&amp;pg=PA1&amp;dq=hambatan+komunikasi+dalam+komunikasi+antar+budaya&amp;ots=BwU_iBe88_&amp;sig=-a_8ommSIXIaE9zvMu0cH_GjKLA&amp;redir_esc=y#v=onepage&amp;q=hambatan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dalam</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antar</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budaya&amp;f</w:t>
      </w:r>
      <w:proofErr w:type="spellEnd"/>
      <w:r w:rsidRPr="00D55D3A">
        <w:rPr>
          <w:rFonts w:ascii="Calibri" w:eastAsia="Calibri" w:hAnsi="Calibri" w:cs="Calibri"/>
          <w:sz w:val="22"/>
          <w:szCs w:val="22"/>
        </w:rPr>
        <w:t>=false</w:t>
      </w:r>
    </w:p>
    <w:p w14:paraId="73CBD532"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Ghony</w:t>
      </w:r>
      <w:proofErr w:type="spellEnd"/>
      <w:r w:rsidRPr="00D55D3A">
        <w:rPr>
          <w:rFonts w:ascii="Calibri" w:eastAsia="Calibri" w:hAnsi="Calibri" w:cs="Calibri"/>
          <w:sz w:val="22"/>
          <w:szCs w:val="22"/>
        </w:rPr>
        <w:t xml:space="preserve">, M. D., &amp; </w:t>
      </w:r>
      <w:proofErr w:type="spellStart"/>
      <w:r w:rsidRPr="00D55D3A">
        <w:rPr>
          <w:rFonts w:ascii="Calibri" w:eastAsia="Calibri" w:hAnsi="Calibri" w:cs="Calibri"/>
          <w:sz w:val="22"/>
          <w:szCs w:val="22"/>
        </w:rPr>
        <w:t>Almanshur</w:t>
      </w:r>
      <w:proofErr w:type="spellEnd"/>
      <w:r w:rsidRPr="00D55D3A">
        <w:rPr>
          <w:rFonts w:ascii="Calibri" w:eastAsia="Calibri" w:hAnsi="Calibri" w:cs="Calibri"/>
          <w:sz w:val="22"/>
          <w:szCs w:val="22"/>
        </w:rPr>
        <w:t xml:space="preserve">, F. (2012). </w:t>
      </w:r>
      <w:proofErr w:type="spellStart"/>
      <w:r w:rsidRPr="00D55D3A">
        <w:rPr>
          <w:rFonts w:ascii="Calibri" w:eastAsia="Calibri" w:hAnsi="Calibri" w:cs="Calibri"/>
          <w:sz w:val="22"/>
          <w:szCs w:val="22"/>
        </w:rPr>
        <w:t>Metodologi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Penelitian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Kualitatif</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Ar</w:t>
      </w:r>
      <w:proofErr w:type="spellEnd"/>
      <w:r w:rsidRPr="00D55D3A">
        <w:rPr>
          <w:rFonts w:ascii="Calibri" w:eastAsia="Calibri" w:hAnsi="Calibri" w:cs="Calibri"/>
          <w:sz w:val="22"/>
          <w:szCs w:val="22"/>
        </w:rPr>
        <w:t>-Ruzz Media.</w:t>
      </w:r>
    </w:p>
    <w:p w14:paraId="6DBEE2F6"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HERMAN, D. (2020). PERSEPSI MASYARAKAT KOTA YOGYAKARTA TERHADAP MAHASISWA PAPUA DI YOGYAKARTA PASCA INSIDEN RASISME DI SURABAYA, JAWA TIMUR.</w:t>
      </w:r>
    </w:p>
    <w:p w14:paraId="4F15E4B0" w14:textId="77777777" w:rsidR="001771D8" w:rsidRPr="00D55D3A" w:rsidRDefault="001771D8" w:rsidP="001771D8">
      <w:pPr>
        <w:widowControl w:val="0"/>
        <w:ind w:left="482" w:hanging="482"/>
        <w:jc w:val="both"/>
        <w:rPr>
          <w:rFonts w:ascii="Calibri" w:eastAsia="Calibri" w:hAnsi="Calibri" w:cs="Calibri"/>
          <w:sz w:val="22"/>
          <w:szCs w:val="22"/>
        </w:rPr>
      </w:pPr>
      <w:proofErr w:type="gramStart"/>
      <w:r w:rsidRPr="00D55D3A">
        <w:rPr>
          <w:rFonts w:ascii="Calibri" w:eastAsia="Calibri" w:hAnsi="Calibri" w:cs="Calibri"/>
          <w:sz w:val="22"/>
          <w:szCs w:val="22"/>
        </w:rPr>
        <w:t xml:space="preserve">Hidayat,  </w:t>
      </w:r>
      <w:proofErr w:type="spellStart"/>
      <w:r w:rsidRPr="00D55D3A">
        <w:rPr>
          <w:rFonts w:ascii="Calibri" w:eastAsia="Calibri" w:hAnsi="Calibri" w:cs="Calibri"/>
          <w:sz w:val="22"/>
          <w:szCs w:val="22"/>
        </w:rPr>
        <w:t>syarif</w:t>
      </w:r>
      <w:proofErr w:type="spellEnd"/>
      <w:proofErr w:type="gram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Soekarni</w:t>
      </w:r>
      <w:proofErr w:type="spellEnd"/>
      <w:r w:rsidRPr="00D55D3A">
        <w:rPr>
          <w:rFonts w:ascii="Calibri" w:eastAsia="Calibri" w:hAnsi="Calibri" w:cs="Calibri"/>
          <w:sz w:val="22"/>
          <w:szCs w:val="22"/>
        </w:rPr>
        <w:t xml:space="preserve">, M., </w:t>
      </w:r>
      <w:proofErr w:type="spellStart"/>
      <w:r w:rsidRPr="00D55D3A">
        <w:rPr>
          <w:rFonts w:ascii="Calibri" w:eastAsia="Calibri" w:hAnsi="Calibri" w:cs="Calibri"/>
          <w:sz w:val="22"/>
          <w:szCs w:val="22"/>
        </w:rPr>
        <w:t>Pudjiastuti</w:t>
      </w:r>
      <w:proofErr w:type="spellEnd"/>
      <w:r w:rsidRPr="00D55D3A">
        <w:rPr>
          <w:rFonts w:ascii="Calibri" w:eastAsia="Calibri" w:hAnsi="Calibri" w:cs="Calibri"/>
          <w:sz w:val="22"/>
          <w:szCs w:val="22"/>
        </w:rPr>
        <w:t xml:space="preserve">, T. N., &amp; </w:t>
      </w:r>
      <w:proofErr w:type="spellStart"/>
      <w:r w:rsidRPr="00D55D3A">
        <w:rPr>
          <w:rFonts w:ascii="Calibri" w:eastAsia="Calibri" w:hAnsi="Calibri" w:cs="Calibri"/>
          <w:sz w:val="22"/>
          <w:szCs w:val="22"/>
        </w:rPr>
        <w:t>Gismar</w:t>
      </w:r>
      <w:proofErr w:type="spellEnd"/>
      <w:r w:rsidRPr="00D55D3A">
        <w:rPr>
          <w:rFonts w:ascii="Calibri" w:eastAsia="Calibri" w:hAnsi="Calibri" w:cs="Calibri"/>
          <w:sz w:val="22"/>
          <w:szCs w:val="22"/>
        </w:rPr>
        <w:t xml:space="preserve">, A. M. (2017). </w:t>
      </w:r>
      <w:proofErr w:type="spellStart"/>
      <w:r w:rsidRPr="00D55D3A">
        <w:rPr>
          <w:rFonts w:ascii="Calibri" w:eastAsia="Calibri" w:hAnsi="Calibri" w:cs="Calibri"/>
          <w:sz w:val="22"/>
          <w:szCs w:val="22"/>
        </w:rPr>
        <w:t>Metodologi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Penelitian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Bidang</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Ilmu</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Pengetahuan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Sosial</w:t>
      </w:r>
      <w:proofErr w:type="spellEnd"/>
      <w:r w:rsidRPr="00D55D3A">
        <w:rPr>
          <w:rFonts w:ascii="Calibri" w:eastAsia="Calibri" w:hAnsi="Calibri" w:cs="Calibri"/>
          <w:sz w:val="22"/>
          <w:szCs w:val="22"/>
        </w:rPr>
        <w:t xml:space="preserve"> Bagi </w:t>
      </w:r>
      <w:proofErr w:type="spellStart"/>
      <w:r w:rsidRPr="00D55D3A">
        <w:rPr>
          <w:rFonts w:ascii="Calibri" w:eastAsia="Calibri" w:hAnsi="Calibri" w:cs="Calibri"/>
          <w:sz w:val="22"/>
          <w:szCs w:val="22"/>
        </w:rPr>
        <w:t>Peneliti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Pemula</w:t>
      </w:r>
      <w:proofErr w:type="spellEnd"/>
      <w:r w:rsidRPr="00D55D3A">
        <w:rPr>
          <w:rFonts w:ascii="Calibri" w:eastAsia="Calibri" w:hAnsi="Calibri" w:cs="Calibri"/>
          <w:sz w:val="22"/>
          <w:szCs w:val="22"/>
        </w:rPr>
        <w:t>. LIPI Press.</w:t>
      </w:r>
    </w:p>
    <w:p w14:paraId="15F30E61"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Indonesia.go.id - Suku </w:t>
      </w:r>
      <w:proofErr w:type="spellStart"/>
      <w:r w:rsidRPr="00D55D3A">
        <w:rPr>
          <w:rFonts w:ascii="Calibri" w:eastAsia="Calibri" w:hAnsi="Calibri" w:cs="Calibri"/>
          <w:sz w:val="22"/>
          <w:szCs w:val="22"/>
        </w:rPr>
        <w:t>Bangsa</w:t>
      </w:r>
      <w:proofErr w:type="spellEnd"/>
      <w:r w:rsidRPr="00D55D3A">
        <w:rPr>
          <w:rFonts w:ascii="Calibri" w:eastAsia="Calibri" w:hAnsi="Calibri" w:cs="Calibri"/>
          <w:sz w:val="22"/>
          <w:szCs w:val="22"/>
        </w:rPr>
        <w:t>. (2017). https://indonesia.go.id/profil/suku-bangsa/kebudayaan/suku-bangsa</w:t>
      </w:r>
    </w:p>
    <w:p w14:paraId="287B5BEF"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Keributan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Pecah</w:t>
      </w:r>
      <w:proofErr w:type="spellEnd"/>
      <w:r w:rsidRPr="00D55D3A">
        <w:rPr>
          <w:rFonts w:ascii="Calibri" w:eastAsia="Calibri" w:hAnsi="Calibri" w:cs="Calibri"/>
          <w:sz w:val="22"/>
          <w:szCs w:val="22"/>
        </w:rPr>
        <w:t xml:space="preserve"> di Asrama </w:t>
      </w:r>
      <w:proofErr w:type="spellStart"/>
      <w:r w:rsidRPr="00D55D3A">
        <w:rPr>
          <w:rFonts w:ascii="Calibri" w:eastAsia="Calibri" w:hAnsi="Calibri" w:cs="Calibri"/>
          <w:sz w:val="22"/>
          <w:szCs w:val="22"/>
        </w:rPr>
        <w:t>Mahasiswa</w:t>
      </w:r>
      <w:proofErr w:type="spellEnd"/>
      <w:r w:rsidRPr="00D55D3A">
        <w:rPr>
          <w:rFonts w:ascii="Calibri" w:eastAsia="Calibri" w:hAnsi="Calibri" w:cs="Calibri"/>
          <w:sz w:val="22"/>
          <w:szCs w:val="22"/>
        </w:rPr>
        <w:t xml:space="preserve"> Papua Yogyakarta, Satu Orang </w:t>
      </w:r>
      <w:proofErr w:type="spellStart"/>
      <w:r w:rsidRPr="00D55D3A">
        <w:rPr>
          <w:rFonts w:ascii="Calibri" w:eastAsia="Calibri" w:hAnsi="Calibri" w:cs="Calibri"/>
          <w:sz w:val="22"/>
          <w:szCs w:val="22"/>
        </w:rPr>
        <w:t>Tewas</w:t>
      </w:r>
      <w:proofErr w:type="spellEnd"/>
      <w:r w:rsidRPr="00D55D3A">
        <w:rPr>
          <w:rFonts w:ascii="Calibri" w:eastAsia="Calibri" w:hAnsi="Calibri" w:cs="Calibri"/>
          <w:sz w:val="22"/>
          <w:szCs w:val="22"/>
        </w:rPr>
        <w:t xml:space="preserve"> Halaman all - Kompas.com. (2022). https://yogyakarta.kompas.com/read/2022/08/24/115018978/keributan-pecah-di-asrama-mahasiswa-papua-yogyakarta-satu-orang-tewas?page=all</w:t>
      </w:r>
    </w:p>
    <w:p w14:paraId="1F82983F"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Lebih</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dari</w:t>
      </w:r>
      <w:proofErr w:type="spellEnd"/>
      <w:r w:rsidRPr="00D55D3A">
        <w:rPr>
          <w:rFonts w:ascii="Calibri" w:eastAsia="Calibri" w:hAnsi="Calibri" w:cs="Calibri"/>
          <w:sz w:val="22"/>
          <w:szCs w:val="22"/>
        </w:rPr>
        <w:t xml:space="preserve"> 60.000 </w:t>
      </w:r>
      <w:proofErr w:type="spellStart"/>
      <w:r w:rsidRPr="00D55D3A">
        <w:rPr>
          <w:rFonts w:ascii="Calibri" w:eastAsia="Calibri" w:hAnsi="Calibri" w:cs="Calibri"/>
          <w:sz w:val="22"/>
          <w:szCs w:val="22"/>
        </w:rPr>
        <w:t>Mahasiswa</w:t>
      </w:r>
      <w:proofErr w:type="spellEnd"/>
      <w:r w:rsidRPr="00D55D3A">
        <w:rPr>
          <w:rFonts w:ascii="Calibri" w:eastAsia="Calibri" w:hAnsi="Calibri" w:cs="Calibri"/>
          <w:sz w:val="22"/>
          <w:szCs w:val="22"/>
        </w:rPr>
        <w:t xml:space="preserve"> Saat Ini </w:t>
      </w:r>
      <w:proofErr w:type="spellStart"/>
      <w:r w:rsidRPr="00D55D3A">
        <w:rPr>
          <w:rFonts w:ascii="Calibri" w:eastAsia="Calibri" w:hAnsi="Calibri" w:cs="Calibri"/>
          <w:sz w:val="22"/>
          <w:szCs w:val="22"/>
        </w:rPr>
        <w:t>Memilih</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Meninggalkan</w:t>
      </w:r>
      <w:proofErr w:type="spellEnd"/>
      <w:r w:rsidRPr="00D55D3A">
        <w:rPr>
          <w:rFonts w:ascii="Calibri" w:eastAsia="Calibri" w:hAnsi="Calibri" w:cs="Calibri"/>
          <w:sz w:val="22"/>
          <w:szCs w:val="22"/>
        </w:rPr>
        <w:t xml:space="preserve"> Jogja - Harianjogja.com. (2020). Harianjogja.Com. https://jogjapolitan.harianjogja.com/read/2020/08/02/510/1046059/lebih-dari-60.000-mahasiswa-saat-ini-memilih-meninggalkan-jogja</w:t>
      </w:r>
    </w:p>
    <w:p w14:paraId="70177A1B"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Mahasiswa</w:t>
      </w:r>
      <w:proofErr w:type="spellEnd"/>
      <w:r w:rsidRPr="00D55D3A">
        <w:rPr>
          <w:rFonts w:ascii="Calibri" w:eastAsia="Calibri" w:hAnsi="Calibri" w:cs="Calibri"/>
          <w:sz w:val="22"/>
          <w:szCs w:val="22"/>
        </w:rPr>
        <w:t xml:space="preserve"> Papua </w:t>
      </w:r>
      <w:proofErr w:type="spellStart"/>
      <w:r w:rsidRPr="00D55D3A">
        <w:rPr>
          <w:rFonts w:ascii="Calibri" w:eastAsia="Calibri" w:hAnsi="Calibri" w:cs="Calibri"/>
          <w:sz w:val="22"/>
          <w:szCs w:val="22"/>
        </w:rPr>
        <w:t>Diserang</w:t>
      </w:r>
      <w:proofErr w:type="spellEnd"/>
      <w:r w:rsidRPr="00D55D3A">
        <w:rPr>
          <w:rFonts w:ascii="Calibri" w:eastAsia="Calibri" w:hAnsi="Calibri" w:cs="Calibri"/>
          <w:sz w:val="22"/>
          <w:szCs w:val="22"/>
        </w:rPr>
        <w:t xml:space="preserve">, Kerusuhan Massa </w:t>
      </w:r>
      <w:proofErr w:type="spellStart"/>
      <w:r w:rsidRPr="00D55D3A">
        <w:rPr>
          <w:rFonts w:ascii="Calibri" w:eastAsia="Calibri" w:hAnsi="Calibri" w:cs="Calibri"/>
          <w:sz w:val="22"/>
          <w:szCs w:val="22"/>
        </w:rPr>
        <w:t>Pecah</w:t>
      </w:r>
      <w:proofErr w:type="spellEnd"/>
      <w:r w:rsidRPr="00D55D3A">
        <w:rPr>
          <w:rFonts w:ascii="Calibri" w:eastAsia="Calibri" w:hAnsi="Calibri" w:cs="Calibri"/>
          <w:sz w:val="22"/>
          <w:szCs w:val="22"/>
        </w:rPr>
        <w:t xml:space="preserve"> di </w:t>
      </w:r>
      <w:proofErr w:type="spellStart"/>
      <w:r w:rsidRPr="00D55D3A">
        <w:rPr>
          <w:rFonts w:ascii="Calibri" w:eastAsia="Calibri" w:hAnsi="Calibri" w:cs="Calibri"/>
          <w:sz w:val="22"/>
          <w:szCs w:val="22"/>
        </w:rPr>
        <w:t>Babarsari</w:t>
      </w:r>
      <w:proofErr w:type="spellEnd"/>
      <w:r w:rsidRPr="00D55D3A">
        <w:rPr>
          <w:rFonts w:ascii="Calibri" w:eastAsia="Calibri" w:hAnsi="Calibri" w:cs="Calibri"/>
          <w:sz w:val="22"/>
          <w:szCs w:val="22"/>
        </w:rPr>
        <w:t xml:space="preserve"> | Liputan6 - YouTube. (2022). https://www.youtube.com/watch?v=b8hIo7w24gQ</w:t>
      </w:r>
    </w:p>
    <w:p w14:paraId="4FB45A1D"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Martono, N. (2015). </w:t>
      </w:r>
      <w:proofErr w:type="spellStart"/>
      <w:r w:rsidRPr="00D55D3A">
        <w:rPr>
          <w:rFonts w:ascii="Calibri" w:eastAsia="Calibri" w:hAnsi="Calibri" w:cs="Calibri"/>
          <w:sz w:val="22"/>
          <w:szCs w:val="22"/>
        </w:rPr>
        <w:t>Metodologi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Penelitian</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Sosial</w:t>
      </w:r>
      <w:proofErr w:type="spellEnd"/>
      <w:r w:rsidRPr="00D55D3A">
        <w:rPr>
          <w:rFonts w:ascii="Calibri" w:eastAsia="Calibri" w:hAnsi="Calibri" w:cs="Calibri"/>
          <w:sz w:val="22"/>
          <w:szCs w:val="22"/>
        </w:rPr>
        <w:t xml:space="preserve">. PT </w:t>
      </w:r>
      <w:proofErr w:type="spellStart"/>
      <w:r w:rsidRPr="00D55D3A">
        <w:rPr>
          <w:rFonts w:ascii="Calibri" w:eastAsia="Calibri" w:hAnsi="Calibri" w:cs="Calibri"/>
          <w:sz w:val="22"/>
          <w:szCs w:val="22"/>
        </w:rPr>
        <w:t>RajaGrafindo</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Persada</w:t>
      </w:r>
      <w:proofErr w:type="spellEnd"/>
      <w:r w:rsidRPr="00D55D3A">
        <w:rPr>
          <w:rFonts w:ascii="Calibri" w:eastAsia="Calibri" w:hAnsi="Calibri" w:cs="Calibri"/>
          <w:sz w:val="22"/>
          <w:szCs w:val="22"/>
        </w:rPr>
        <w:t>.</w:t>
      </w:r>
    </w:p>
    <w:p w14:paraId="54F1F190"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Mulyana, D. (2017). </w:t>
      </w:r>
      <w:proofErr w:type="spellStart"/>
      <w:r w:rsidRPr="00D55D3A">
        <w:rPr>
          <w:rFonts w:ascii="Calibri" w:eastAsia="Calibri" w:hAnsi="Calibri" w:cs="Calibri"/>
          <w:sz w:val="22"/>
          <w:szCs w:val="22"/>
        </w:rPr>
        <w:t>Ilmu</w:t>
      </w:r>
      <w:proofErr w:type="spellEnd"/>
      <w:r w:rsidRPr="00D55D3A">
        <w:rPr>
          <w:rFonts w:ascii="Calibri" w:eastAsia="Calibri" w:hAnsi="Calibri" w:cs="Calibri"/>
          <w:sz w:val="22"/>
          <w:szCs w:val="22"/>
        </w:rPr>
        <w:t xml:space="preserve"> </w:t>
      </w:r>
      <w:proofErr w:type="spellStart"/>
      <w:proofErr w:type="gram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w:t>
      </w:r>
      <w:proofErr w:type="gram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Suatu</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Pengantar</w:t>
      </w:r>
      <w:proofErr w:type="spellEnd"/>
      <w:r w:rsidRPr="00D55D3A">
        <w:rPr>
          <w:rFonts w:ascii="Calibri" w:eastAsia="Calibri" w:hAnsi="Calibri" w:cs="Calibri"/>
          <w:sz w:val="22"/>
          <w:szCs w:val="22"/>
        </w:rPr>
        <w:t xml:space="preserve">. PT. </w:t>
      </w:r>
      <w:proofErr w:type="spellStart"/>
      <w:r w:rsidRPr="00D55D3A">
        <w:rPr>
          <w:rFonts w:ascii="Calibri" w:eastAsia="Calibri" w:hAnsi="Calibri" w:cs="Calibri"/>
          <w:sz w:val="22"/>
          <w:szCs w:val="22"/>
        </w:rPr>
        <w:t>Remaja</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Rosdakarya</w:t>
      </w:r>
      <w:proofErr w:type="spellEnd"/>
      <w:r w:rsidRPr="00D55D3A">
        <w:rPr>
          <w:rFonts w:ascii="Calibri" w:eastAsia="Calibri" w:hAnsi="Calibri" w:cs="Calibri"/>
          <w:sz w:val="22"/>
          <w:szCs w:val="22"/>
        </w:rPr>
        <w:t>.</w:t>
      </w:r>
    </w:p>
    <w:p w14:paraId="60CCF1C9"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Priandono</w:t>
      </w:r>
      <w:proofErr w:type="spellEnd"/>
      <w:r w:rsidRPr="00D55D3A">
        <w:rPr>
          <w:rFonts w:ascii="Calibri" w:eastAsia="Calibri" w:hAnsi="Calibri" w:cs="Calibri"/>
          <w:sz w:val="22"/>
          <w:szCs w:val="22"/>
        </w:rPr>
        <w:t xml:space="preserve">, T. E. (2016).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Keberagaman</w:t>
      </w:r>
      <w:proofErr w:type="spellEnd"/>
      <w:r w:rsidRPr="00D55D3A">
        <w:rPr>
          <w:rFonts w:ascii="Calibri" w:eastAsia="Calibri" w:hAnsi="Calibri" w:cs="Calibri"/>
          <w:sz w:val="22"/>
          <w:szCs w:val="22"/>
        </w:rPr>
        <w:t xml:space="preserve">. PT. </w:t>
      </w:r>
      <w:proofErr w:type="spellStart"/>
      <w:r w:rsidRPr="00D55D3A">
        <w:rPr>
          <w:rFonts w:ascii="Calibri" w:eastAsia="Calibri" w:hAnsi="Calibri" w:cs="Calibri"/>
          <w:sz w:val="22"/>
          <w:szCs w:val="22"/>
        </w:rPr>
        <w:t>Remaja</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Rosdakarya</w:t>
      </w:r>
      <w:proofErr w:type="spellEnd"/>
      <w:r w:rsidRPr="00D55D3A">
        <w:rPr>
          <w:rFonts w:ascii="Calibri" w:eastAsia="Calibri" w:hAnsi="Calibri" w:cs="Calibri"/>
          <w:sz w:val="22"/>
          <w:szCs w:val="22"/>
        </w:rPr>
        <w:t>.</w:t>
      </w:r>
    </w:p>
    <w:p w14:paraId="31648902"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RHAMADAN, A. N. (2019). STEREOTIP KOMUNIKASI MAHASISWA PAPUA OLEH MASYARAKAT YOGYAKARTA DI DESA TAMBAKBAYAN –KECAMATAN DEPOK, DAERAH ISTIMEWA YOGYAKARTA.</w:t>
      </w:r>
    </w:p>
    <w:p w14:paraId="78E8D529" w14:textId="77777777" w:rsidR="001771D8"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Suheri</w:t>
      </w:r>
      <w:proofErr w:type="spellEnd"/>
      <w:r w:rsidRPr="00D55D3A">
        <w:rPr>
          <w:rFonts w:ascii="Calibri" w:eastAsia="Calibri" w:hAnsi="Calibri" w:cs="Calibri"/>
          <w:sz w:val="22"/>
          <w:szCs w:val="22"/>
        </w:rPr>
        <w:t xml:space="preserve">. (2019). </w:t>
      </w:r>
      <w:proofErr w:type="spellStart"/>
      <w:r w:rsidRPr="00D55D3A">
        <w:rPr>
          <w:rFonts w:ascii="Calibri" w:eastAsia="Calibri" w:hAnsi="Calibri" w:cs="Calibri"/>
          <w:sz w:val="22"/>
          <w:szCs w:val="22"/>
        </w:rPr>
        <w:t>Akomodasi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Network Media, 2(1), 2569–6446. </w:t>
      </w:r>
      <w:r w:rsidRPr="00D55D3A">
        <w:rPr>
          <w:rFonts w:ascii="Calibri" w:eastAsia="Calibri" w:hAnsi="Calibri" w:cs="Calibri"/>
          <w:sz w:val="22"/>
          <w:szCs w:val="22"/>
        </w:rPr>
        <w:lastRenderedPageBreak/>
        <w:t>https://jurnal.dharmawangsa.ac.id/index.php/junetmedia/article/view/447</w:t>
      </w:r>
    </w:p>
    <w:p w14:paraId="32465C85" w14:textId="4CBB4DFC" w:rsidR="004D0879" w:rsidRPr="00D55D3A" w:rsidRDefault="00071F6F" w:rsidP="001771D8">
      <w:pPr>
        <w:widowControl w:val="0"/>
        <w:ind w:left="482" w:hanging="482"/>
        <w:jc w:val="both"/>
        <w:rPr>
          <w:rFonts w:ascii="Calibri" w:eastAsia="Calibri" w:hAnsi="Calibri" w:cs="Calibri"/>
          <w:sz w:val="22"/>
          <w:szCs w:val="22"/>
        </w:rPr>
      </w:pPr>
      <w:r>
        <w:rPr>
          <w:rFonts w:ascii="Calibri" w:eastAsia="Calibri" w:hAnsi="Calibri" w:cs="Calibri"/>
          <w:sz w:val="22"/>
          <w:szCs w:val="22"/>
        </w:rPr>
        <w:t>Sukma, A. N.</w:t>
      </w:r>
      <w:r w:rsidR="00A5201D">
        <w:rPr>
          <w:rFonts w:ascii="Calibri" w:eastAsia="Calibri" w:hAnsi="Calibri" w:cs="Calibri"/>
          <w:sz w:val="22"/>
          <w:szCs w:val="22"/>
        </w:rPr>
        <w:t>, &amp; Kartika, R.</w:t>
      </w:r>
      <w:r>
        <w:rPr>
          <w:rFonts w:ascii="Calibri" w:eastAsia="Calibri" w:hAnsi="Calibri" w:cs="Calibri"/>
          <w:sz w:val="22"/>
          <w:szCs w:val="22"/>
        </w:rPr>
        <w:t xml:space="preserve"> (2022). </w:t>
      </w:r>
      <w:r w:rsidR="003052A7">
        <w:rPr>
          <w:rFonts w:ascii="Calibri" w:eastAsia="Calibri" w:hAnsi="Calibri" w:cs="Calibri"/>
          <w:sz w:val="22"/>
          <w:szCs w:val="22"/>
        </w:rPr>
        <w:t xml:space="preserve">Intercultural Communication Barriers </w:t>
      </w:r>
      <w:r w:rsidR="002D78E9">
        <w:rPr>
          <w:rFonts w:ascii="Calibri" w:eastAsia="Calibri" w:hAnsi="Calibri" w:cs="Calibri"/>
          <w:sz w:val="22"/>
          <w:szCs w:val="22"/>
        </w:rPr>
        <w:t>for</w:t>
      </w:r>
      <w:r w:rsidR="003052A7">
        <w:rPr>
          <w:rFonts w:ascii="Calibri" w:eastAsia="Calibri" w:hAnsi="Calibri" w:cs="Calibri"/>
          <w:sz w:val="22"/>
          <w:szCs w:val="22"/>
        </w:rPr>
        <w:t xml:space="preserve"> Couples </w:t>
      </w:r>
      <w:r w:rsidR="002D78E9">
        <w:rPr>
          <w:rFonts w:ascii="Calibri" w:eastAsia="Calibri" w:hAnsi="Calibri" w:cs="Calibri"/>
          <w:sz w:val="22"/>
          <w:szCs w:val="22"/>
        </w:rPr>
        <w:t>in</w:t>
      </w:r>
      <w:r w:rsidR="003052A7">
        <w:rPr>
          <w:rFonts w:ascii="Calibri" w:eastAsia="Calibri" w:hAnsi="Calibri" w:cs="Calibri"/>
          <w:sz w:val="22"/>
          <w:szCs w:val="22"/>
        </w:rPr>
        <w:t xml:space="preserve"> Depok City</w:t>
      </w:r>
      <w:r w:rsidR="00786CCD">
        <w:rPr>
          <w:rFonts w:ascii="Calibri" w:eastAsia="Calibri" w:hAnsi="Calibri" w:cs="Calibri"/>
          <w:sz w:val="22"/>
          <w:szCs w:val="22"/>
        </w:rPr>
        <w:t xml:space="preserve">, </w:t>
      </w:r>
      <w:r w:rsidR="00EC6135">
        <w:rPr>
          <w:rFonts w:ascii="Calibri" w:eastAsia="Calibri" w:hAnsi="Calibri" w:cs="Calibri"/>
          <w:sz w:val="22"/>
          <w:szCs w:val="22"/>
        </w:rPr>
        <w:t xml:space="preserve">WACANA: </w:t>
      </w:r>
      <w:proofErr w:type="spellStart"/>
      <w:r w:rsidR="00736CCF">
        <w:rPr>
          <w:rFonts w:ascii="Calibri" w:eastAsia="Calibri" w:hAnsi="Calibri" w:cs="Calibri"/>
          <w:sz w:val="22"/>
          <w:szCs w:val="22"/>
        </w:rPr>
        <w:t>Jurnal</w:t>
      </w:r>
      <w:proofErr w:type="spellEnd"/>
      <w:r w:rsidR="00736CCF">
        <w:rPr>
          <w:rFonts w:ascii="Calibri" w:eastAsia="Calibri" w:hAnsi="Calibri" w:cs="Calibri"/>
          <w:sz w:val="22"/>
          <w:szCs w:val="22"/>
        </w:rPr>
        <w:t xml:space="preserve"> </w:t>
      </w:r>
      <w:proofErr w:type="spellStart"/>
      <w:r w:rsidR="00736CCF">
        <w:rPr>
          <w:rFonts w:ascii="Calibri" w:eastAsia="Calibri" w:hAnsi="Calibri" w:cs="Calibri"/>
          <w:sz w:val="22"/>
          <w:szCs w:val="22"/>
        </w:rPr>
        <w:t>Ilmiah</w:t>
      </w:r>
      <w:proofErr w:type="spellEnd"/>
      <w:r w:rsidR="00736CCF">
        <w:rPr>
          <w:rFonts w:ascii="Calibri" w:eastAsia="Calibri" w:hAnsi="Calibri" w:cs="Calibri"/>
          <w:sz w:val="22"/>
          <w:szCs w:val="22"/>
        </w:rPr>
        <w:t xml:space="preserve"> </w:t>
      </w:r>
      <w:proofErr w:type="spellStart"/>
      <w:r w:rsidR="00736CCF">
        <w:rPr>
          <w:rFonts w:ascii="Calibri" w:eastAsia="Calibri" w:hAnsi="Calibri" w:cs="Calibri"/>
          <w:sz w:val="22"/>
          <w:szCs w:val="22"/>
        </w:rPr>
        <w:t>Ilmu</w:t>
      </w:r>
      <w:proofErr w:type="spellEnd"/>
      <w:r w:rsidR="00736CCF">
        <w:rPr>
          <w:rFonts w:ascii="Calibri" w:eastAsia="Calibri" w:hAnsi="Calibri" w:cs="Calibri"/>
          <w:sz w:val="22"/>
          <w:szCs w:val="22"/>
        </w:rPr>
        <w:t xml:space="preserve"> </w:t>
      </w:r>
      <w:proofErr w:type="spellStart"/>
      <w:r w:rsidR="00736CCF">
        <w:rPr>
          <w:rFonts w:ascii="Calibri" w:eastAsia="Calibri" w:hAnsi="Calibri" w:cs="Calibri"/>
          <w:sz w:val="22"/>
          <w:szCs w:val="22"/>
        </w:rPr>
        <w:t>Komunikasi</w:t>
      </w:r>
      <w:proofErr w:type="spellEnd"/>
      <w:r w:rsidR="00345872">
        <w:rPr>
          <w:rFonts w:ascii="Calibri" w:eastAsia="Calibri" w:hAnsi="Calibri" w:cs="Calibri"/>
          <w:sz w:val="22"/>
          <w:szCs w:val="22"/>
        </w:rPr>
        <w:t>, 21 (1)</w:t>
      </w:r>
      <w:r w:rsidR="00043380">
        <w:rPr>
          <w:rFonts w:ascii="Calibri" w:eastAsia="Calibri" w:hAnsi="Calibri" w:cs="Calibri"/>
          <w:sz w:val="22"/>
          <w:szCs w:val="22"/>
        </w:rPr>
        <w:t>, 76-86</w:t>
      </w:r>
      <w:r w:rsidR="000042B6">
        <w:rPr>
          <w:rFonts w:ascii="Calibri" w:eastAsia="Calibri" w:hAnsi="Calibri" w:cs="Calibri"/>
          <w:sz w:val="22"/>
          <w:szCs w:val="22"/>
        </w:rPr>
        <w:t>.</w:t>
      </w:r>
    </w:p>
    <w:p w14:paraId="17467205" w14:textId="77777777" w:rsidR="001771D8" w:rsidRPr="00D55D3A" w:rsidRDefault="001771D8" w:rsidP="001771D8">
      <w:pPr>
        <w:widowControl w:val="0"/>
        <w:ind w:left="482" w:hanging="482"/>
        <w:jc w:val="both"/>
        <w:rPr>
          <w:rFonts w:ascii="Calibri" w:eastAsia="Calibri" w:hAnsi="Calibri" w:cs="Calibri"/>
          <w:sz w:val="22"/>
          <w:szCs w:val="22"/>
        </w:rPr>
      </w:pPr>
      <w:proofErr w:type="spellStart"/>
      <w:r w:rsidRPr="00D55D3A">
        <w:rPr>
          <w:rFonts w:ascii="Calibri" w:eastAsia="Calibri" w:hAnsi="Calibri" w:cs="Calibri"/>
          <w:sz w:val="22"/>
          <w:szCs w:val="22"/>
        </w:rPr>
        <w:t>Susetyo</w:t>
      </w:r>
      <w:proofErr w:type="spellEnd"/>
      <w:r w:rsidRPr="00D55D3A">
        <w:rPr>
          <w:rFonts w:ascii="Calibri" w:eastAsia="Calibri" w:hAnsi="Calibri" w:cs="Calibri"/>
          <w:sz w:val="22"/>
          <w:szCs w:val="22"/>
        </w:rPr>
        <w:t xml:space="preserve">, B. (2010). </w:t>
      </w:r>
      <w:proofErr w:type="spellStart"/>
      <w:r w:rsidRPr="00D55D3A">
        <w:rPr>
          <w:rFonts w:ascii="Calibri" w:eastAsia="Calibri" w:hAnsi="Calibri" w:cs="Calibri"/>
          <w:sz w:val="22"/>
          <w:szCs w:val="22"/>
        </w:rPr>
        <w:t>Stereotip</w:t>
      </w:r>
      <w:proofErr w:type="spellEnd"/>
      <w:r w:rsidRPr="00D55D3A">
        <w:rPr>
          <w:rFonts w:ascii="Calibri" w:eastAsia="Calibri" w:hAnsi="Calibri" w:cs="Calibri"/>
          <w:sz w:val="22"/>
          <w:szCs w:val="22"/>
        </w:rPr>
        <w:t xml:space="preserve"> dan </w:t>
      </w:r>
      <w:proofErr w:type="spellStart"/>
      <w:r w:rsidRPr="00D55D3A">
        <w:rPr>
          <w:rFonts w:ascii="Calibri" w:eastAsia="Calibri" w:hAnsi="Calibri" w:cs="Calibri"/>
          <w:sz w:val="22"/>
          <w:szCs w:val="22"/>
        </w:rPr>
        <w:t>Relasi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Antarkelompok</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Graha</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Ilmu</w:t>
      </w:r>
      <w:proofErr w:type="spellEnd"/>
      <w:r w:rsidRPr="00D55D3A">
        <w:rPr>
          <w:rFonts w:ascii="Calibri" w:eastAsia="Calibri" w:hAnsi="Calibri" w:cs="Calibri"/>
          <w:sz w:val="22"/>
          <w:szCs w:val="22"/>
        </w:rPr>
        <w:t>.</w:t>
      </w:r>
    </w:p>
    <w:p w14:paraId="0490E17E" w14:textId="77777777" w:rsidR="001771D8" w:rsidRPr="00D55D3A"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 xml:space="preserve">Syah, D. K. (2016).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Lintas </w:t>
      </w:r>
      <w:proofErr w:type="spellStart"/>
      <w:proofErr w:type="gramStart"/>
      <w:r w:rsidRPr="00D55D3A">
        <w:rPr>
          <w:rFonts w:ascii="Calibri" w:eastAsia="Calibri" w:hAnsi="Calibri" w:cs="Calibri"/>
          <w:sz w:val="22"/>
          <w:szCs w:val="22"/>
        </w:rPr>
        <w:t>Budaya</w:t>
      </w:r>
      <w:proofErr w:type="spellEnd"/>
      <w:r w:rsidRPr="00D55D3A">
        <w:rPr>
          <w:rFonts w:ascii="Calibri" w:eastAsia="Calibri" w:hAnsi="Calibri" w:cs="Calibri"/>
          <w:sz w:val="22"/>
          <w:szCs w:val="22"/>
        </w:rPr>
        <w:t> :</w:t>
      </w:r>
      <w:proofErr w:type="gram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Memahami</w:t>
      </w:r>
      <w:proofErr w:type="spellEnd"/>
      <w:r w:rsidRPr="00D55D3A">
        <w:rPr>
          <w:rFonts w:ascii="Calibri" w:eastAsia="Calibri" w:hAnsi="Calibri" w:cs="Calibri"/>
          <w:sz w:val="22"/>
          <w:szCs w:val="22"/>
        </w:rPr>
        <w:t xml:space="preserve"> Teks </w:t>
      </w:r>
      <w:proofErr w:type="spellStart"/>
      <w:r w:rsidRPr="00D55D3A">
        <w:rPr>
          <w:rFonts w:ascii="Calibri" w:eastAsia="Calibri" w:hAnsi="Calibri" w:cs="Calibri"/>
          <w:sz w:val="22"/>
          <w:szCs w:val="22"/>
        </w:rPr>
        <w:t>Komunikasi</w:t>
      </w:r>
      <w:proofErr w:type="spellEnd"/>
      <w:r w:rsidRPr="00D55D3A">
        <w:rPr>
          <w:rFonts w:ascii="Calibri" w:eastAsia="Calibri" w:hAnsi="Calibri" w:cs="Calibri"/>
          <w:sz w:val="22"/>
          <w:szCs w:val="22"/>
        </w:rPr>
        <w:t xml:space="preserve">, Media, Agama, dan </w:t>
      </w:r>
      <w:proofErr w:type="spellStart"/>
      <w:r w:rsidRPr="00D55D3A">
        <w:rPr>
          <w:rFonts w:ascii="Calibri" w:eastAsia="Calibri" w:hAnsi="Calibri" w:cs="Calibri"/>
          <w:sz w:val="22"/>
          <w:szCs w:val="22"/>
        </w:rPr>
        <w:t>Kebudayaan</w:t>
      </w:r>
      <w:proofErr w:type="spellEnd"/>
      <w:r w:rsidRPr="00D55D3A">
        <w:rPr>
          <w:rFonts w:ascii="Calibri" w:eastAsia="Calibri" w:hAnsi="Calibri" w:cs="Calibri"/>
          <w:sz w:val="22"/>
          <w:szCs w:val="22"/>
        </w:rPr>
        <w:t xml:space="preserve"> Indonesia (I. </w:t>
      </w:r>
      <w:proofErr w:type="spellStart"/>
      <w:r w:rsidRPr="00D55D3A">
        <w:rPr>
          <w:rFonts w:ascii="Calibri" w:eastAsia="Calibri" w:hAnsi="Calibri" w:cs="Calibri"/>
          <w:sz w:val="22"/>
          <w:szCs w:val="22"/>
        </w:rPr>
        <w:t>Triadi</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Nugraha</w:t>
      </w:r>
      <w:proofErr w:type="spellEnd"/>
      <w:r w:rsidRPr="00D55D3A">
        <w:rPr>
          <w:rFonts w:ascii="Calibri" w:eastAsia="Calibri" w:hAnsi="Calibri" w:cs="Calibri"/>
          <w:sz w:val="22"/>
          <w:szCs w:val="22"/>
        </w:rPr>
        <w:t xml:space="preserve"> (Ed.)). </w:t>
      </w:r>
      <w:proofErr w:type="spellStart"/>
      <w:r w:rsidRPr="00D55D3A">
        <w:rPr>
          <w:rFonts w:ascii="Calibri" w:eastAsia="Calibri" w:hAnsi="Calibri" w:cs="Calibri"/>
          <w:sz w:val="22"/>
          <w:szCs w:val="22"/>
        </w:rPr>
        <w:t>Simbiosa</w:t>
      </w:r>
      <w:proofErr w:type="spellEnd"/>
      <w:r w:rsidRPr="00D55D3A">
        <w:rPr>
          <w:rFonts w:ascii="Calibri" w:eastAsia="Calibri" w:hAnsi="Calibri" w:cs="Calibri"/>
          <w:sz w:val="22"/>
          <w:szCs w:val="22"/>
        </w:rPr>
        <w:t xml:space="preserve"> </w:t>
      </w:r>
      <w:proofErr w:type="spellStart"/>
      <w:r w:rsidRPr="00D55D3A">
        <w:rPr>
          <w:rFonts w:ascii="Calibri" w:eastAsia="Calibri" w:hAnsi="Calibri" w:cs="Calibri"/>
          <w:sz w:val="22"/>
          <w:szCs w:val="22"/>
        </w:rPr>
        <w:t>Rekatama</w:t>
      </w:r>
      <w:proofErr w:type="spellEnd"/>
      <w:r w:rsidRPr="00D55D3A">
        <w:rPr>
          <w:rFonts w:ascii="Calibri" w:eastAsia="Calibri" w:hAnsi="Calibri" w:cs="Calibri"/>
          <w:sz w:val="22"/>
          <w:szCs w:val="22"/>
        </w:rPr>
        <w:t xml:space="preserve"> Media.</w:t>
      </w:r>
    </w:p>
    <w:p w14:paraId="452750AD" w14:textId="77777777" w:rsidR="001771D8" w:rsidRDefault="001771D8" w:rsidP="001771D8">
      <w:pPr>
        <w:widowControl w:val="0"/>
        <w:ind w:left="482" w:hanging="482"/>
        <w:jc w:val="both"/>
        <w:rPr>
          <w:rFonts w:ascii="Calibri" w:eastAsia="Calibri" w:hAnsi="Calibri" w:cs="Calibri"/>
          <w:sz w:val="22"/>
          <w:szCs w:val="22"/>
        </w:rPr>
      </w:pPr>
      <w:r w:rsidRPr="00D55D3A">
        <w:rPr>
          <w:rFonts w:ascii="Calibri" w:eastAsia="Calibri" w:hAnsi="Calibri" w:cs="Calibri"/>
          <w:sz w:val="22"/>
          <w:szCs w:val="22"/>
        </w:rPr>
        <w:t>West, R., &amp; Turner, L. H. (2014). Introducing Communication Theory (Analysis and Application) (Fifth (Ed.)). McGraw-Hill Education.</w:t>
      </w:r>
    </w:p>
    <w:p w14:paraId="21840BA2" w14:textId="77777777" w:rsidR="007375B9" w:rsidRPr="001771D8" w:rsidRDefault="007375B9" w:rsidP="001771D8">
      <w:pPr>
        <w:rPr>
          <w:rFonts w:eastAsia="Calibri"/>
        </w:rPr>
      </w:pPr>
    </w:p>
    <w:sectPr w:rsidR="007375B9" w:rsidRPr="001771D8" w:rsidSect="00EE3B88">
      <w:headerReference w:type="default" r:id="rId9"/>
      <w:footerReference w:type="default" r:id="rId10"/>
      <w:headerReference w:type="first" r:id="rId11"/>
      <w:footerReference w:type="first" r:id="rId12"/>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3710" w14:textId="77777777" w:rsidR="00EE3B88" w:rsidRDefault="00EE3B88">
      <w:r>
        <w:separator/>
      </w:r>
    </w:p>
  </w:endnote>
  <w:endnote w:type="continuationSeparator" w:id="0">
    <w:p w14:paraId="5A64D079" w14:textId="77777777" w:rsidR="00EE3B88" w:rsidRDefault="00EE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7614" w14:textId="77777777" w:rsidR="007375B9" w:rsidRDefault="00172491">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1771D8">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4DE47E27" w14:textId="77777777" w:rsidR="009A1E23" w:rsidRPr="009A1E23" w:rsidRDefault="009A1E23" w:rsidP="009A1E23">
    <w:pPr>
      <w:rPr>
        <w:rFonts w:asciiTheme="minorHAnsi" w:hAnsiTheme="minorHAnsi" w:cstheme="minorHAnsi"/>
        <w:color w:val="374151"/>
        <w:sz w:val="18"/>
        <w:szCs w:val="18"/>
        <w:lang w:val="en-ID"/>
      </w:rPr>
    </w:pPr>
    <w:r w:rsidRPr="00D07F9C">
      <w:rPr>
        <w:rFonts w:asciiTheme="minorHAnsi" w:hAnsiTheme="minorHAnsi" w:cstheme="minorHAnsi"/>
        <w:color w:val="374151"/>
        <w:sz w:val="18"/>
        <w:szCs w:val="18"/>
        <w:lang w:val="en-ID"/>
      </w:rPr>
      <w:t>Breaking Barriers: Raja Ampat Student Accommodation Communication for Dispelling Negative Stereotypes in Yogyakarta</w:t>
    </w:r>
  </w:p>
  <w:p w14:paraId="3C361E51" w14:textId="26746AC6" w:rsidR="007375B9" w:rsidRDefault="009A1E23">
    <w:pPr>
      <w:pBdr>
        <w:top w:val="nil"/>
        <w:left w:val="nil"/>
        <w:bottom w:val="nil"/>
        <w:right w:val="nil"/>
        <w:between w:val="nil"/>
      </w:pBdr>
      <w:tabs>
        <w:tab w:val="center" w:pos="4680"/>
        <w:tab w:val="right" w:pos="9360"/>
      </w:tabs>
      <w:rPr>
        <w:color w:val="000000"/>
      </w:rPr>
    </w:pPr>
    <w:proofErr w:type="spellStart"/>
    <w:r w:rsidRPr="009A1E23">
      <w:rPr>
        <w:rFonts w:ascii="Calibri" w:eastAsia="Calibri" w:hAnsi="Calibri" w:cs="Calibri"/>
        <w:color w:val="000000"/>
        <w:sz w:val="16"/>
        <w:szCs w:val="16"/>
      </w:rPr>
      <w:t>Tyaas</w:t>
    </w:r>
    <w:proofErr w:type="spellEnd"/>
    <w:r w:rsidRPr="009A1E23">
      <w:rPr>
        <w:rFonts w:ascii="Calibri" w:eastAsia="Calibri" w:hAnsi="Calibri" w:cs="Calibri"/>
        <w:color w:val="000000"/>
        <w:sz w:val="16"/>
        <w:szCs w:val="16"/>
      </w:rPr>
      <w:t xml:space="preserve"> Adinisa, Yanti Dwi Astuti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4286" w14:textId="77777777" w:rsidR="007375B9" w:rsidRDefault="00172491">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1771D8">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4E73FEC6" w14:textId="77777777" w:rsidR="007375B9" w:rsidRDefault="00172491">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5301C194" w14:textId="77777777" w:rsidR="007375B9" w:rsidRDefault="0017249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E20A" w14:textId="77777777" w:rsidR="00EE3B88" w:rsidRDefault="00EE3B88">
      <w:r>
        <w:separator/>
      </w:r>
    </w:p>
  </w:footnote>
  <w:footnote w:type="continuationSeparator" w:id="0">
    <w:p w14:paraId="3323C0B9" w14:textId="77777777" w:rsidR="00EE3B88" w:rsidRDefault="00EE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1375" w14:textId="77777777" w:rsidR="007375B9" w:rsidRDefault="00172491">
    <w:pPr>
      <w:jc w:val="center"/>
      <w:rPr>
        <w:rFonts w:ascii="Calibri" w:eastAsia="Calibri" w:hAnsi="Calibri" w:cs="Calibri"/>
        <w:sz w:val="18"/>
        <w:szCs w:val="18"/>
      </w:rPr>
    </w:pPr>
    <w:bookmarkStart w:id="0" w:name="_heading=h.30j0zll" w:colFirst="0" w:colLast="0"/>
    <w:bookmarkEnd w:id="0"/>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65A06AC2" w14:textId="77777777" w:rsidR="007375B9" w:rsidRDefault="007375B9">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B9A2" w14:textId="77777777" w:rsidR="007375B9" w:rsidRDefault="0017249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B3C82DF" wp14:editId="6B758358">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B9"/>
    <w:rsid w:val="000042B6"/>
    <w:rsid w:val="000052F4"/>
    <w:rsid w:val="00043380"/>
    <w:rsid w:val="00051E8C"/>
    <w:rsid w:val="00071F6F"/>
    <w:rsid w:val="000E10E7"/>
    <w:rsid w:val="00131CFE"/>
    <w:rsid w:val="00172491"/>
    <w:rsid w:val="001771D8"/>
    <w:rsid w:val="00192F0E"/>
    <w:rsid w:val="001B048B"/>
    <w:rsid w:val="001D52A7"/>
    <w:rsid w:val="002017D7"/>
    <w:rsid w:val="00255D11"/>
    <w:rsid w:val="0025744E"/>
    <w:rsid w:val="00262D1A"/>
    <w:rsid w:val="00271C52"/>
    <w:rsid w:val="00294933"/>
    <w:rsid w:val="002A4133"/>
    <w:rsid w:val="002D78E9"/>
    <w:rsid w:val="003052A7"/>
    <w:rsid w:val="00324123"/>
    <w:rsid w:val="00334993"/>
    <w:rsid w:val="00345872"/>
    <w:rsid w:val="003632F1"/>
    <w:rsid w:val="003905A9"/>
    <w:rsid w:val="003914E2"/>
    <w:rsid w:val="004158EE"/>
    <w:rsid w:val="004732BE"/>
    <w:rsid w:val="004D0879"/>
    <w:rsid w:val="00553161"/>
    <w:rsid w:val="005D1AC7"/>
    <w:rsid w:val="005D616B"/>
    <w:rsid w:val="00680C72"/>
    <w:rsid w:val="00695947"/>
    <w:rsid w:val="006E7101"/>
    <w:rsid w:val="00736CCF"/>
    <w:rsid w:val="007375B9"/>
    <w:rsid w:val="00786CCD"/>
    <w:rsid w:val="0078762A"/>
    <w:rsid w:val="00792D73"/>
    <w:rsid w:val="008B1B45"/>
    <w:rsid w:val="008D0EAB"/>
    <w:rsid w:val="008E0A23"/>
    <w:rsid w:val="0092682B"/>
    <w:rsid w:val="00966318"/>
    <w:rsid w:val="009A1E23"/>
    <w:rsid w:val="009D20F5"/>
    <w:rsid w:val="009D43BD"/>
    <w:rsid w:val="00A13FB3"/>
    <w:rsid w:val="00A14291"/>
    <w:rsid w:val="00A5201D"/>
    <w:rsid w:val="00A7184B"/>
    <w:rsid w:val="00B034BB"/>
    <w:rsid w:val="00B27605"/>
    <w:rsid w:val="00B42A9A"/>
    <w:rsid w:val="00B81226"/>
    <w:rsid w:val="00C00819"/>
    <w:rsid w:val="00C446DC"/>
    <w:rsid w:val="00C972AA"/>
    <w:rsid w:val="00CA1472"/>
    <w:rsid w:val="00CB1A79"/>
    <w:rsid w:val="00D70E38"/>
    <w:rsid w:val="00DE7FAC"/>
    <w:rsid w:val="00DF3707"/>
    <w:rsid w:val="00E554BE"/>
    <w:rsid w:val="00E6558B"/>
    <w:rsid w:val="00E6718F"/>
    <w:rsid w:val="00EC6135"/>
    <w:rsid w:val="00ED4B60"/>
    <w:rsid w:val="00EE3B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E9A1"/>
  <w15:docId w15:val="{155F5B10-B493-9C4B-977A-DE60323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55D11"/>
    <w:rPr>
      <w:sz w:val="16"/>
      <w:szCs w:val="16"/>
    </w:rPr>
  </w:style>
  <w:style w:type="paragraph" w:styleId="CommentText">
    <w:name w:val="annotation text"/>
    <w:basedOn w:val="Normal"/>
    <w:link w:val="CommentTextChar"/>
    <w:uiPriority w:val="99"/>
    <w:semiHidden/>
    <w:unhideWhenUsed/>
    <w:rsid w:val="00255D11"/>
  </w:style>
  <w:style w:type="character" w:customStyle="1" w:styleId="CommentTextChar">
    <w:name w:val="Comment Text Char"/>
    <w:basedOn w:val="DefaultParagraphFont"/>
    <w:link w:val="CommentText"/>
    <w:uiPriority w:val="99"/>
    <w:semiHidden/>
    <w:rsid w:val="00255D11"/>
  </w:style>
  <w:style w:type="paragraph" w:styleId="CommentSubject">
    <w:name w:val="annotation subject"/>
    <w:basedOn w:val="CommentText"/>
    <w:next w:val="CommentText"/>
    <w:link w:val="CommentSubjectChar"/>
    <w:uiPriority w:val="99"/>
    <w:semiHidden/>
    <w:unhideWhenUsed/>
    <w:rsid w:val="00255D11"/>
    <w:rPr>
      <w:b/>
      <w:bCs/>
    </w:rPr>
  </w:style>
  <w:style w:type="character" w:customStyle="1" w:styleId="CommentSubjectChar">
    <w:name w:val="Comment Subject Char"/>
    <w:basedOn w:val="CommentTextChar"/>
    <w:link w:val="CommentSubject"/>
    <w:uiPriority w:val="99"/>
    <w:semiHidden/>
    <w:rsid w:val="00255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DaFbnt50FCq/6BdxqXyTGi3Pw==">CgMxLjAyCWguMzBqMHpsbDgAciExRXVFbHllX3ZKLUtXUmFCVFdtVm16YjdSYVBhVllsLWE=</go:docsCustomData>
</go:gDocsCustomXmlDataStorage>
</file>

<file path=customXml/itemProps1.xml><?xml version="1.0" encoding="utf-8"?>
<ds:datastoreItem xmlns:ds="http://schemas.openxmlformats.org/officeDocument/2006/customXml" ds:itemID="{7324DBAC-17E1-6D46-8122-911A1192EE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srengenge ciptaimagi</cp:lastModifiedBy>
  <cp:revision>71</cp:revision>
  <dcterms:created xsi:type="dcterms:W3CDTF">2024-01-19T03:17:00Z</dcterms:created>
  <dcterms:modified xsi:type="dcterms:W3CDTF">2024-01-19T09:43:00Z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91014a50-7f76-3346-9166-a83acfb7801c</vt:lpwstr>
  </property>
</Properties>
</file>