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5348E" w14:textId="77777777" w:rsidR="00CA099C" w:rsidRDefault="00CA099C">
      <w:pPr>
        <w:pStyle w:val="Title"/>
        <w:rPr>
          <w:rFonts w:ascii="Calibri" w:eastAsia="Calibri" w:hAnsi="Calibri" w:cs="Calibri"/>
          <w:sz w:val="18"/>
          <w:szCs w:val="18"/>
        </w:rPr>
      </w:pPr>
    </w:p>
    <w:p w14:paraId="457DFDB5" w14:textId="185FF4C7" w:rsidR="00CA099C" w:rsidRPr="002158A4" w:rsidRDefault="000D1791">
      <w:pPr>
        <w:pStyle w:val="Title"/>
        <w:rPr>
          <w:rFonts w:ascii="Calibri" w:eastAsia="Calibri" w:hAnsi="Calibri" w:cs="Calibri"/>
          <w:smallCaps/>
        </w:rPr>
      </w:pPr>
      <w:r w:rsidRPr="002158A4">
        <w:rPr>
          <w:rFonts w:ascii="Calibri" w:eastAsia="Calibri" w:hAnsi="Calibri" w:cs="Calibri"/>
          <w:sz w:val="32"/>
          <w:szCs w:val="32"/>
        </w:rPr>
        <w:t>Strategi Public Relations Telkomsel dalam Mengelola Akun Instagram CEO Telkomsel @hendrisjam</w:t>
      </w:r>
    </w:p>
    <w:p w14:paraId="3EC6ADB8" w14:textId="77777777" w:rsidR="00CA099C" w:rsidRPr="002158A4" w:rsidRDefault="00CA099C">
      <w:pPr>
        <w:jc w:val="center"/>
        <w:rPr>
          <w:rFonts w:ascii="Calibri" w:eastAsia="Calibri" w:hAnsi="Calibri" w:cs="Calibri"/>
        </w:rPr>
      </w:pPr>
    </w:p>
    <w:p w14:paraId="670339D8" w14:textId="01ED9AFE" w:rsidR="00CA099C" w:rsidRPr="002158A4" w:rsidRDefault="000D1791">
      <w:pPr>
        <w:jc w:val="center"/>
        <w:rPr>
          <w:rFonts w:ascii="Calibri" w:eastAsia="Calibri" w:hAnsi="Calibri" w:cs="Calibri"/>
          <w:b/>
          <w:sz w:val="22"/>
          <w:szCs w:val="22"/>
        </w:rPr>
      </w:pPr>
      <w:r w:rsidRPr="002158A4">
        <w:rPr>
          <w:rFonts w:ascii="Calibri" w:eastAsia="Calibri" w:hAnsi="Calibri" w:cs="Calibri"/>
          <w:b/>
          <w:sz w:val="22"/>
          <w:szCs w:val="22"/>
        </w:rPr>
        <w:t>Evi Cristiana</w:t>
      </w:r>
      <w:r w:rsidR="00A520A0" w:rsidRPr="002158A4">
        <w:rPr>
          <w:rFonts w:ascii="Calibri" w:eastAsia="Calibri" w:hAnsi="Calibri" w:cs="Calibri"/>
          <w:b/>
          <w:sz w:val="22"/>
          <w:szCs w:val="22"/>
          <w:vertAlign w:val="superscript"/>
        </w:rPr>
        <w:t>1*</w:t>
      </w:r>
      <w:r w:rsidR="00A520A0" w:rsidRPr="002158A4">
        <w:rPr>
          <w:rFonts w:ascii="Calibri" w:eastAsia="Calibri" w:hAnsi="Calibri" w:cs="Calibri"/>
          <w:b/>
          <w:sz w:val="22"/>
          <w:szCs w:val="22"/>
        </w:rPr>
        <w:t xml:space="preserve">, </w:t>
      </w:r>
      <w:r w:rsidRPr="002158A4">
        <w:rPr>
          <w:rFonts w:ascii="Calibri" w:eastAsia="Calibri" w:hAnsi="Calibri" w:cs="Calibri"/>
          <w:b/>
          <w:sz w:val="22"/>
          <w:szCs w:val="22"/>
        </w:rPr>
        <w:t>Anisa Diniati</w:t>
      </w:r>
      <w:r w:rsidR="00A520A0" w:rsidRPr="002158A4">
        <w:rPr>
          <w:rFonts w:ascii="Calibri" w:eastAsia="Calibri" w:hAnsi="Calibri" w:cs="Calibri"/>
          <w:b/>
          <w:sz w:val="22"/>
          <w:szCs w:val="22"/>
          <w:vertAlign w:val="superscript"/>
        </w:rPr>
        <w:t>2</w:t>
      </w:r>
    </w:p>
    <w:p w14:paraId="7AF41B8C" w14:textId="77777777" w:rsidR="00CA099C" w:rsidRPr="002158A4" w:rsidRDefault="00CA099C">
      <w:pPr>
        <w:jc w:val="center"/>
        <w:rPr>
          <w:rFonts w:ascii="Calibri" w:eastAsia="Calibri" w:hAnsi="Calibri" w:cs="Calibri"/>
          <w:sz w:val="22"/>
          <w:szCs w:val="22"/>
        </w:rPr>
      </w:pPr>
    </w:p>
    <w:p w14:paraId="5A3F29C9" w14:textId="794B5C92" w:rsidR="000D1791" w:rsidRPr="002158A4" w:rsidRDefault="00A520A0">
      <w:pPr>
        <w:jc w:val="center"/>
        <w:rPr>
          <w:rFonts w:ascii="Calibri" w:eastAsia="Calibri" w:hAnsi="Calibri" w:cs="Calibri"/>
        </w:rPr>
      </w:pPr>
      <w:r w:rsidRPr="002158A4">
        <w:rPr>
          <w:rFonts w:ascii="Calibri" w:eastAsia="Calibri" w:hAnsi="Calibri" w:cs="Calibri"/>
          <w:vertAlign w:val="superscript"/>
        </w:rPr>
        <w:t>1</w:t>
      </w:r>
      <w:r w:rsidR="000D1791" w:rsidRPr="002158A4">
        <w:rPr>
          <w:rFonts w:ascii="Calibri" w:eastAsia="Calibri" w:hAnsi="Calibri" w:cs="Calibri"/>
          <w:vertAlign w:val="superscript"/>
        </w:rPr>
        <w:t>,2</w:t>
      </w:r>
      <w:r w:rsidR="000D1791" w:rsidRPr="002158A4">
        <w:rPr>
          <w:rFonts w:ascii="Calibri" w:eastAsia="Calibri" w:hAnsi="Calibri" w:cs="Calibri"/>
        </w:rPr>
        <w:t>Universitas Telkom, Kota Bandung, Indonesia</w:t>
      </w:r>
    </w:p>
    <w:p w14:paraId="42DA08F8" w14:textId="299409C5" w:rsidR="00CA099C" w:rsidRPr="002158A4" w:rsidRDefault="00A520A0">
      <w:pPr>
        <w:jc w:val="center"/>
        <w:rPr>
          <w:rFonts w:ascii="Calibri" w:eastAsia="Calibri" w:hAnsi="Calibri" w:cs="Calibri"/>
          <w:sz w:val="18"/>
          <w:szCs w:val="18"/>
        </w:rPr>
      </w:pPr>
      <w:r w:rsidRPr="002158A4">
        <w:rPr>
          <w:rFonts w:ascii="Calibri" w:eastAsia="Calibri" w:hAnsi="Calibri" w:cs="Calibri"/>
        </w:rPr>
        <w:t>*</w:t>
      </w:r>
      <w:r w:rsidR="000D1791" w:rsidRPr="002158A4">
        <w:rPr>
          <w:rFonts w:ascii="Calibri" w:eastAsia="Calibri" w:hAnsi="Calibri" w:cs="Calibri"/>
        </w:rPr>
        <w:t>anisadnt@gmail.com</w:t>
      </w:r>
    </w:p>
    <w:p w14:paraId="4196EB42" w14:textId="77777777" w:rsidR="00CA099C" w:rsidRPr="002158A4" w:rsidRDefault="00CA099C">
      <w:pPr>
        <w:jc w:val="center"/>
        <w:rPr>
          <w:rFonts w:ascii="Calibri" w:eastAsia="Calibri" w:hAnsi="Calibri" w:cs="Calibri"/>
          <w:sz w:val="24"/>
          <w:szCs w:val="24"/>
        </w:rPr>
      </w:pPr>
    </w:p>
    <w:p w14:paraId="55CC22A9" w14:textId="77777777" w:rsidR="00CA099C" w:rsidRPr="002158A4" w:rsidRDefault="00CA099C">
      <w:pPr>
        <w:rPr>
          <w:rFonts w:ascii="Calibri" w:eastAsia="Calibri" w:hAnsi="Calibri" w:cs="Calibri"/>
          <w:b/>
          <w:color w:val="000000"/>
          <w:sz w:val="22"/>
          <w:szCs w:val="22"/>
        </w:rPr>
      </w:pPr>
    </w:p>
    <w:tbl>
      <w:tblPr>
        <w:tblStyle w:val="a2"/>
        <w:tblW w:w="8783" w:type="dxa"/>
        <w:tblBorders>
          <w:top w:val="nil"/>
          <w:left w:val="nil"/>
          <w:bottom w:val="nil"/>
          <w:right w:val="nil"/>
          <w:insideH w:val="nil"/>
          <w:insideV w:val="nil"/>
        </w:tblBorders>
        <w:tblLayout w:type="fixed"/>
        <w:tblLook w:val="0400" w:firstRow="0" w:lastRow="0" w:firstColumn="0" w:lastColumn="0" w:noHBand="0" w:noVBand="1"/>
      </w:tblPr>
      <w:tblGrid>
        <w:gridCol w:w="2552"/>
        <w:gridCol w:w="6231"/>
      </w:tblGrid>
      <w:tr w:rsidR="00CA099C" w:rsidRPr="002158A4" w14:paraId="75596F7A" w14:textId="77777777">
        <w:tc>
          <w:tcPr>
            <w:tcW w:w="2552" w:type="dxa"/>
          </w:tcPr>
          <w:p w14:paraId="135A8583" w14:textId="77777777" w:rsidR="00CA099C" w:rsidRPr="002158A4" w:rsidRDefault="00A520A0">
            <w:pPr>
              <w:rPr>
                <w:rFonts w:ascii="Calibri" w:eastAsia="Calibri" w:hAnsi="Calibri" w:cs="Calibri"/>
                <w:b/>
                <w:color w:val="000000"/>
                <w:sz w:val="18"/>
                <w:szCs w:val="18"/>
              </w:rPr>
            </w:pPr>
            <w:r w:rsidRPr="002158A4">
              <w:rPr>
                <w:rFonts w:ascii="Calibri" w:eastAsia="Calibri" w:hAnsi="Calibri" w:cs="Calibri"/>
                <w:b/>
                <w:color w:val="000000"/>
                <w:sz w:val="18"/>
                <w:szCs w:val="18"/>
              </w:rPr>
              <w:t>Artikel</w:t>
            </w:r>
          </w:p>
          <w:p w14:paraId="12C0BD72"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 xml:space="preserve">Submitted: xx-xx-20xx </w:t>
            </w:r>
          </w:p>
          <w:p w14:paraId="07308380"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 xml:space="preserve">Reviewed: xx-xx-20xx </w:t>
            </w:r>
          </w:p>
          <w:p w14:paraId="6B318B1B"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Accepted: xx-xx- 20xx</w:t>
            </w:r>
          </w:p>
          <w:p w14:paraId="66B28131" w14:textId="77777777" w:rsidR="00CA099C" w:rsidRPr="002158A4" w:rsidRDefault="00A520A0">
            <w:pPr>
              <w:rPr>
                <w:rFonts w:ascii="Calibri" w:eastAsia="Calibri" w:hAnsi="Calibri" w:cs="Calibri"/>
                <w:color w:val="000000"/>
                <w:sz w:val="18"/>
                <w:szCs w:val="18"/>
              </w:rPr>
            </w:pPr>
            <w:r w:rsidRPr="002158A4">
              <w:rPr>
                <w:rFonts w:ascii="Calibri" w:eastAsia="Calibri" w:hAnsi="Calibri" w:cs="Calibri"/>
                <w:color w:val="000000"/>
                <w:sz w:val="16"/>
                <w:szCs w:val="16"/>
              </w:rPr>
              <w:t>Published: xx-xx-20xx</w:t>
            </w:r>
          </w:p>
          <w:p w14:paraId="691334B4" w14:textId="77777777" w:rsidR="00CA099C" w:rsidRPr="002158A4" w:rsidRDefault="00CA099C">
            <w:pPr>
              <w:rPr>
                <w:rFonts w:ascii="Calibri" w:eastAsia="Calibri" w:hAnsi="Calibri" w:cs="Calibri"/>
                <w:b/>
                <w:color w:val="000000"/>
                <w:sz w:val="18"/>
                <w:szCs w:val="18"/>
              </w:rPr>
            </w:pPr>
          </w:p>
          <w:p w14:paraId="20D9B98E"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b/>
                <w:color w:val="000000"/>
                <w:sz w:val="16"/>
                <w:szCs w:val="16"/>
              </w:rPr>
              <w:t>DOI:</w:t>
            </w:r>
            <w:r w:rsidRPr="002158A4">
              <w:rPr>
                <w:rFonts w:ascii="Calibri" w:eastAsia="Calibri" w:hAnsi="Calibri" w:cs="Calibri"/>
                <w:color w:val="000000"/>
                <w:sz w:val="16"/>
                <w:szCs w:val="16"/>
              </w:rPr>
              <w:t xml:space="preserve"> https://doi.org/10.32509/_diisi pengelola jurnal</w:t>
            </w:r>
          </w:p>
          <w:p w14:paraId="5BB04018" w14:textId="77777777" w:rsidR="00CA099C" w:rsidRPr="002158A4" w:rsidRDefault="00CA099C">
            <w:pPr>
              <w:rPr>
                <w:rFonts w:ascii="Calibri" w:eastAsia="Calibri" w:hAnsi="Calibri" w:cs="Calibri"/>
                <w:b/>
                <w:color w:val="000000"/>
                <w:sz w:val="18"/>
                <w:szCs w:val="18"/>
              </w:rPr>
            </w:pPr>
          </w:p>
          <w:p w14:paraId="1397CBD0" w14:textId="77777777" w:rsidR="00CA099C" w:rsidRPr="002158A4" w:rsidRDefault="00A520A0">
            <w:pPr>
              <w:rPr>
                <w:rFonts w:ascii="Calibri" w:eastAsia="Calibri" w:hAnsi="Calibri" w:cs="Calibri"/>
                <w:color w:val="000000"/>
                <w:sz w:val="18"/>
                <w:szCs w:val="18"/>
              </w:rPr>
            </w:pPr>
            <w:r w:rsidRPr="002158A4">
              <w:rPr>
                <w:noProof/>
              </w:rPr>
              <w:drawing>
                <wp:inline distT="0" distB="0" distL="0" distR="0" wp14:anchorId="1C05E59D" wp14:editId="29466EBC">
                  <wp:extent cx="662865" cy="232354"/>
                  <wp:effectExtent l="0" t="0" r="0" b="0"/>
                  <wp:docPr id="1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8"/>
                          <a:srcRect/>
                          <a:stretch>
                            <a:fillRect/>
                          </a:stretch>
                        </pic:blipFill>
                        <pic:spPr>
                          <a:xfrm>
                            <a:off x="0" y="0"/>
                            <a:ext cx="662865" cy="232354"/>
                          </a:xfrm>
                          <a:prstGeom prst="rect">
                            <a:avLst/>
                          </a:prstGeom>
                          <a:ln/>
                        </pic:spPr>
                      </pic:pic>
                    </a:graphicData>
                  </a:graphic>
                </wp:inline>
              </w:drawing>
            </w:r>
          </w:p>
          <w:p w14:paraId="41729E0A"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This work is licensed under a Creative Commons Attribution-NonCommercial-ShareAlike 4.0.</w:t>
            </w:r>
          </w:p>
          <w:p w14:paraId="6525B74D" w14:textId="77777777" w:rsidR="00CA099C" w:rsidRPr="002158A4" w:rsidRDefault="00CA099C">
            <w:pPr>
              <w:rPr>
                <w:rFonts w:ascii="Calibri" w:eastAsia="Calibri" w:hAnsi="Calibri" w:cs="Calibri"/>
                <w:color w:val="000000"/>
                <w:sz w:val="18"/>
                <w:szCs w:val="18"/>
              </w:rPr>
            </w:pPr>
          </w:p>
          <w:p w14:paraId="72F604B9"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Volume</w:t>
            </w:r>
            <w:r w:rsidRPr="002158A4">
              <w:rPr>
                <w:rFonts w:ascii="Calibri" w:eastAsia="Calibri" w:hAnsi="Calibri" w:cs="Calibri"/>
                <w:color w:val="000000"/>
                <w:sz w:val="16"/>
                <w:szCs w:val="16"/>
              </w:rPr>
              <w:tab/>
              <w:t>:</w:t>
            </w:r>
          </w:p>
          <w:p w14:paraId="632021CB"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No.</w:t>
            </w:r>
            <w:r w:rsidRPr="002158A4">
              <w:rPr>
                <w:rFonts w:ascii="Calibri" w:eastAsia="Calibri" w:hAnsi="Calibri" w:cs="Calibri"/>
                <w:color w:val="000000"/>
                <w:sz w:val="16"/>
                <w:szCs w:val="16"/>
              </w:rPr>
              <w:tab/>
              <w:t>:</w:t>
            </w:r>
          </w:p>
          <w:p w14:paraId="62BD5ADC"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Bulan</w:t>
            </w:r>
            <w:r w:rsidRPr="002158A4">
              <w:rPr>
                <w:rFonts w:ascii="Calibri" w:eastAsia="Calibri" w:hAnsi="Calibri" w:cs="Calibri"/>
                <w:color w:val="000000"/>
                <w:sz w:val="16"/>
                <w:szCs w:val="16"/>
              </w:rPr>
              <w:tab/>
              <w:t>:</w:t>
            </w:r>
          </w:p>
          <w:p w14:paraId="15539C44"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Tahun</w:t>
            </w:r>
            <w:r w:rsidRPr="002158A4">
              <w:rPr>
                <w:rFonts w:ascii="Calibri" w:eastAsia="Calibri" w:hAnsi="Calibri" w:cs="Calibri"/>
                <w:color w:val="000000"/>
                <w:sz w:val="16"/>
                <w:szCs w:val="16"/>
              </w:rPr>
              <w:tab/>
              <w:t>:</w:t>
            </w:r>
          </w:p>
          <w:p w14:paraId="439E9739" w14:textId="77777777" w:rsidR="00CA099C" w:rsidRPr="002158A4" w:rsidRDefault="00A520A0">
            <w:pPr>
              <w:rPr>
                <w:rFonts w:ascii="Calibri" w:eastAsia="Calibri" w:hAnsi="Calibri" w:cs="Calibri"/>
                <w:color w:val="000000"/>
                <w:sz w:val="16"/>
                <w:szCs w:val="16"/>
              </w:rPr>
            </w:pPr>
            <w:r w:rsidRPr="002158A4">
              <w:rPr>
                <w:rFonts w:ascii="Calibri" w:eastAsia="Calibri" w:hAnsi="Calibri" w:cs="Calibri"/>
                <w:color w:val="000000"/>
                <w:sz w:val="16"/>
                <w:szCs w:val="16"/>
              </w:rPr>
              <w:t>Halaman</w:t>
            </w:r>
            <w:r w:rsidRPr="002158A4">
              <w:rPr>
                <w:rFonts w:ascii="Calibri" w:eastAsia="Calibri" w:hAnsi="Calibri" w:cs="Calibri"/>
                <w:color w:val="000000"/>
                <w:sz w:val="16"/>
                <w:szCs w:val="16"/>
              </w:rPr>
              <w:tab/>
              <w:t>:</w:t>
            </w:r>
          </w:p>
          <w:p w14:paraId="361C3A3A" w14:textId="77777777" w:rsidR="00CA099C" w:rsidRPr="002158A4" w:rsidRDefault="00CA099C">
            <w:pPr>
              <w:rPr>
                <w:rFonts w:ascii="Calibri" w:eastAsia="Calibri" w:hAnsi="Calibri" w:cs="Calibri"/>
                <w:color w:val="000000"/>
                <w:sz w:val="18"/>
                <w:szCs w:val="18"/>
              </w:rPr>
            </w:pPr>
          </w:p>
        </w:tc>
        <w:tc>
          <w:tcPr>
            <w:tcW w:w="6231" w:type="dxa"/>
          </w:tcPr>
          <w:p w14:paraId="73F298B6" w14:textId="03464373" w:rsidR="00CA099C" w:rsidRPr="002158A4" w:rsidRDefault="00A520A0">
            <w:pPr>
              <w:rPr>
                <w:rFonts w:ascii="Calibri" w:eastAsia="Calibri" w:hAnsi="Calibri" w:cs="Calibri"/>
                <w:color w:val="000000"/>
                <w:sz w:val="18"/>
                <w:szCs w:val="18"/>
              </w:rPr>
            </w:pPr>
            <w:r w:rsidRPr="002158A4">
              <w:rPr>
                <w:rFonts w:ascii="Calibri" w:eastAsia="Calibri" w:hAnsi="Calibri" w:cs="Calibri"/>
                <w:b/>
                <w:color w:val="000000"/>
                <w:sz w:val="18"/>
                <w:szCs w:val="18"/>
              </w:rPr>
              <w:t xml:space="preserve">Abstract </w:t>
            </w:r>
          </w:p>
          <w:p w14:paraId="3CD96F8F" w14:textId="250FD086" w:rsidR="00CA099C" w:rsidRPr="002158A4" w:rsidRDefault="008529BF">
            <w:pPr>
              <w:jc w:val="both"/>
              <w:rPr>
                <w:rFonts w:ascii="Calibri" w:eastAsia="Calibri" w:hAnsi="Calibri" w:cs="Calibri"/>
                <w:color w:val="000000"/>
                <w:sz w:val="18"/>
                <w:szCs w:val="18"/>
              </w:rPr>
            </w:pPr>
            <w:r w:rsidRPr="002158A4">
              <w:rPr>
                <w:rFonts w:asciiTheme="minorHAnsi" w:hAnsiTheme="minorHAnsi" w:cstheme="minorHAnsi"/>
                <w:color w:val="222222"/>
                <w:sz w:val="18"/>
                <w:szCs w:val="18"/>
                <w:shd w:val="clear" w:color="auto" w:fill="FFFFFF"/>
              </w:rPr>
              <w:t>Building a positive company reputation can be done by company's CEO using social media. This research aims to understand how Telkomsel implements CEO communication as public relations strategy in managing CEO Telkomsel @hendrisjam's Instagram account. This research uses the Public Relations Strategy theory by Cutlip &amp; Center (2013). This research used qualitative approach with descriptive research and data collection techniques which were conducted through in-depth interviews with one key informant, two expert informants, and four supporting informants, also through non-participant observation and document study. Based on the research results, it was found that Telkomsel's public relations implemented a special strategy in managing their CEO's Instagram account which consisted of five stages, such as secondary analysis for new innovations, setting more specific activity goals, determining target audiences, strengthening HR expertise to implement activity planning, and program evaluation. The final conclusion is that Telkomsel's positive reputation can be built through personal branding that the CEO communicates on Instagram according to the goals of this activity, and the perception tone obtained from followers is also positive.</w:t>
            </w:r>
          </w:p>
          <w:p w14:paraId="7C999B16" w14:textId="77777777" w:rsidR="00CA099C" w:rsidRPr="002158A4" w:rsidRDefault="00CA099C">
            <w:pPr>
              <w:rPr>
                <w:rFonts w:ascii="Calibri" w:eastAsia="Calibri" w:hAnsi="Calibri" w:cs="Calibri"/>
                <w:b/>
                <w:color w:val="000000"/>
                <w:sz w:val="18"/>
                <w:szCs w:val="18"/>
              </w:rPr>
            </w:pPr>
          </w:p>
          <w:p w14:paraId="2BDF888A" w14:textId="6F25D9D3" w:rsidR="00CA099C" w:rsidRPr="002158A4" w:rsidRDefault="00A520A0" w:rsidP="00FB75A3">
            <w:pPr>
              <w:jc w:val="both"/>
              <w:rPr>
                <w:rFonts w:asciiTheme="minorHAnsi" w:eastAsia="Calibri" w:hAnsiTheme="minorHAnsi" w:cstheme="minorHAnsi"/>
                <w:b/>
                <w:sz w:val="18"/>
                <w:szCs w:val="18"/>
              </w:rPr>
            </w:pPr>
            <w:r w:rsidRPr="002158A4">
              <w:rPr>
                <w:rFonts w:ascii="Calibri" w:eastAsia="Calibri" w:hAnsi="Calibri" w:cs="Calibri"/>
                <w:b/>
                <w:color w:val="000000"/>
                <w:sz w:val="18"/>
                <w:szCs w:val="18"/>
              </w:rPr>
              <w:t>Keywords</w:t>
            </w:r>
            <w:r w:rsidRPr="002158A4">
              <w:rPr>
                <w:rFonts w:asciiTheme="minorHAnsi" w:eastAsia="Calibri" w:hAnsiTheme="minorHAnsi" w:cstheme="minorHAnsi"/>
                <w:color w:val="000000"/>
                <w:sz w:val="18"/>
                <w:szCs w:val="18"/>
              </w:rPr>
              <w:t xml:space="preserve">: </w:t>
            </w:r>
            <w:r w:rsidR="008529BF" w:rsidRPr="002158A4">
              <w:rPr>
                <w:rFonts w:asciiTheme="minorHAnsi" w:hAnsiTheme="minorHAnsi" w:cstheme="minorHAnsi"/>
                <w:color w:val="222222"/>
                <w:sz w:val="18"/>
                <w:szCs w:val="18"/>
                <w:shd w:val="clear" w:color="auto" w:fill="FFFFFF"/>
              </w:rPr>
              <w:t>CEO communication, personal branding, public relations strategy</w:t>
            </w:r>
            <w:r w:rsidR="00FB75A3" w:rsidRPr="002158A4">
              <w:rPr>
                <w:rFonts w:asciiTheme="minorHAnsi" w:hAnsiTheme="minorHAnsi" w:cstheme="minorHAnsi"/>
                <w:color w:val="222222"/>
                <w:sz w:val="18"/>
                <w:szCs w:val="18"/>
                <w:shd w:val="clear" w:color="auto" w:fill="FFFFFF"/>
              </w:rPr>
              <w:t>, social media,</w:t>
            </w:r>
          </w:p>
          <w:p w14:paraId="3985DF30" w14:textId="77777777" w:rsidR="00CA099C" w:rsidRPr="002158A4" w:rsidRDefault="00CA099C">
            <w:pPr>
              <w:rPr>
                <w:rFonts w:ascii="Calibri" w:eastAsia="Calibri" w:hAnsi="Calibri" w:cs="Calibri"/>
                <w:b/>
                <w:sz w:val="18"/>
                <w:szCs w:val="18"/>
              </w:rPr>
            </w:pPr>
          </w:p>
          <w:p w14:paraId="5FD01219" w14:textId="504595FA" w:rsidR="00CA099C" w:rsidRPr="002158A4" w:rsidRDefault="00A520A0">
            <w:pPr>
              <w:rPr>
                <w:rFonts w:ascii="Calibri" w:eastAsia="Calibri" w:hAnsi="Calibri" w:cs="Calibri"/>
                <w:b/>
                <w:sz w:val="18"/>
                <w:szCs w:val="18"/>
              </w:rPr>
            </w:pPr>
            <w:r w:rsidRPr="002158A4">
              <w:rPr>
                <w:rFonts w:ascii="Calibri" w:eastAsia="Calibri" w:hAnsi="Calibri" w:cs="Calibri"/>
                <w:b/>
                <w:sz w:val="18"/>
                <w:szCs w:val="18"/>
              </w:rPr>
              <w:t xml:space="preserve">Abstrak </w:t>
            </w:r>
          </w:p>
          <w:p w14:paraId="4C5324DE" w14:textId="0B45025D" w:rsidR="00CA099C" w:rsidRPr="002158A4" w:rsidRDefault="00B70CCA" w:rsidP="00880E7C">
            <w:pPr>
              <w:jc w:val="both"/>
              <w:rPr>
                <w:rFonts w:ascii="Calibri" w:eastAsia="Calibri" w:hAnsi="Calibri" w:cs="Calibri"/>
                <w:color w:val="000000"/>
                <w:sz w:val="18"/>
                <w:szCs w:val="18"/>
              </w:rPr>
            </w:pPr>
            <w:r w:rsidRPr="002158A4">
              <w:rPr>
                <w:rFonts w:ascii="Calibri" w:eastAsia="Calibri" w:hAnsi="Calibri" w:cs="Calibri"/>
                <w:color w:val="000000"/>
                <w:sz w:val="18"/>
                <w:szCs w:val="18"/>
              </w:rPr>
              <w:t xml:space="preserve">Membangun reputasi positif perusahaan dapat dilakukan oleh CEO perusahaan melalui media sosial. </w:t>
            </w:r>
            <w:r w:rsidR="00880E7C" w:rsidRPr="002158A4">
              <w:rPr>
                <w:rFonts w:ascii="Calibri" w:eastAsia="Calibri" w:hAnsi="Calibri" w:cs="Calibri"/>
                <w:color w:val="000000"/>
                <w:sz w:val="18"/>
                <w:szCs w:val="18"/>
              </w:rPr>
              <w:t xml:space="preserve">Penelitian ini bertujuan untuk memahami bagaimana Telkomsel mengimplementasikan komunikasi CEO melalui strategi public relations dalam pengelolaan akun Instagram CEO Telkomsel @hendrisjam. </w:t>
            </w:r>
            <w:r w:rsidRPr="002158A4">
              <w:rPr>
                <w:rFonts w:ascii="Calibri" w:eastAsia="Calibri" w:hAnsi="Calibri" w:cs="Calibri"/>
                <w:color w:val="000000"/>
                <w:sz w:val="18"/>
                <w:szCs w:val="18"/>
              </w:rPr>
              <w:t xml:space="preserve">Penelitian ini menggunakan teori </w:t>
            </w:r>
            <w:r w:rsidR="00880E7C" w:rsidRPr="002158A4">
              <w:rPr>
                <w:rFonts w:ascii="Calibri" w:eastAsia="Calibri" w:hAnsi="Calibri" w:cs="Calibri"/>
                <w:color w:val="000000"/>
                <w:sz w:val="18"/>
                <w:szCs w:val="18"/>
              </w:rPr>
              <w:t xml:space="preserve">Strategi Public Relations </w:t>
            </w:r>
            <w:r w:rsidRPr="002158A4">
              <w:rPr>
                <w:rFonts w:ascii="Calibri" w:eastAsia="Calibri" w:hAnsi="Calibri" w:cs="Calibri"/>
                <w:color w:val="000000"/>
                <w:sz w:val="18"/>
                <w:szCs w:val="18"/>
              </w:rPr>
              <w:t>oleh Cutlip &amp; Center (2013)</w:t>
            </w:r>
            <w:r w:rsidR="00880E7C" w:rsidRPr="002158A4">
              <w:rPr>
                <w:rFonts w:ascii="Calibri" w:eastAsia="Calibri" w:hAnsi="Calibri" w:cs="Calibri"/>
                <w:color w:val="000000"/>
                <w:sz w:val="18"/>
                <w:szCs w:val="18"/>
              </w:rPr>
              <w:t xml:space="preserve">. </w:t>
            </w:r>
            <w:r w:rsidRPr="002158A4">
              <w:rPr>
                <w:rFonts w:ascii="Calibri" w:eastAsia="Calibri" w:hAnsi="Calibri" w:cs="Calibri"/>
                <w:color w:val="000000"/>
                <w:sz w:val="18"/>
                <w:szCs w:val="18"/>
              </w:rPr>
              <w:t xml:space="preserve">Penelitian ini menggunakan pendekatan kualitatif dengan jenis penelitian deskriptif dan teknik pengumpulan data yang dilakukan melalui wawancara mendalam bersama satu informan kunci, dua informan ahli, serta empat informan pendukung, juga melalui observasi non partisipan, dan studi dokumen. </w:t>
            </w:r>
            <w:r w:rsidR="00880E7C" w:rsidRPr="002158A4">
              <w:rPr>
                <w:rFonts w:ascii="Calibri" w:eastAsia="Calibri" w:hAnsi="Calibri" w:cs="Calibri"/>
                <w:color w:val="000000"/>
                <w:sz w:val="18"/>
                <w:szCs w:val="18"/>
              </w:rPr>
              <w:t xml:space="preserve">Berdasarkan hasil penelitian, ditemukan bahwa public relations Telkomsel menerapkan strategi khusus dalam pengelolaan akun Instagram CEO mereka yang terdiri dari lima tahap, </w:t>
            </w:r>
            <w:r w:rsidRPr="002158A4">
              <w:rPr>
                <w:rFonts w:ascii="Calibri" w:eastAsia="Calibri" w:hAnsi="Calibri" w:cs="Calibri"/>
                <w:color w:val="000000"/>
                <w:sz w:val="18"/>
                <w:szCs w:val="18"/>
              </w:rPr>
              <w:t xml:space="preserve">yaitu </w:t>
            </w:r>
            <w:r w:rsidR="00880E7C" w:rsidRPr="002158A4">
              <w:rPr>
                <w:rFonts w:ascii="Calibri" w:eastAsia="Calibri" w:hAnsi="Calibri" w:cs="Calibri"/>
                <w:color w:val="000000"/>
                <w:sz w:val="18"/>
                <w:szCs w:val="18"/>
              </w:rPr>
              <w:t>secondary analysis untuk inovasi baru, menetapkan goals kegiatan yang lebih spesifik, penentuan target audiens, memperkuat keahlian sdm untuk mengimplementasikan perencanaan kegiatan, dan evaluasi program</w:t>
            </w:r>
            <w:r w:rsidRPr="002158A4">
              <w:rPr>
                <w:rFonts w:ascii="Calibri" w:eastAsia="Calibri" w:hAnsi="Calibri" w:cs="Calibri"/>
                <w:color w:val="000000"/>
                <w:sz w:val="18"/>
                <w:szCs w:val="18"/>
              </w:rPr>
              <w:t xml:space="preserve">. Kesimpulan akhirnya adalah reputasi positif Telkomsel dapat dibangun melalui personal branding yang dikomunikasikan CEO di instagram sesuai goals kegiatan ini, dan perception tone yang diperoleh </w:t>
            </w:r>
            <w:r w:rsidR="00B6400D" w:rsidRPr="002158A4">
              <w:rPr>
                <w:rFonts w:ascii="Calibri" w:eastAsia="Calibri" w:hAnsi="Calibri" w:cs="Calibri"/>
                <w:color w:val="000000"/>
                <w:sz w:val="18"/>
                <w:szCs w:val="18"/>
              </w:rPr>
              <w:t>dari para followers</w:t>
            </w:r>
            <w:r w:rsidRPr="002158A4">
              <w:rPr>
                <w:rFonts w:ascii="Calibri" w:eastAsia="Calibri" w:hAnsi="Calibri" w:cs="Calibri"/>
                <w:color w:val="000000"/>
                <w:sz w:val="18"/>
                <w:szCs w:val="18"/>
              </w:rPr>
              <w:t xml:space="preserve"> juga bernilai positif</w:t>
            </w:r>
            <w:r w:rsidR="00A520A0" w:rsidRPr="002158A4">
              <w:rPr>
                <w:rFonts w:ascii="Calibri" w:eastAsia="Calibri" w:hAnsi="Calibri" w:cs="Calibri"/>
                <w:color w:val="000000"/>
                <w:sz w:val="18"/>
                <w:szCs w:val="18"/>
              </w:rPr>
              <w:t>.</w:t>
            </w:r>
          </w:p>
          <w:p w14:paraId="2CBA460C" w14:textId="77777777" w:rsidR="00CA099C" w:rsidRPr="002158A4" w:rsidRDefault="00CA099C" w:rsidP="00880E7C">
            <w:pPr>
              <w:jc w:val="both"/>
              <w:rPr>
                <w:rFonts w:ascii="Calibri" w:eastAsia="Calibri" w:hAnsi="Calibri" w:cs="Calibri"/>
                <w:sz w:val="18"/>
                <w:szCs w:val="18"/>
              </w:rPr>
            </w:pPr>
          </w:p>
          <w:p w14:paraId="011DF555" w14:textId="17A50239" w:rsidR="00CA099C" w:rsidRPr="002158A4" w:rsidRDefault="00A520A0" w:rsidP="00880E7C">
            <w:pPr>
              <w:jc w:val="both"/>
              <w:rPr>
                <w:rFonts w:ascii="Calibri" w:eastAsia="Calibri" w:hAnsi="Calibri" w:cs="Calibri"/>
                <w:b/>
                <w:color w:val="000000"/>
              </w:rPr>
            </w:pPr>
            <w:r w:rsidRPr="002158A4">
              <w:rPr>
                <w:rFonts w:ascii="Calibri" w:eastAsia="Calibri" w:hAnsi="Calibri" w:cs="Calibri"/>
                <w:b/>
                <w:sz w:val="18"/>
                <w:szCs w:val="18"/>
              </w:rPr>
              <w:t>Kata Kunci:</w:t>
            </w:r>
            <w:r w:rsidRPr="002158A4">
              <w:rPr>
                <w:rFonts w:ascii="Calibri" w:eastAsia="Calibri" w:hAnsi="Calibri" w:cs="Calibri"/>
                <w:sz w:val="18"/>
                <w:szCs w:val="18"/>
              </w:rPr>
              <w:t xml:space="preserve"> </w:t>
            </w:r>
            <w:r w:rsidR="00880E7C" w:rsidRPr="002158A4">
              <w:rPr>
                <w:rFonts w:ascii="Calibri" w:eastAsia="Calibri" w:hAnsi="Calibri" w:cs="Calibri"/>
                <w:sz w:val="18"/>
                <w:szCs w:val="18"/>
              </w:rPr>
              <w:t>komunikasi CEO; media sosial; personal branding; strategi hubungan masyarakat.</w:t>
            </w:r>
          </w:p>
        </w:tc>
      </w:tr>
    </w:tbl>
    <w:p w14:paraId="16C370AC" w14:textId="1A225789" w:rsidR="00CA099C" w:rsidRPr="002158A4" w:rsidRDefault="00A520A0" w:rsidP="00FB75A3">
      <w:pPr>
        <w:rPr>
          <w:rFonts w:ascii="Calibri" w:eastAsia="Calibri" w:hAnsi="Calibri" w:cs="Calibri"/>
          <w:b/>
          <w:color w:val="000000"/>
        </w:rPr>
      </w:pPr>
      <w:r w:rsidRPr="002158A4">
        <w:rPr>
          <w:noProof/>
        </w:rPr>
        <mc:AlternateContent>
          <mc:Choice Requires="wps">
            <w:drawing>
              <wp:anchor distT="0" distB="0" distL="114300" distR="114300" simplePos="0" relativeHeight="251658240" behindDoc="0" locked="0" layoutInCell="1" hidden="0" allowOverlap="1" wp14:anchorId="0E12ECB4" wp14:editId="070F7708">
                <wp:simplePos x="0" y="0"/>
                <wp:positionH relativeFrom="column">
                  <wp:posOffset>1689100</wp:posOffset>
                </wp:positionH>
                <wp:positionV relativeFrom="paragraph">
                  <wp:posOffset>50800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441000" y="3780000"/>
                          <a:ext cx="381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1689100</wp:posOffset>
                </wp:positionH>
                <wp:positionV relativeFrom="paragraph">
                  <wp:posOffset>50800</wp:posOffset>
                </wp:positionV>
                <wp:extent cx="0" cy="12700"/>
                <wp:effectExtent b="0" l="0" r="0" t="0"/>
                <wp:wrapNone/>
                <wp:docPr id="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2C64143" w14:textId="1DFC3BAD" w:rsidR="00CA099C" w:rsidRPr="002158A4" w:rsidRDefault="00A520A0">
      <w:pPr>
        <w:jc w:val="both"/>
        <w:rPr>
          <w:rFonts w:ascii="Calibri" w:eastAsia="Calibri" w:hAnsi="Calibri" w:cs="Calibri"/>
          <w:b/>
          <w:sz w:val="22"/>
          <w:szCs w:val="22"/>
        </w:rPr>
      </w:pPr>
      <w:r w:rsidRPr="002158A4">
        <w:rPr>
          <w:rFonts w:ascii="Calibri" w:eastAsia="Calibri" w:hAnsi="Calibri" w:cs="Calibri"/>
          <w:b/>
          <w:sz w:val="22"/>
          <w:szCs w:val="22"/>
        </w:rPr>
        <w:t xml:space="preserve">PENDAHULUAN </w:t>
      </w:r>
    </w:p>
    <w:p w14:paraId="66331335" w14:textId="42234CEC" w:rsidR="002461BF" w:rsidRPr="002158A4" w:rsidRDefault="002461BF">
      <w:pPr>
        <w:ind w:firstLine="426"/>
        <w:jc w:val="both"/>
        <w:rPr>
          <w:rFonts w:ascii="Calibri" w:eastAsia="Calibri" w:hAnsi="Calibri" w:cs="Calibri"/>
          <w:bCs/>
          <w:sz w:val="22"/>
          <w:szCs w:val="22"/>
        </w:rPr>
      </w:pPr>
      <w:r w:rsidRPr="002158A4">
        <w:rPr>
          <w:rFonts w:ascii="Calibri" w:eastAsia="Calibri" w:hAnsi="Calibri" w:cs="Calibri"/>
          <w:bCs/>
          <w:sz w:val="22"/>
          <w:szCs w:val="22"/>
        </w:rPr>
        <w:t xml:space="preserve">Era revolusi industri 4.0 menandai peralihan ke era digitalisasi di mana berbagai teknologi digital digunakan secara luas. Salah satu teknologi yang sangat populer adalah media sosial, yang memungkinkan komunikasi melalui internet dengan banyak orang secara bersamaan. Telkomsel, </w:t>
      </w:r>
      <w:r w:rsidRPr="002158A4">
        <w:rPr>
          <w:rFonts w:ascii="Calibri" w:eastAsia="Calibri" w:hAnsi="Calibri" w:cs="Calibri"/>
          <w:bCs/>
          <w:sz w:val="22"/>
          <w:szCs w:val="22"/>
        </w:rPr>
        <w:lastRenderedPageBreak/>
        <w:t xml:space="preserve">sebuah perusahaan telekomunikasi seluler yang beroperasi di Indonesia, menggunakan media sosial sebagai alat komunikasi jarak jauh. Manajemen media sosial perusahaan ini ditangani oleh divisi </w:t>
      </w:r>
      <w:r w:rsidRPr="002158A4">
        <w:rPr>
          <w:rFonts w:ascii="Calibri" w:eastAsia="Calibri" w:hAnsi="Calibri" w:cs="Calibri"/>
          <w:bCs/>
          <w:i/>
          <w:iCs/>
          <w:sz w:val="22"/>
          <w:szCs w:val="22"/>
        </w:rPr>
        <w:t>Public Relations</w:t>
      </w:r>
      <w:r w:rsidRPr="002158A4">
        <w:rPr>
          <w:rFonts w:ascii="Calibri" w:eastAsia="Calibri" w:hAnsi="Calibri" w:cs="Calibri"/>
          <w:bCs/>
          <w:sz w:val="22"/>
          <w:szCs w:val="22"/>
        </w:rPr>
        <w:t xml:space="preserve">, </w:t>
      </w:r>
      <w:r w:rsidRPr="002158A4">
        <w:rPr>
          <w:rFonts w:ascii="Calibri" w:hAnsi="Calibri" w:cs="Calibri"/>
          <w:sz w:val="22"/>
          <w:szCs w:val="22"/>
        </w:rPr>
        <w:t>khususnya media sosial untuk CEO (</w:t>
      </w:r>
      <w:r w:rsidRPr="002158A4">
        <w:rPr>
          <w:rFonts w:ascii="Calibri" w:hAnsi="Calibri" w:cs="Calibri"/>
          <w:i/>
          <w:sz w:val="22"/>
          <w:szCs w:val="22"/>
        </w:rPr>
        <w:t>Chief Executive Officer</w:t>
      </w:r>
      <w:r w:rsidRPr="002158A4">
        <w:rPr>
          <w:rFonts w:ascii="Calibri" w:hAnsi="Calibri" w:cs="Calibri"/>
          <w:sz w:val="22"/>
          <w:szCs w:val="22"/>
        </w:rPr>
        <w:t xml:space="preserve">) perusahaan sebagai bentuk implementasi </w:t>
      </w:r>
      <w:r w:rsidRPr="002158A4">
        <w:rPr>
          <w:rFonts w:ascii="Calibri" w:hAnsi="Calibri" w:cs="Calibri"/>
          <w:i/>
          <w:sz w:val="22"/>
          <w:szCs w:val="22"/>
        </w:rPr>
        <w:t>executive communication</w:t>
      </w:r>
      <w:r w:rsidRPr="002158A4">
        <w:rPr>
          <w:rFonts w:ascii="Calibri" w:eastAsia="Calibri" w:hAnsi="Calibri" w:cs="Calibri"/>
          <w:bCs/>
          <w:sz w:val="22"/>
          <w:szCs w:val="22"/>
        </w:rPr>
        <w:t xml:space="preserve">. Salah satu akun media sosial CEO Telkomsel yang dikelola oleh divisi </w:t>
      </w:r>
      <w:r w:rsidRPr="002158A4">
        <w:rPr>
          <w:rFonts w:ascii="Calibri" w:eastAsia="Calibri" w:hAnsi="Calibri" w:cs="Calibri"/>
          <w:bCs/>
          <w:i/>
          <w:iCs/>
          <w:sz w:val="22"/>
          <w:szCs w:val="22"/>
        </w:rPr>
        <w:t>Public Relations</w:t>
      </w:r>
      <w:r w:rsidRPr="002158A4">
        <w:rPr>
          <w:rFonts w:ascii="Calibri" w:eastAsia="Calibri" w:hAnsi="Calibri" w:cs="Calibri"/>
          <w:bCs/>
          <w:sz w:val="22"/>
          <w:szCs w:val="22"/>
        </w:rPr>
        <w:t xml:space="preserve"> adalah @hendrisjam di Instagram. Divisi </w:t>
      </w:r>
      <w:r w:rsidRPr="002158A4">
        <w:rPr>
          <w:rFonts w:ascii="Calibri" w:eastAsia="Calibri" w:hAnsi="Calibri" w:cs="Calibri"/>
          <w:bCs/>
          <w:i/>
          <w:iCs/>
          <w:sz w:val="22"/>
          <w:szCs w:val="22"/>
        </w:rPr>
        <w:t>Public Relations</w:t>
      </w:r>
      <w:r w:rsidRPr="002158A4">
        <w:rPr>
          <w:rFonts w:ascii="Calibri" w:eastAsia="Calibri" w:hAnsi="Calibri" w:cs="Calibri"/>
          <w:bCs/>
          <w:sz w:val="22"/>
          <w:szCs w:val="22"/>
        </w:rPr>
        <w:t xml:space="preserve"> Telkomsel berperan sebagai tim editorial yang menentukan tujuan komunikasi CEO dan merumuskannya menjadi strategi pengelolaan akun, termasuk konten Instagram, mulai dari perencanaan awal hingga evaluasi hasil yang diperoleh.</w:t>
      </w:r>
    </w:p>
    <w:p w14:paraId="5F4AC197" w14:textId="51F19F1D" w:rsidR="00352649" w:rsidRPr="002158A4" w:rsidRDefault="00352649">
      <w:pPr>
        <w:ind w:firstLine="426"/>
        <w:jc w:val="both"/>
        <w:rPr>
          <w:rFonts w:ascii="Calibri" w:eastAsia="Calibri" w:hAnsi="Calibri" w:cs="Calibri"/>
          <w:bCs/>
          <w:sz w:val="22"/>
          <w:szCs w:val="22"/>
        </w:rPr>
      </w:pPr>
    </w:p>
    <w:p w14:paraId="3D71EC88" w14:textId="20F6866C" w:rsidR="00352649" w:rsidRPr="002158A4" w:rsidRDefault="00352649" w:rsidP="00352649">
      <w:pPr>
        <w:ind w:firstLine="426"/>
        <w:jc w:val="center"/>
        <w:rPr>
          <w:rFonts w:ascii="Calibri" w:eastAsia="Calibri" w:hAnsi="Calibri" w:cs="Calibri"/>
          <w:bCs/>
          <w:sz w:val="22"/>
          <w:szCs w:val="22"/>
        </w:rPr>
      </w:pPr>
      <w:r w:rsidRPr="002158A4">
        <w:rPr>
          <w:noProof/>
        </w:rPr>
        <w:drawing>
          <wp:inline distT="0" distB="0" distL="0" distR="0" wp14:anchorId="54A14626" wp14:editId="07B298C1">
            <wp:extent cx="2648607" cy="1573000"/>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sel-jadi-operator-seluler-dengan-pelanggan-terbanyak-di-indonesia-by-katadata.png"/>
                    <pic:cNvPicPr/>
                  </pic:nvPicPr>
                  <pic:blipFill rotWithShape="1">
                    <a:blip r:embed="rId10" cstate="print">
                      <a:extLst>
                        <a:ext uri="{28A0092B-C50C-407E-A947-70E740481C1C}">
                          <a14:useLocalDpi xmlns:a14="http://schemas.microsoft.com/office/drawing/2010/main" val="0"/>
                        </a:ext>
                      </a:extLst>
                    </a:blip>
                    <a:srcRect l="-1" r="-41" b="5597"/>
                    <a:stretch/>
                  </pic:blipFill>
                  <pic:spPr bwMode="auto">
                    <a:xfrm>
                      <a:off x="0" y="0"/>
                      <a:ext cx="2695490" cy="1600844"/>
                    </a:xfrm>
                    <a:prstGeom prst="rect">
                      <a:avLst/>
                    </a:prstGeom>
                    <a:ln>
                      <a:noFill/>
                    </a:ln>
                    <a:extLst>
                      <a:ext uri="{53640926-AAD7-44D8-BBD7-CCE9431645EC}">
                        <a14:shadowObscured xmlns:a14="http://schemas.microsoft.com/office/drawing/2010/main"/>
                      </a:ext>
                    </a:extLst>
                  </pic:spPr>
                </pic:pic>
              </a:graphicData>
            </a:graphic>
          </wp:inline>
        </w:drawing>
      </w:r>
    </w:p>
    <w:p w14:paraId="2C8FB1AE" w14:textId="3879137F" w:rsidR="00352649" w:rsidRPr="002158A4" w:rsidRDefault="00352649" w:rsidP="00352649">
      <w:pPr>
        <w:ind w:firstLine="426"/>
        <w:jc w:val="center"/>
        <w:rPr>
          <w:rFonts w:ascii="Calibri" w:eastAsia="Calibri" w:hAnsi="Calibri" w:cs="Calibri"/>
          <w:bCs/>
        </w:rPr>
      </w:pPr>
      <w:r w:rsidRPr="002158A4">
        <w:rPr>
          <w:rFonts w:ascii="Calibri" w:eastAsia="Calibri" w:hAnsi="Calibri" w:cs="Calibri"/>
          <w:bCs/>
        </w:rPr>
        <w:t>Gambar 1. Operator Seluler dengan Pelanggan Terbesar di Indonesia</w:t>
      </w:r>
    </w:p>
    <w:p w14:paraId="17EDD185" w14:textId="6953042A" w:rsidR="0081003F" w:rsidRPr="002158A4" w:rsidRDefault="007F3002" w:rsidP="00352649">
      <w:pPr>
        <w:ind w:firstLine="426"/>
        <w:jc w:val="center"/>
        <w:rPr>
          <w:rFonts w:ascii="Calibri" w:eastAsia="Calibri" w:hAnsi="Calibri" w:cs="Calibri"/>
          <w:bCs/>
        </w:rPr>
      </w:pPr>
      <w:r w:rsidRPr="002158A4">
        <w:rPr>
          <w:rFonts w:ascii="Calibri" w:hAnsi="Calibri" w:cs="Calibri"/>
        </w:rPr>
        <w:t>(</w:t>
      </w:r>
      <w:r w:rsidR="0081003F" w:rsidRPr="002158A4">
        <w:rPr>
          <w:rFonts w:ascii="Calibri" w:hAnsi="Calibri" w:cs="Calibri"/>
        </w:rPr>
        <w:t xml:space="preserve">Sumber: </w:t>
      </w:r>
      <w:r w:rsidR="0081003F" w:rsidRPr="002158A4">
        <w:rPr>
          <w:rFonts w:ascii="Calibri" w:hAnsi="Calibri" w:cs="Calibri"/>
          <w:iCs/>
        </w:rPr>
        <w:t>www.databoks.katadata.co.id</w:t>
      </w:r>
      <w:r w:rsidRPr="002158A4">
        <w:rPr>
          <w:rFonts w:ascii="Calibri" w:hAnsi="Calibri" w:cs="Calibri"/>
          <w:iCs/>
        </w:rPr>
        <w:t>)</w:t>
      </w:r>
    </w:p>
    <w:p w14:paraId="380E9008" w14:textId="21B85A80" w:rsidR="00352649" w:rsidRPr="002158A4" w:rsidRDefault="00352649" w:rsidP="00352649">
      <w:pPr>
        <w:ind w:firstLine="426"/>
        <w:jc w:val="center"/>
        <w:rPr>
          <w:rFonts w:ascii="Calibri" w:eastAsia="Calibri" w:hAnsi="Calibri" w:cs="Calibri"/>
          <w:bCs/>
          <w:sz w:val="22"/>
          <w:szCs w:val="22"/>
        </w:rPr>
      </w:pPr>
    </w:p>
    <w:p w14:paraId="3874A0F0" w14:textId="471B2887" w:rsidR="00352649" w:rsidRPr="002158A4" w:rsidRDefault="00352649" w:rsidP="00352649">
      <w:pPr>
        <w:ind w:firstLine="426"/>
        <w:jc w:val="both"/>
        <w:rPr>
          <w:rFonts w:ascii="Calibri" w:eastAsia="Calibri" w:hAnsi="Calibri" w:cs="Calibri"/>
          <w:bCs/>
          <w:sz w:val="22"/>
          <w:szCs w:val="22"/>
        </w:rPr>
      </w:pPr>
      <w:r w:rsidRPr="002158A4">
        <w:rPr>
          <w:rFonts w:ascii="Calibri" w:eastAsia="Calibri" w:hAnsi="Calibri" w:cs="Calibri"/>
          <w:bCs/>
          <w:sz w:val="22"/>
          <w:szCs w:val="22"/>
        </w:rPr>
        <w:t>Alasan peneliti memilih Telkomsel sebagai subjek penelitian didasarkan pada beberapa pertimbangan. Salah satu pertimbangan utama adalah posisi Telkomsel sebagai operator seluler dengan jumlah pelanggan terbesar di Indonesia, seperti yang ditunjukkan dalam Gambar 1. Berdasarkan data dari databoks.katadata.co.id untuk periode Juni 2021</w:t>
      </w:r>
      <w:r w:rsidR="00A529FA" w:rsidRPr="002158A4">
        <w:rPr>
          <w:rFonts w:ascii="Calibri" w:eastAsia="Calibri" w:hAnsi="Calibri" w:cs="Calibri"/>
          <w:bCs/>
          <w:sz w:val="22"/>
          <w:szCs w:val="22"/>
        </w:rPr>
        <w:t xml:space="preserve"> </w:t>
      </w:r>
      <w:sdt>
        <w:sdtPr>
          <w:rPr>
            <w:rFonts w:ascii="Calibri" w:eastAsia="Calibri" w:hAnsi="Calibri" w:cs="Calibri"/>
            <w:bCs/>
            <w:color w:val="000000"/>
            <w:sz w:val="22"/>
            <w:szCs w:val="22"/>
          </w:rPr>
          <w:tag w:val="MENDELEY_CITATION_v3_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"/>
          <w:id w:val="63925009"/>
          <w:placeholder>
            <w:docPart w:val="426AFF88FCF64C43A2DA7C1773D4DCDB"/>
          </w:placeholder>
        </w:sdtPr>
        <w:sdtEndPr/>
        <w:sdtContent>
          <w:r w:rsidR="00552300" w:rsidRPr="002158A4">
            <w:rPr>
              <w:rFonts w:ascii="Calibri" w:eastAsia="Calibri" w:hAnsi="Calibri" w:cs="Calibri"/>
              <w:bCs/>
              <w:color w:val="000000"/>
              <w:sz w:val="22"/>
              <w:szCs w:val="22"/>
            </w:rPr>
            <w:t>(Kusnandar, databoks, 2021)</w:t>
          </w:r>
        </w:sdtContent>
      </w:sdt>
      <w:r w:rsidRPr="002158A4">
        <w:rPr>
          <w:rFonts w:ascii="Calibri" w:eastAsia="Calibri" w:hAnsi="Calibri" w:cs="Calibri"/>
          <w:bCs/>
          <w:sz w:val="22"/>
          <w:szCs w:val="22"/>
        </w:rPr>
        <w:t>, Telkomsel adalah penyedia layanan telekomunikasi terbesar dengan tota</w:t>
      </w:r>
      <w:r w:rsidR="00A529FA" w:rsidRPr="002158A4">
        <w:rPr>
          <w:rFonts w:ascii="Calibri" w:eastAsia="Calibri" w:hAnsi="Calibri" w:cs="Calibri"/>
          <w:bCs/>
          <w:sz w:val="22"/>
          <w:szCs w:val="22"/>
        </w:rPr>
        <w:t>l</w:t>
      </w:r>
      <w:r w:rsidRPr="002158A4">
        <w:rPr>
          <w:rFonts w:ascii="Calibri" w:eastAsia="Calibri" w:hAnsi="Calibri" w:cs="Calibri"/>
          <w:bCs/>
          <w:sz w:val="22"/>
          <w:szCs w:val="22"/>
        </w:rPr>
        <w:t xml:space="preserve"> pelanggan mencapai 169,2 juta orang. Dari jumlah tersebut, sebanyak 162,48 juta pelanggan adalah prabayar, sementara 6,72 juta adalah pelanggan pasca bayar. Angka ini jauh melebihi jumlah pelanggan Indosat Ooredoo yang hanya mencapai 60,3 juta, terdiri dari 58,6 juta pelanggan prabayar dan 1,7 juta pelanggan pasca bayar. Jumlah pelanggan XL Axiata juga jauh lebih sedikit, yaitu 56,77 juta, dengan 55,54 juta pelanggan prabayar dan 1,23 juta pelanggan pasca bayar. Hal ini menunjukkan bahwa Telkomsel masih merupakan pilihan utama masyarakat sebagai operator seluler, seiring dengan jumlah pelanggan yang sangat besar yang dimilikinya.</w:t>
      </w:r>
    </w:p>
    <w:p w14:paraId="24E4FF6D" w14:textId="43798410" w:rsidR="00352649" w:rsidRPr="002158A4" w:rsidRDefault="00352649" w:rsidP="00352649">
      <w:pPr>
        <w:ind w:firstLine="426"/>
        <w:jc w:val="both"/>
        <w:rPr>
          <w:rFonts w:ascii="Calibri" w:eastAsia="Calibri" w:hAnsi="Calibri" w:cs="Calibri"/>
          <w:bCs/>
          <w:sz w:val="22"/>
          <w:szCs w:val="22"/>
        </w:rPr>
      </w:pPr>
      <w:r w:rsidRPr="002158A4">
        <w:rPr>
          <w:rFonts w:ascii="Calibri" w:eastAsia="Calibri" w:hAnsi="Calibri" w:cs="Calibri"/>
          <w:bCs/>
          <w:sz w:val="22"/>
          <w:szCs w:val="22"/>
        </w:rPr>
        <w:t xml:space="preserve">Penggunaan teknologi digital, termasuk media sosial, merupakan alternatif bagi seorang CEO untuk berkomunikasi dan membangun hubungan pribadi dengan audiensnya. Hal ini dapat dilakukan baik untuk memperkuat personal branding maupun untuk memperkuat citra merek perusahaan. Seorang profesional di bidang komunikasi harus memiliki kemampuan untuk membawa CEO perusahaan ke dunia digital dan media sosial, mengingat di masa lalu sulit bagi CEO untuk dijangkau oleh orang biasa, sehingga publik dan pelanggan perusahaan tidak dapat mengenal mereka dengan lebih dekat </w:t>
      </w:r>
      <w:sdt>
        <w:sdtPr>
          <w:rPr>
            <w:rFonts w:ascii="Calibri" w:eastAsia="Calibri" w:hAnsi="Calibri" w:cs="Calibri"/>
            <w:bCs/>
            <w:color w:val="000000"/>
            <w:sz w:val="22"/>
            <w:szCs w:val="22"/>
          </w:rPr>
          <w:tag w:val="MENDELEY_CITATION_v3_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"/>
          <w:id w:val="859712965"/>
          <w:placeholder>
            <w:docPart w:val="DefaultPlaceholder_-1854013440"/>
          </w:placeholder>
        </w:sdtPr>
        <w:sdtEndPr/>
        <w:sdtContent>
          <w:r w:rsidR="00552300" w:rsidRPr="002158A4">
            <w:rPr>
              <w:rFonts w:ascii="Calibri" w:eastAsia="Calibri" w:hAnsi="Calibri" w:cs="Calibri"/>
              <w:bCs/>
              <w:color w:val="000000"/>
              <w:sz w:val="22"/>
              <w:szCs w:val="22"/>
            </w:rPr>
            <w:t>(Zerfass et al., 2016)</w:t>
          </w:r>
        </w:sdtContent>
      </w:sdt>
      <w:r w:rsidR="00955E6F" w:rsidRPr="002158A4">
        <w:rPr>
          <w:rFonts w:ascii="Calibri" w:eastAsia="Calibri" w:hAnsi="Calibri" w:cs="Calibri"/>
          <w:bCs/>
          <w:sz w:val="22"/>
          <w:szCs w:val="22"/>
        </w:rPr>
        <w:t>.</w:t>
      </w:r>
    </w:p>
    <w:p w14:paraId="53AEBAC3" w14:textId="1C716BE3" w:rsidR="00352649" w:rsidRPr="002158A4" w:rsidRDefault="00352649" w:rsidP="004B4656">
      <w:pPr>
        <w:ind w:firstLine="426"/>
        <w:jc w:val="both"/>
        <w:rPr>
          <w:rFonts w:ascii="Calibri" w:eastAsia="Calibri" w:hAnsi="Calibri" w:cs="Calibri"/>
          <w:bCs/>
          <w:sz w:val="22"/>
          <w:szCs w:val="22"/>
        </w:rPr>
      </w:pPr>
      <w:r w:rsidRPr="002158A4">
        <w:rPr>
          <w:rFonts w:ascii="Calibri" w:eastAsia="Calibri" w:hAnsi="Calibri" w:cs="Calibri"/>
          <w:bCs/>
          <w:sz w:val="22"/>
          <w:szCs w:val="22"/>
        </w:rPr>
        <w:t xml:space="preserve">Proses perencanaan atau strategi melibatkan penentuan langkah-langkah melalui serangkaian pilihan yang dipilih dan diimplementasikan dengan tepat </w:t>
      </w:r>
      <w:sdt>
        <w:sdtPr>
          <w:rPr>
            <w:rFonts w:ascii="Calibri" w:eastAsia="Calibri" w:hAnsi="Calibri" w:cs="Calibri"/>
            <w:bCs/>
            <w:color w:val="000000"/>
            <w:sz w:val="22"/>
            <w:szCs w:val="22"/>
          </w:rPr>
          <w:tag w:val="MENDELEY_CITATION_v3_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"/>
          <w:id w:val="1239207511"/>
          <w:placeholder>
            <w:docPart w:val="DefaultPlaceholder_-1854013440"/>
          </w:placeholder>
        </w:sdtPr>
        <w:sdtEndPr/>
        <w:sdtContent>
          <w:r w:rsidR="00552300" w:rsidRPr="002158A4">
            <w:rPr>
              <w:rFonts w:ascii="Calibri" w:eastAsia="Calibri" w:hAnsi="Calibri" w:cs="Calibri"/>
              <w:bCs/>
              <w:color w:val="000000"/>
              <w:sz w:val="22"/>
              <w:szCs w:val="22"/>
            </w:rPr>
            <w:t>(Cangara, 2014)</w:t>
          </w:r>
        </w:sdtContent>
      </w:sdt>
      <w:r w:rsidR="004B4656" w:rsidRPr="002158A4">
        <w:rPr>
          <w:rFonts w:ascii="Calibri" w:eastAsia="Calibri" w:hAnsi="Calibri" w:cs="Calibri"/>
          <w:bCs/>
          <w:sz w:val="22"/>
          <w:szCs w:val="22"/>
        </w:rPr>
        <w:t xml:space="preserve">. </w:t>
      </w:r>
      <w:sdt>
        <w:sdtPr>
          <w:rPr>
            <w:rFonts w:asciiTheme="minorHAnsi" w:eastAsia="Calibri" w:hAnsiTheme="minorHAnsi" w:cstheme="minorHAnsi"/>
            <w:bCs/>
            <w:color w:val="000000"/>
            <w:sz w:val="22"/>
            <w:szCs w:val="22"/>
          </w:rPr>
          <w:tag w:val="MENDELEY_CITATION_v3_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"/>
          <w:id w:val="-60571530"/>
          <w:placeholder>
            <w:docPart w:val="DefaultPlaceholder_-1854013440"/>
          </w:placeholder>
        </w:sdtPr>
        <w:sdtEndPr/>
        <w:sdtContent>
          <w:r w:rsidR="006D5B66" w:rsidRPr="002158A4">
            <w:rPr>
              <w:rFonts w:asciiTheme="minorHAnsi" w:eastAsia="Calibri" w:hAnsiTheme="minorHAnsi" w:cstheme="minorHAnsi"/>
              <w:bCs/>
              <w:color w:val="000000"/>
              <w:sz w:val="22"/>
              <w:szCs w:val="22"/>
            </w:rPr>
            <w:t>(</w:t>
          </w:r>
          <w:r w:rsidR="00552300" w:rsidRPr="002158A4">
            <w:rPr>
              <w:rFonts w:asciiTheme="minorHAnsi" w:hAnsiTheme="minorHAnsi" w:cstheme="minorHAnsi"/>
              <w:sz w:val="22"/>
              <w:szCs w:val="22"/>
            </w:rPr>
            <w:t>Broom &amp; Sha, 2013)</w:t>
          </w:r>
        </w:sdtContent>
      </w:sdt>
      <w:r w:rsidRPr="002158A4">
        <w:rPr>
          <w:rFonts w:asciiTheme="minorHAnsi" w:eastAsia="Calibri" w:hAnsiTheme="minorHAnsi" w:cstheme="minorHAnsi"/>
          <w:bCs/>
          <w:sz w:val="22"/>
          <w:szCs w:val="22"/>
        </w:rPr>
        <w:t>,</w:t>
      </w:r>
      <w:r w:rsidRPr="002158A4">
        <w:rPr>
          <w:rFonts w:ascii="Calibri" w:eastAsia="Calibri" w:hAnsi="Calibri" w:cs="Calibri"/>
          <w:bCs/>
          <w:sz w:val="22"/>
          <w:szCs w:val="22"/>
        </w:rPr>
        <w:t xml:space="preserve"> </w:t>
      </w:r>
      <w:r w:rsidR="00861EE0" w:rsidRPr="002158A4">
        <w:rPr>
          <w:rFonts w:ascii="Calibri" w:eastAsia="Calibri" w:hAnsi="Calibri" w:cs="Calibri"/>
          <w:bCs/>
          <w:sz w:val="22"/>
          <w:szCs w:val="22"/>
        </w:rPr>
        <w:t>menjelaskan</w:t>
      </w:r>
      <w:r w:rsidRPr="002158A4">
        <w:rPr>
          <w:rFonts w:ascii="Calibri" w:eastAsia="Calibri" w:hAnsi="Calibri" w:cs="Calibri"/>
          <w:bCs/>
          <w:sz w:val="22"/>
          <w:szCs w:val="22"/>
        </w:rPr>
        <w:t xml:space="preserve"> tentang empat tahap strategi </w:t>
      </w:r>
      <w:r w:rsidR="00861EE0" w:rsidRPr="002158A4">
        <w:rPr>
          <w:rFonts w:ascii="Calibri" w:eastAsia="Calibri" w:hAnsi="Calibri" w:cs="Calibri"/>
          <w:bCs/>
          <w:i/>
          <w:iCs/>
          <w:sz w:val="22"/>
          <w:szCs w:val="22"/>
        </w:rPr>
        <w:t>Public Relations</w:t>
      </w:r>
      <w:r w:rsidR="00861EE0" w:rsidRPr="002158A4">
        <w:rPr>
          <w:rFonts w:ascii="Calibri" w:eastAsia="Calibri" w:hAnsi="Calibri" w:cs="Calibri"/>
          <w:bCs/>
          <w:sz w:val="22"/>
          <w:szCs w:val="22"/>
        </w:rPr>
        <w:t xml:space="preserve"> </w:t>
      </w:r>
      <w:r w:rsidRPr="002158A4">
        <w:rPr>
          <w:rFonts w:ascii="Calibri" w:eastAsia="Calibri" w:hAnsi="Calibri" w:cs="Calibri"/>
          <w:bCs/>
          <w:sz w:val="22"/>
          <w:szCs w:val="22"/>
        </w:rPr>
        <w:t xml:space="preserve">yang sejalan dengan strategi yang digunakan oleh </w:t>
      </w:r>
      <w:r w:rsidR="00E52DA8" w:rsidRPr="002158A4">
        <w:rPr>
          <w:rFonts w:ascii="Calibri" w:eastAsia="Calibri" w:hAnsi="Calibri" w:cs="Calibri"/>
          <w:bCs/>
          <w:i/>
          <w:iCs/>
          <w:sz w:val="22"/>
          <w:szCs w:val="22"/>
        </w:rPr>
        <w:t>Public Relations</w:t>
      </w:r>
      <w:r w:rsidR="00E52DA8" w:rsidRPr="002158A4">
        <w:rPr>
          <w:rFonts w:ascii="Calibri" w:eastAsia="Calibri" w:hAnsi="Calibri" w:cs="Calibri"/>
          <w:bCs/>
          <w:sz w:val="22"/>
          <w:szCs w:val="22"/>
        </w:rPr>
        <w:t xml:space="preserve"> </w:t>
      </w:r>
      <w:r w:rsidRPr="002158A4">
        <w:rPr>
          <w:rFonts w:ascii="Calibri" w:eastAsia="Calibri" w:hAnsi="Calibri" w:cs="Calibri"/>
          <w:bCs/>
          <w:sz w:val="22"/>
          <w:szCs w:val="22"/>
        </w:rPr>
        <w:t xml:space="preserve">Telkomsel dalam mengelola akun Instagram CEO Telkomsel @hendrisjam. Tahap-tahap teori tersebut meliputi: mendefinisikan masalah (atau peluang) </w:t>
      </w:r>
      <w:r w:rsidR="00E52DA8" w:rsidRPr="002158A4">
        <w:rPr>
          <w:rFonts w:ascii="Calibri" w:eastAsia="Calibri" w:hAnsi="Calibri" w:cs="Calibri"/>
          <w:bCs/>
          <w:i/>
          <w:iCs/>
          <w:sz w:val="22"/>
          <w:szCs w:val="22"/>
        </w:rPr>
        <w:t>Public Relation</w:t>
      </w:r>
      <w:r w:rsidRPr="002158A4">
        <w:rPr>
          <w:rFonts w:ascii="Calibri" w:eastAsia="Calibri" w:hAnsi="Calibri" w:cs="Calibri"/>
          <w:bCs/>
          <w:sz w:val="22"/>
          <w:szCs w:val="22"/>
        </w:rPr>
        <w:t>s, perencanaan dan pemrograman, mengambil tindakan dan berkomunikasi, serta mengevaluasi program. Tahap-tahap ini diimplementasikan secara bertahap untuk mencapai tujuan yang diinginkan.</w:t>
      </w:r>
    </w:p>
    <w:p w14:paraId="1E4A7549" w14:textId="477382D7" w:rsidR="00640106" w:rsidRPr="002158A4" w:rsidRDefault="00640106" w:rsidP="00352649">
      <w:pPr>
        <w:ind w:firstLine="426"/>
        <w:jc w:val="both"/>
        <w:rPr>
          <w:rFonts w:ascii="Calibri" w:eastAsia="Calibri" w:hAnsi="Calibri" w:cs="Calibri"/>
          <w:bCs/>
          <w:sz w:val="22"/>
          <w:szCs w:val="22"/>
        </w:rPr>
      </w:pPr>
      <w:r w:rsidRPr="002158A4">
        <w:rPr>
          <w:rFonts w:ascii="Calibri" w:eastAsia="Calibri" w:hAnsi="Calibri" w:cs="Calibri"/>
          <w:bCs/>
          <w:sz w:val="22"/>
          <w:szCs w:val="22"/>
        </w:rPr>
        <w:t xml:space="preserve">Pandu Maulana selaku </w:t>
      </w:r>
      <w:r w:rsidRPr="002158A4">
        <w:rPr>
          <w:rFonts w:ascii="Calibri" w:eastAsia="Calibri" w:hAnsi="Calibri" w:cs="Calibri"/>
          <w:bCs/>
          <w:i/>
          <w:iCs/>
          <w:sz w:val="22"/>
          <w:szCs w:val="22"/>
        </w:rPr>
        <w:t xml:space="preserve">Digital Public Relations Manager </w:t>
      </w:r>
      <w:r w:rsidRPr="002158A4">
        <w:rPr>
          <w:rFonts w:ascii="Calibri" w:eastAsia="Calibri" w:hAnsi="Calibri" w:cs="Calibri"/>
          <w:bCs/>
          <w:sz w:val="22"/>
          <w:szCs w:val="22"/>
        </w:rPr>
        <w:t xml:space="preserve">Telkomsel mengatakan bahwa CEO </w:t>
      </w:r>
      <w:r w:rsidRPr="002158A4">
        <w:rPr>
          <w:rFonts w:ascii="Calibri" w:eastAsia="Calibri" w:hAnsi="Calibri" w:cs="Calibri"/>
          <w:bCs/>
          <w:i/>
          <w:iCs/>
          <w:sz w:val="22"/>
          <w:szCs w:val="22"/>
        </w:rPr>
        <w:t>communication</w:t>
      </w:r>
      <w:r w:rsidRPr="002158A4">
        <w:rPr>
          <w:rFonts w:ascii="Calibri" w:eastAsia="Calibri" w:hAnsi="Calibri" w:cs="Calibri"/>
          <w:bCs/>
          <w:sz w:val="22"/>
          <w:szCs w:val="22"/>
        </w:rPr>
        <w:t xml:space="preserve"> pada media sosial instagram baru diaktifkan pada bulan Juli 2021, tepatnya dua bulan setelah pengangkatan Hendri Mulya Syam sebagai CEO baru Telkomsel di bulan Mei 2021. Di bawah ini penulis melakukan perbandingan antara </w:t>
      </w:r>
      <w:r w:rsidR="00E52DA8" w:rsidRPr="002158A4">
        <w:rPr>
          <w:rFonts w:ascii="Calibri" w:eastAsia="Calibri" w:hAnsi="Calibri" w:cs="Calibri"/>
          <w:bCs/>
          <w:sz w:val="22"/>
          <w:szCs w:val="22"/>
        </w:rPr>
        <w:t>dua</w:t>
      </w:r>
      <w:r w:rsidRPr="002158A4">
        <w:rPr>
          <w:rFonts w:ascii="Calibri" w:eastAsia="Calibri" w:hAnsi="Calibri" w:cs="Calibri"/>
          <w:bCs/>
          <w:sz w:val="22"/>
          <w:szCs w:val="22"/>
        </w:rPr>
        <w:t xml:space="preserve"> perusahaan operator telekomunikasi yang ada di Indonesia karena dalam ranah bidang bisnis yang sama, yaitu antara akun instagram Hendri Mulya Syam selaku CEO Telkomsel dan Ahmad Abdulaziz Al-Neama selaku CEO Indosat Ooredoo periode 2019-2021 yang kini telah naik jabatan menjadi CEO Ooredoo Group Regional mulai tahun 2022.</w:t>
      </w:r>
    </w:p>
    <w:p w14:paraId="7FE75ADF" w14:textId="77777777" w:rsidR="00640106" w:rsidRPr="002158A4" w:rsidRDefault="00640106" w:rsidP="00352649">
      <w:pPr>
        <w:ind w:firstLine="426"/>
        <w:jc w:val="both"/>
        <w:rPr>
          <w:rFonts w:ascii="Calibri" w:eastAsia="Calibri" w:hAnsi="Calibri" w:cs="Calibri"/>
          <w:bCs/>
          <w:sz w:val="22"/>
          <w:szCs w:val="22"/>
        </w:rPr>
      </w:pPr>
    </w:p>
    <w:p w14:paraId="28A5A618" w14:textId="052A8AA7" w:rsidR="00640106" w:rsidRPr="002158A4" w:rsidRDefault="00640106" w:rsidP="00640106">
      <w:pPr>
        <w:ind w:firstLine="426"/>
        <w:jc w:val="center"/>
        <w:rPr>
          <w:rFonts w:ascii="Calibri" w:eastAsia="Calibri" w:hAnsi="Calibri" w:cs="Calibri"/>
          <w:bCs/>
          <w:sz w:val="22"/>
          <w:szCs w:val="22"/>
        </w:rPr>
      </w:pPr>
      <w:r w:rsidRPr="002158A4">
        <w:rPr>
          <w:noProof/>
        </w:rPr>
        <w:drawing>
          <wp:inline distT="0" distB="0" distL="0" distR="0" wp14:anchorId="50EF9AD9" wp14:editId="151AE373">
            <wp:extent cx="2088931" cy="130558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0).png"/>
                    <pic:cNvPicPr/>
                  </pic:nvPicPr>
                  <pic:blipFill rotWithShape="1">
                    <a:blip r:embed="rId11" cstate="print">
                      <a:extLst>
                        <a:ext uri="{28A0092B-C50C-407E-A947-70E740481C1C}">
                          <a14:useLocalDpi xmlns:a14="http://schemas.microsoft.com/office/drawing/2010/main" val="0"/>
                        </a:ext>
                      </a:extLst>
                    </a:blip>
                    <a:srcRect l="14472" t="16501" r="15766" b="5941"/>
                    <a:stretch/>
                  </pic:blipFill>
                  <pic:spPr bwMode="auto">
                    <a:xfrm>
                      <a:off x="0" y="0"/>
                      <a:ext cx="2122861" cy="1326788"/>
                    </a:xfrm>
                    <a:prstGeom prst="rect">
                      <a:avLst/>
                    </a:prstGeom>
                    <a:ln>
                      <a:noFill/>
                    </a:ln>
                    <a:extLst>
                      <a:ext uri="{53640926-AAD7-44D8-BBD7-CCE9431645EC}">
                        <a14:shadowObscured xmlns:a14="http://schemas.microsoft.com/office/drawing/2010/main"/>
                      </a:ext>
                    </a:extLst>
                  </pic:spPr>
                </pic:pic>
              </a:graphicData>
            </a:graphic>
          </wp:inline>
        </w:drawing>
      </w:r>
      <w:r w:rsidRPr="002158A4">
        <w:rPr>
          <w:rFonts w:ascii="Calibri" w:eastAsia="Calibri" w:hAnsi="Calibri" w:cs="Calibri"/>
          <w:bCs/>
          <w:sz w:val="22"/>
          <w:szCs w:val="22"/>
        </w:rPr>
        <w:tab/>
      </w:r>
      <w:r w:rsidRPr="002158A4">
        <w:rPr>
          <w:noProof/>
        </w:rPr>
        <w:drawing>
          <wp:inline distT="0" distB="0" distL="0" distR="0" wp14:anchorId="397692A8" wp14:editId="6C332726">
            <wp:extent cx="2073166" cy="11938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4).png"/>
                    <pic:cNvPicPr/>
                  </pic:nvPicPr>
                  <pic:blipFill rotWithShape="1">
                    <a:blip r:embed="rId12" cstate="print">
                      <a:extLst>
                        <a:ext uri="{28A0092B-C50C-407E-A947-70E740481C1C}">
                          <a14:useLocalDpi xmlns:a14="http://schemas.microsoft.com/office/drawing/2010/main" val="0"/>
                        </a:ext>
                      </a:extLst>
                    </a:blip>
                    <a:srcRect l="15398" t="17163" r="19419" b="16070"/>
                    <a:stretch/>
                  </pic:blipFill>
                  <pic:spPr bwMode="auto">
                    <a:xfrm>
                      <a:off x="0" y="0"/>
                      <a:ext cx="2136396" cy="1230269"/>
                    </a:xfrm>
                    <a:prstGeom prst="rect">
                      <a:avLst/>
                    </a:prstGeom>
                    <a:ln>
                      <a:noFill/>
                    </a:ln>
                    <a:extLst>
                      <a:ext uri="{53640926-AAD7-44D8-BBD7-CCE9431645EC}">
                        <a14:shadowObscured xmlns:a14="http://schemas.microsoft.com/office/drawing/2010/main"/>
                      </a:ext>
                    </a:extLst>
                  </pic:spPr>
                </pic:pic>
              </a:graphicData>
            </a:graphic>
          </wp:inline>
        </w:drawing>
      </w:r>
    </w:p>
    <w:p w14:paraId="5AFB5FD0" w14:textId="4E6A153A" w:rsidR="00640106" w:rsidRPr="002158A4" w:rsidRDefault="00640106" w:rsidP="00640106">
      <w:pPr>
        <w:jc w:val="center"/>
        <w:rPr>
          <w:rFonts w:ascii="Calibri" w:hAnsi="Calibri" w:cs="Calibri"/>
          <w:bCs/>
        </w:rPr>
      </w:pPr>
      <w:r w:rsidRPr="002158A4">
        <w:rPr>
          <w:rFonts w:ascii="Calibri" w:hAnsi="Calibri" w:cs="Calibri"/>
          <w:bCs/>
        </w:rPr>
        <w:t xml:space="preserve">Gambar 2. Perbandingan Jumlah </w:t>
      </w:r>
      <w:r w:rsidRPr="002158A4">
        <w:rPr>
          <w:rFonts w:ascii="Calibri" w:hAnsi="Calibri" w:cs="Calibri"/>
          <w:bCs/>
          <w:i/>
        </w:rPr>
        <w:t>Posts, Followers</w:t>
      </w:r>
      <w:r w:rsidRPr="002158A4">
        <w:rPr>
          <w:rFonts w:ascii="Calibri" w:hAnsi="Calibri" w:cs="Calibri"/>
          <w:bCs/>
        </w:rPr>
        <w:t xml:space="preserve">, dan </w:t>
      </w:r>
      <w:r w:rsidRPr="002158A4">
        <w:rPr>
          <w:rFonts w:ascii="Calibri" w:hAnsi="Calibri" w:cs="Calibri"/>
          <w:bCs/>
          <w:i/>
        </w:rPr>
        <w:t>Following</w:t>
      </w:r>
      <w:r w:rsidRPr="002158A4">
        <w:rPr>
          <w:rFonts w:ascii="Calibri" w:hAnsi="Calibri" w:cs="Calibri"/>
          <w:bCs/>
        </w:rPr>
        <w:t xml:space="preserve"> Akun Instagram CEO Telkomsel Hendri Mulya Syam (</w:t>
      </w:r>
      <w:r w:rsidR="0081003F" w:rsidRPr="002158A4">
        <w:rPr>
          <w:rFonts w:ascii="Calibri" w:hAnsi="Calibri" w:cs="Calibri"/>
          <w:bCs/>
        </w:rPr>
        <w:t>kanan</w:t>
      </w:r>
      <w:r w:rsidRPr="002158A4">
        <w:rPr>
          <w:rFonts w:ascii="Calibri" w:hAnsi="Calibri" w:cs="Calibri"/>
          <w:bCs/>
        </w:rPr>
        <w:t>) dan CEO Indosat Ooredoo Ahmad Al-Neama Periode 2019-2021 (</w:t>
      </w:r>
      <w:r w:rsidR="0081003F" w:rsidRPr="002158A4">
        <w:rPr>
          <w:rFonts w:ascii="Calibri" w:hAnsi="Calibri" w:cs="Calibri"/>
          <w:bCs/>
        </w:rPr>
        <w:t>kiri</w:t>
      </w:r>
      <w:r w:rsidRPr="002158A4">
        <w:rPr>
          <w:rFonts w:ascii="Calibri" w:hAnsi="Calibri" w:cs="Calibri"/>
          <w:bCs/>
        </w:rPr>
        <w:t>)</w:t>
      </w:r>
    </w:p>
    <w:p w14:paraId="56BD2F94" w14:textId="452E7182" w:rsidR="0081003F" w:rsidRPr="002158A4" w:rsidRDefault="007F3002" w:rsidP="00640106">
      <w:pPr>
        <w:jc w:val="center"/>
        <w:rPr>
          <w:rFonts w:ascii="Calibri" w:hAnsi="Calibri" w:cs="Calibri"/>
          <w:bCs/>
        </w:rPr>
      </w:pPr>
      <w:r w:rsidRPr="002158A4">
        <w:rPr>
          <w:rFonts w:ascii="Calibri" w:hAnsi="Calibri" w:cs="Calibri"/>
        </w:rPr>
        <w:t>(</w:t>
      </w:r>
      <w:r w:rsidR="0081003F" w:rsidRPr="002158A4">
        <w:rPr>
          <w:rFonts w:ascii="Calibri" w:hAnsi="Calibri" w:cs="Calibri"/>
        </w:rPr>
        <w:t>Sumber: www.instagram/hendrisjam dan www.instagram/a_alneama</w:t>
      </w:r>
      <w:r w:rsidRPr="002158A4">
        <w:rPr>
          <w:rFonts w:ascii="Calibri" w:hAnsi="Calibri" w:cs="Calibri"/>
        </w:rPr>
        <w:t>)</w:t>
      </w:r>
    </w:p>
    <w:p w14:paraId="3CCED632" w14:textId="77777777" w:rsidR="00640106" w:rsidRPr="002158A4" w:rsidRDefault="00640106" w:rsidP="00640106">
      <w:pPr>
        <w:ind w:firstLine="426"/>
        <w:jc w:val="center"/>
        <w:rPr>
          <w:rFonts w:ascii="Calibri" w:eastAsia="Calibri" w:hAnsi="Calibri" w:cs="Calibri"/>
          <w:bCs/>
          <w:sz w:val="22"/>
          <w:szCs w:val="22"/>
        </w:rPr>
      </w:pPr>
    </w:p>
    <w:p w14:paraId="3F38527C" w14:textId="319FDA65" w:rsidR="00640106" w:rsidRPr="002158A4" w:rsidRDefault="00640106" w:rsidP="00352649">
      <w:pPr>
        <w:ind w:firstLine="426"/>
        <w:jc w:val="both"/>
        <w:rPr>
          <w:rFonts w:ascii="Calibri" w:eastAsia="Calibri" w:hAnsi="Calibri" w:cs="Calibri"/>
          <w:bCs/>
          <w:sz w:val="22"/>
          <w:szCs w:val="22"/>
        </w:rPr>
      </w:pPr>
      <w:r w:rsidRPr="002158A4">
        <w:rPr>
          <w:rFonts w:ascii="Calibri" w:eastAsia="Calibri" w:hAnsi="Calibri" w:cs="Calibri"/>
          <w:bCs/>
          <w:sz w:val="22"/>
          <w:szCs w:val="22"/>
        </w:rPr>
        <w:t>Gambar 2 menunjukkan perbandingan bahwa kedua akun tersebut sama-sama telah terverifikasi (</w:t>
      </w:r>
      <w:r w:rsidRPr="002158A4">
        <w:rPr>
          <w:rFonts w:ascii="Calibri" w:eastAsia="Calibri" w:hAnsi="Calibri" w:cs="Calibri"/>
          <w:bCs/>
          <w:i/>
          <w:iCs/>
          <w:sz w:val="22"/>
          <w:szCs w:val="22"/>
        </w:rPr>
        <w:t>verified</w:t>
      </w:r>
      <w:r w:rsidRPr="002158A4">
        <w:rPr>
          <w:rFonts w:ascii="Calibri" w:eastAsia="Calibri" w:hAnsi="Calibri" w:cs="Calibri"/>
          <w:bCs/>
          <w:sz w:val="22"/>
          <w:szCs w:val="22"/>
        </w:rPr>
        <w:t>) centang biru, artinya pihak instagram telah menyatakan atau membenarkan keaslian dari akun-akun tersebut untuk menghindari tindak kejahatan dunia maya (</w:t>
      </w:r>
      <w:r w:rsidRPr="002158A4">
        <w:rPr>
          <w:rFonts w:ascii="Calibri" w:eastAsia="Calibri" w:hAnsi="Calibri" w:cs="Calibri"/>
          <w:bCs/>
          <w:i/>
          <w:iCs/>
          <w:sz w:val="22"/>
          <w:szCs w:val="22"/>
        </w:rPr>
        <w:t>cyber crime</w:t>
      </w:r>
      <w:r w:rsidRPr="002158A4">
        <w:rPr>
          <w:rFonts w:ascii="Calibri" w:eastAsia="Calibri" w:hAnsi="Calibri" w:cs="Calibri"/>
          <w:bCs/>
          <w:sz w:val="22"/>
          <w:szCs w:val="22"/>
        </w:rPr>
        <w:t xml:space="preserve">) dari kemungkinan pengadaan akun palsu. Akun instagram milik CEO Telkomsel @hendrisjam memiliki 2.165 followers, 1.068 following, dan 43 posts, sedangkan akun instagram milik CEO Indosat Ooredoo periode 2019-2021 @a_alneama memiliki 2.450 followers, 1.327 following, dan 2.641 posts. Terlihat bahwa CEO Indosat Ooredoo memang lebih unggul sebanyak 285 followers dari CEO Telkomsel, dan lebih aktif dalam melakukan publikasi baik untuk keperluan pribadi maupun kepentingan perusahaan. Namun, jika diamati secara lebih mendalam, hal tersebut wajar terjadi karena terlihat pada Gambar </w:t>
      </w:r>
      <w:r w:rsidR="0081003F" w:rsidRPr="002158A4">
        <w:rPr>
          <w:rFonts w:ascii="Calibri" w:eastAsia="Calibri" w:hAnsi="Calibri" w:cs="Calibri"/>
          <w:bCs/>
          <w:sz w:val="22"/>
          <w:szCs w:val="22"/>
        </w:rPr>
        <w:t>3</w:t>
      </w:r>
      <w:r w:rsidRPr="002158A4">
        <w:rPr>
          <w:rFonts w:ascii="Calibri" w:eastAsia="Calibri" w:hAnsi="Calibri" w:cs="Calibri"/>
          <w:bCs/>
          <w:sz w:val="22"/>
          <w:szCs w:val="22"/>
        </w:rPr>
        <w:t xml:space="preserve"> perbandingan waktu postingan pertama kali masing-masing. Hendri Mulya Syam mulai aktif menggunakan instagram sebelum menjabat sebagai CEO Telkomsel pada 29 Januari 2018, sedangkan Ahmad Abdulaziz Al-Neama pada 23 Juni 2012 sebelum menjabat sebagai CEO Indosat Ooredoo di bulan Mei 2019. Perbandingan waktu yang cukup jauh namun dengan perbandingan jumlah followers yang tidak terlalu banyak menandakan bahwa instagram CEO Telkomsel dapat mengejar ketertinggalan tersebut.</w:t>
      </w:r>
    </w:p>
    <w:p w14:paraId="72BCA8E5" w14:textId="287030D3" w:rsidR="00CA099C" w:rsidRPr="002158A4" w:rsidRDefault="00CA099C">
      <w:pPr>
        <w:jc w:val="both"/>
        <w:rPr>
          <w:rFonts w:ascii="Calibri" w:eastAsia="Calibri" w:hAnsi="Calibri" w:cs="Calibri"/>
          <w:b/>
          <w:sz w:val="22"/>
          <w:szCs w:val="22"/>
        </w:rPr>
      </w:pPr>
    </w:p>
    <w:p w14:paraId="24D96447" w14:textId="6256089B" w:rsidR="00640106" w:rsidRPr="002158A4" w:rsidRDefault="00640106" w:rsidP="00640106">
      <w:pPr>
        <w:jc w:val="center"/>
        <w:rPr>
          <w:rFonts w:ascii="Calibri" w:eastAsia="Calibri" w:hAnsi="Calibri" w:cs="Calibri"/>
          <w:b/>
          <w:sz w:val="22"/>
          <w:szCs w:val="22"/>
        </w:rPr>
      </w:pPr>
      <w:r w:rsidRPr="002158A4">
        <w:rPr>
          <w:noProof/>
        </w:rPr>
        <w:drawing>
          <wp:inline distT="0" distB="0" distL="0" distR="0" wp14:anchorId="6CF47E90" wp14:editId="3A4483AE">
            <wp:extent cx="2367015" cy="130256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7).png"/>
                    <pic:cNvPicPr/>
                  </pic:nvPicPr>
                  <pic:blipFill rotWithShape="1">
                    <a:blip r:embed="rId13" cstate="print">
                      <a:extLst>
                        <a:ext uri="{28A0092B-C50C-407E-A947-70E740481C1C}">
                          <a14:useLocalDpi xmlns:a14="http://schemas.microsoft.com/office/drawing/2010/main" val="0"/>
                        </a:ext>
                      </a:extLst>
                    </a:blip>
                    <a:srcRect l="9455" t="12258" r="9295" b="8210"/>
                    <a:stretch/>
                  </pic:blipFill>
                  <pic:spPr bwMode="auto">
                    <a:xfrm>
                      <a:off x="0" y="0"/>
                      <a:ext cx="2421131" cy="1332341"/>
                    </a:xfrm>
                    <a:prstGeom prst="rect">
                      <a:avLst/>
                    </a:prstGeom>
                    <a:ln>
                      <a:noFill/>
                    </a:ln>
                    <a:extLst>
                      <a:ext uri="{53640926-AAD7-44D8-BBD7-CCE9431645EC}">
                        <a14:shadowObscured xmlns:a14="http://schemas.microsoft.com/office/drawing/2010/main"/>
                      </a:ext>
                    </a:extLst>
                  </pic:spPr>
                </pic:pic>
              </a:graphicData>
            </a:graphic>
          </wp:inline>
        </w:drawing>
      </w:r>
      <w:r w:rsidRPr="002158A4">
        <w:rPr>
          <w:rFonts w:ascii="Calibri" w:eastAsia="Calibri" w:hAnsi="Calibri" w:cs="Calibri"/>
          <w:b/>
          <w:sz w:val="22"/>
          <w:szCs w:val="22"/>
        </w:rPr>
        <w:t xml:space="preserve">  </w:t>
      </w:r>
      <w:r w:rsidRPr="002158A4">
        <w:rPr>
          <w:noProof/>
        </w:rPr>
        <w:drawing>
          <wp:inline distT="0" distB="0" distL="0" distR="0" wp14:anchorId="012B235E" wp14:editId="5B9D90A6">
            <wp:extent cx="2380741" cy="130753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6).png"/>
                    <pic:cNvPicPr/>
                  </pic:nvPicPr>
                  <pic:blipFill rotWithShape="1">
                    <a:blip r:embed="rId14" cstate="print">
                      <a:extLst>
                        <a:ext uri="{28A0092B-C50C-407E-A947-70E740481C1C}">
                          <a14:useLocalDpi xmlns:a14="http://schemas.microsoft.com/office/drawing/2010/main" val="0"/>
                        </a:ext>
                      </a:extLst>
                    </a:blip>
                    <a:srcRect l="9295" t="12258" r="9295" b="8210"/>
                    <a:stretch/>
                  </pic:blipFill>
                  <pic:spPr bwMode="auto">
                    <a:xfrm>
                      <a:off x="0" y="0"/>
                      <a:ext cx="2507507" cy="1377151"/>
                    </a:xfrm>
                    <a:prstGeom prst="rect">
                      <a:avLst/>
                    </a:prstGeom>
                    <a:ln>
                      <a:noFill/>
                    </a:ln>
                    <a:extLst>
                      <a:ext uri="{53640926-AAD7-44D8-BBD7-CCE9431645EC}">
                        <a14:shadowObscured xmlns:a14="http://schemas.microsoft.com/office/drawing/2010/main"/>
                      </a:ext>
                    </a:extLst>
                  </pic:spPr>
                </pic:pic>
              </a:graphicData>
            </a:graphic>
          </wp:inline>
        </w:drawing>
      </w:r>
    </w:p>
    <w:p w14:paraId="0FA329CF" w14:textId="48BF0F98" w:rsidR="00640106" w:rsidRPr="002158A4" w:rsidRDefault="00640106" w:rsidP="00640106">
      <w:pPr>
        <w:jc w:val="center"/>
        <w:rPr>
          <w:rFonts w:ascii="Calibri" w:hAnsi="Calibri" w:cs="Calibri"/>
          <w:bCs/>
        </w:rPr>
      </w:pPr>
      <w:r w:rsidRPr="002158A4">
        <w:rPr>
          <w:rFonts w:ascii="Calibri" w:hAnsi="Calibri" w:cs="Calibri"/>
          <w:bCs/>
        </w:rPr>
        <w:t>Gambar 3</w:t>
      </w:r>
      <w:r w:rsidR="00295E2F" w:rsidRPr="002158A4">
        <w:rPr>
          <w:rFonts w:ascii="Calibri" w:hAnsi="Calibri" w:cs="Calibri"/>
          <w:bCs/>
        </w:rPr>
        <w:t xml:space="preserve">. </w:t>
      </w:r>
      <w:r w:rsidRPr="002158A4">
        <w:rPr>
          <w:rFonts w:ascii="Calibri" w:hAnsi="Calibri" w:cs="Calibri"/>
          <w:bCs/>
        </w:rPr>
        <w:t>Perbandingan Waktu Postingan Pertama Kali Akun Instagram CEO Telkomsel Hendri Mulya Syam (atas) dan CEO Indosat Ooredoo Ahmad Al-Neama Periode 2019-2021 (bawah)</w:t>
      </w:r>
    </w:p>
    <w:p w14:paraId="7B81C7E6" w14:textId="5F96CB78" w:rsidR="0081003F" w:rsidRPr="002158A4" w:rsidRDefault="007F3002" w:rsidP="00640106">
      <w:pPr>
        <w:jc w:val="center"/>
        <w:rPr>
          <w:rFonts w:ascii="Calibri" w:hAnsi="Calibri" w:cs="Calibri"/>
          <w:bCs/>
        </w:rPr>
      </w:pPr>
      <w:r w:rsidRPr="002158A4">
        <w:rPr>
          <w:rFonts w:ascii="Calibri" w:hAnsi="Calibri" w:cs="Calibri"/>
        </w:rPr>
        <w:t>(</w:t>
      </w:r>
      <w:r w:rsidR="0081003F" w:rsidRPr="002158A4">
        <w:rPr>
          <w:rFonts w:ascii="Calibri" w:hAnsi="Calibri" w:cs="Calibri"/>
        </w:rPr>
        <w:t>Sumber: www.instagram.com</w:t>
      </w:r>
      <w:r w:rsidRPr="002158A4">
        <w:rPr>
          <w:rFonts w:ascii="Calibri" w:hAnsi="Calibri" w:cs="Calibri"/>
        </w:rPr>
        <w:t>)</w:t>
      </w:r>
    </w:p>
    <w:p w14:paraId="19951D6C" w14:textId="6B3E0F19" w:rsidR="00640106" w:rsidRPr="002158A4" w:rsidRDefault="00640106" w:rsidP="00640106">
      <w:pPr>
        <w:jc w:val="center"/>
        <w:rPr>
          <w:rFonts w:ascii="Calibri" w:eastAsia="Calibri" w:hAnsi="Calibri" w:cs="Calibri"/>
          <w:b/>
          <w:sz w:val="22"/>
          <w:szCs w:val="22"/>
        </w:rPr>
      </w:pPr>
    </w:p>
    <w:p w14:paraId="68CB5583" w14:textId="77777777" w:rsidR="00552300" w:rsidRPr="002158A4" w:rsidRDefault="001A7704" w:rsidP="00552300">
      <w:pPr>
        <w:pStyle w:val="ListParagraph"/>
        <w:spacing w:line="240" w:lineRule="auto"/>
        <w:ind w:left="0" w:firstLine="567"/>
        <w:jc w:val="both"/>
        <w:rPr>
          <w:rFonts w:ascii="Calibri" w:eastAsia="Times New Roman" w:hAnsi="Calibri" w:cs="Calibri"/>
          <w:color w:val="000000"/>
        </w:rPr>
      </w:pPr>
      <w:r w:rsidRPr="002158A4">
        <w:rPr>
          <w:rFonts w:ascii="Calibri" w:hAnsi="Calibri" w:cs="Calibri"/>
        </w:rPr>
        <w:t xml:space="preserve">Berdasarkan data yang diuraikan, penulis memilih CEO Telkomsel sebagai subjek penelitian karena Telkomsel telah menerapkan komunikasi eksekutif melalui media sosial, khususnya Instagram, dan berhasil menargetkan audiens yang paling relevan, yaitu masyarakat Indonesia. Hal ini terlihat dari penjelasan yang disampaikan melalui </w:t>
      </w:r>
      <w:r w:rsidRPr="002158A4">
        <w:rPr>
          <w:rFonts w:ascii="Calibri" w:eastAsia="Times New Roman" w:hAnsi="Calibri" w:cs="Calibri"/>
          <w:i/>
        </w:rPr>
        <w:t xml:space="preserve">caption </w:t>
      </w:r>
      <w:r w:rsidRPr="002158A4">
        <w:rPr>
          <w:rFonts w:ascii="Calibri" w:eastAsia="Times New Roman" w:hAnsi="Calibri" w:cs="Calibri"/>
        </w:rPr>
        <w:t xml:space="preserve">atau </w:t>
      </w:r>
      <w:r w:rsidRPr="002158A4">
        <w:rPr>
          <w:rFonts w:ascii="Calibri" w:eastAsia="Times New Roman" w:hAnsi="Calibri" w:cs="Calibri"/>
          <w:i/>
        </w:rPr>
        <w:t>storytelling</w:t>
      </w:r>
      <w:r w:rsidRPr="002158A4">
        <w:rPr>
          <w:rFonts w:ascii="Calibri" w:hAnsi="Calibri" w:cs="Calibri"/>
        </w:rPr>
        <w:t xml:space="preserve"> yang dibuat dalam bahasa nasional Indonesia. Dalam wawancara pra-penelitian dengan Digital Public Relations Telkomsel, peneliti juga menemukan fakta menarik bahwa Hendri Mulya Syam, CEO Telkomsel, merupakan salah satu pemimpin perusahaan yang kontennya paling dinantikan oleh audiens dan mendapatkan interaksi paling banyak di media sosial Instagram. Oleh karena itu, tingkat keterlibatan akun tersebut sangat tinggi dan melebihi tingkat keterlibatan normal yang seharusnya.</w:t>
      </w:r>
      <w:r w:rsidR="00552300" w:rsidRPr="002158A4">
        <w:rPr>
          <w:rFonts w:ascii="Calibri" w:hAnsi="Calibri" w:cs="Calibri"/>
        </w:rPr>
        <w:t xml:space="preserve"> </w:t>
      </w:r>
      <w:r w:rsidR="00552300" w:rsidRPr="002158A4">
        <w:rPr>
          <w:rFonts w:ascii="Calibri" w:eastAsia="Times New Roman" w:hAnsi="Calibri" w:cs="Calibri"/>
          <w:color w:val="000000"/>
        </w:rPr>
        <w:t xml:space="preserve">penggunaan kata atau kalimat sebagai sebuah teks bacaan sangat berperan penting untuk deskripsi konten, guna membangun hubungan baik dengan audiens dan dapat menjangkau audiens yang lebih banyak </w:t>
      </w:r>
      <w:sdt>
        <w:sdtPr>
          <w:rPr>
            <w:rFonts w:ascii="Calibri" w:eastAsia="Times New Roman" w:hAnsi="Calibri" w:cs="Calibri"/>
            <w:color w:val="000000"/>
          </w:rPr>
          <w:tag w:val="MENDELEY_CITATION_v3_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"/>
          <w:id w:val="1431702939"/>
          <w:placeholder>
            <w:docPart w:val="DefaultPlaceholder_-1854013440"/>
          </w:placeholder>
        </w:sdtPr>
        <w:sdtEndPr/>
        <w:sdtContent>
          <w:r w:rsidR="00552300" w:rsidRPr="002158A4">
            <w:rPr>
              <w:rFonts w:ascii="Calibri" w:eastAsia="Times New Roman" w:hAnsi="Calibri" w:cs="Calibri"/>
              <w:color w:val="000000"/>
            </w:rPr>
            <w:t>(Sutherland, 2021)</w:t>
          </w:r>
        </w:sdtContent>
      </w:sdt>
      <w:r w:rsidR="00552300" w:rsidRPr="002158A4">
        <w:rPr>
          <w:rFonts w:ascii="Calibri" w:eastAsia="Times New Roman" w:hAnsi="Calibri" w:cs="Calibri"/>
          <w:color w:val="000000"/>
        </w:rPr>
        <w:t>.</w:t>
      </w:r>
    </w:p>
    <w:p w14:paraId="3F4AE7D3" w14:textId="5B9C8364" w:rsidR="00932F5D" w:rsidRPr="002158A4" w:rsidRDefault="001A7704" w:rsidP="00552300">
      <w:pPr>
        <w:pStyle w:val="ListParagraph"/>
        <w:spacing w:line="240" w:lineRule="auto"/>
        <w:ind w:left="0" w:firstLine="567"/>
        <w:jc w:val="both"/>
        <w:rPr>
          <w:rFonts w:ascii="Calibri" w:eastAsia="Times New Roman" w:hAnsi="Calibri" w:cs="Calibri"/>
          <w:color w:val="000000"/>
        </w:rPr>
      </w:pPr>
      <w:r w:rsidRPr="002158A4">
        <w:rPr>
          <w:rFonts w:ascii="Calibri" w:eastAsia="Calibri" w:hAnsi="Calibri" w:cs="Calibri"/>
          <w:bCs/>
        </w:rPr>
        <w:t xml:space="preserve">Menurut Mandibergh </w:t>
      </w:r>
      <w:sdt>
        <w:sdtPr>
          <w:rPr>
            <w:rFonts w:ascii="Calibri" w:eastAsia="Calibri" w:hAnsi="Calibri" w:cs="Calibri"/>
            <w:bCs/>
            <w:color w:val="000000"/>
          </w:rPr>
          <w:tag w:val="MENDELEY_CITATION_v3_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"/>
          <w:id w:val="-704407998"/>
          <w:placeholder>
            <w:docPart w:val="DefaultPlaceholder_-1854013440"/>
          </w:placeholder>
        </w:sdtPr>
        <w:sdtEndPr/>
        <w:sdtContent>
          <w:r w:rsidR="00552300" w:rsidRPr="002158A4">
            <w:rPr>
              <w:rFonts w:ascii="Calibri" w:eastAsia="Calibri" w:hAnsi="Calibri" w:cs="Calibri"/>
              <w:bCs/>
              <w:color w:val="000000"/>
            </w:rPr>
            <w:t>(Nasrullah, 2021)</w:t>
          </w:r>
        </w:sdtContent>
      </w:sdt>
      <w:r w:rsidR="0027208F" w:rsidRPr="002158A4">
        <w:rPr>
          <w:rFonts w:ascii="Calibri" w:eastAsia="Calibri" w:hAnsi="Calibri" w:cs="Calibri"/>
          <w:bCs/>
        </w:rPr>
        <w:t xml:space="preserve">, </w:t>
      </w:r>
      <w:r w:rsidRPr="002158A4">
        <w:rPr>
          <w:rFonts w:ascii="Calibri" w:eastAsia="Calibri" w:hAnsi="Calibri" w:cs="Calibri"/>
          <w:bCs/>
        </w:rPr>
        <w:t xml:space="preserve">media sosial adalah platform yang digunakan untuk kolaborasi antara pengguna dan dapat menghasilkan konten yang dibuat oleh pengguna itu sendiri, yang dikenal sebagai </w:t>
      </w:r>
      <w:r w:rsidRPr="002158A4">
        <w:rPr>
          <w:rFonts w:ascii="Calibri" w:eastAsia="Calibri" w:hAnsi="Calibri" w:cs="Calibri"/>
          <w:bCs/>
          <w:i/>
          <w:iCs/>
        </w:rPr>
        <w:t>user generated content.</w:t>
      </w:r>
      <w:r w:rsidRPr="002158A4">
        <w:rPr>
          <w:rFonts w:ascii="Calibri" w:eastAsia="Calibri" w:hAnsi="Calibri" w:cs="Calibri"/>
          <w:bCs/>
        </w:rPr>
        <w:t xml:space="preserve"> </w:t>
      </w:r>
      <w:r w:rsidR="00932F5D" w:rsidRPr="002158A4">
        <w:rPr>
          <w:rFonts w:ascii="Calibri" w:eastAsia="Calibri" w:hAnsi="Calibri" w:cs="Calibri"/>
          <w:bCs/>
        </w:rPr>
        <w:t xml:space="preserve">Instagram adalah sebuah </w:t>
      </w:r>
      <w:r w:rsidR="00932F5D" w:rsidRPr="002158A4">
        <w:rPr>
          <w:rFonts w:ascii="Calibri" w:eastAsia="Calibri" w:hAnsi="Calibri" w:cs="Calibri"/>
          <w:bCs/>
          <w:i/>
          <w:iCs/>
        </w:rPr>
        <w:t>platform</w:t>
      </w:r>
      <w:r w:rsidR="00932F5D" w:rsidRPr="002158A4">
        <w:rPr>
          <w:rFonts w:ascii="Calibri" w:eastAsia="Calibri" w:hAnsi="Calibri" w:cs="Calibri"/>
          <w:bCs/>
        </w:rPr>
        <w:t xml:space="preserve"> media sosial berbasis internet yang memungkinkan pengguna untuk mengambil foto dan video, mengeditnya, dan mengunggahnya ke akun pribadi mereka. Konten yang diunggah dapat dilihat oleh pengguna lain, terutama oleh pengikut akun tersebut, melalui perangkat Android atau iPhone </w:t>
      </w:r>
      <w:sdt>
        <w:sdtPr>
          <w:rPr>
            <w:rFonts w:ascii="Calibri" w:eastAsia="Calibri" w:hAnsi="Calibri" w:cs="Calibri"/>
            <w:bCs/>
            <w:color w:val="000000"/>
          </w:rPr>
          <w:tag w:val="MENDELEY_CITATION_v3_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"/>
          <w:id w:val="1072706250"/>
          <w:placeholder>
            <w:docPart w:val="DefaultPlaceholder_-1854013440"/>
          </w:placeholder>
        </w:sdtPr>
        <w:sdtEndPr/>
        <w:sdtContent>
          <w:r w:rsidR="00552300" w:rsidRPr="002158A4">
            <w:rPr>
              <w:rFonts w:ascii="Calibri" w:eastAsia="Calibri" w:hAnsi="Calibri" w:cs="Calibri"/>
              <w:bCs/>
              <w:color w:val="000000"/>
            </w:rPr>
            <w:t>(Winarso, dailysocial.id, 2015)</w:t>
          </w:r>
        </w:sdtContent>
      </w:sdt>
      <w:r w:rsidR="00932F5D" w:rsidRPr="002158A4">
        <w:rPr>
          <w:rFonts w:ascii="Calibri" w:eastAsia="Calibri" w:hAnsi="Calibri" w:cs="Calibri"/>
          <w:bCs/>
        </w:rPr>
        <w:t>. Setelah konten diunggah, pengguna dapat berinteraksi dengan pengikutnya melalui fitur seperti menyukai (</w:t>
      </w:r>
      <w:r w:rsidR="00932F5D" w:rsidRPr="002158A4">
        <w:rPr>
          <w:rFonts w:ascii="Calibri" w:eastAsia="Calibri" w:hAnsi="Calibri" w:cs="Calibri"/>
          <w:bCs/>
          <w:i/>
          <w:iCs/>
        </w:rPr>
        <w:t>like</w:t>
      </w:r>
      <w:r w:rsidR="00932F5D" w:rsidRPr="002158A4">
        <w:rPr>
          <w:rFonts w:ascii="Calibri" w:eastAsia="Calibri" w:hAnsi="Calibri" w:cs="Calibri"/>
          <w:bCs/>
        </w:rPr>
        <w:t>), mengomentari (</w:t>
      </w:r>
      <w:r w:rsidR="00932F5D" w:rsidRPr="002158A4">
        <w:rPr>
          <w:rFonts w:ascii="Calibri" w:eastAsia="Calibri" w:hAnsi="Calibri" w:cs="Calibri"/>
          <w:bCs/>
          <w:i/>
          <w:iCs/>
        </w:rPr>
        <w:t>comment</w:t>
      </w:r>
      <w:r w:rsidR="00932F5D" w:rsidRPr="002158A4">
        <w:rPr>
          <w:rFonts w:ascii="Calibri" w:eastAsia="Calibri" w:hAnsi="Calibri" w:cs="Calibri"/>
          <w:bCs/>
        </w:rPr>
        <w:t>), dan lainnya.</w:t>
      </w:r>
    </w:p>
    <w:p w14:paraId="0BF6ACF5" w14:textId="74D92518" w:rsidR="00932F5D" w:rsidRPr="002158A4" w:rsidRDefault="00932F5D" w:rsidP="00932F5D">
      <w:pPr>
        <w:ind w:firstLine="720"/>
        <w:jc w:val="center"/>
        <w:rPr>
          <w:rFonts w:ascii="Calibri" w:eastAsia="Calibri" w:hAnsi="Calibri" w:cs="Calibri"/>
          <w:b/>
          <w:sz w:val="22"/>
          <w:szCs w:val="22"/>
        </w:rPr>
      </w:pPr>
      <w:r w:rsidRPr="002158A4">
        <w:rPr>
          <w:rFonts w:ascii="Calibri" w:hAnsi="Calibri" w:cs="Calibri"/>
          <w:noProof/>
        </w:rPr>
        <w:drawing>
          <wp:inline distT="0" distB="0" distL="0" distR="0" wp14:anchorId="2AC7C835" wp14:editId="675F6A8A">
            <wp:extent cx="2773936" cy="156033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of-CEOs-on-Social-Med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2541" cy="1582053"/>
                    </a:xfrm>
                    <a:prstGeom prst="rect">
                      <a:avLst/>
                    </a:prstGeom>
                  </pic:spPr>
                </pic:pic>
              </a:graphicData>
            </a:graphic>
          </wp:inline>
        </w:drawing>
      </w:r>
    </w:p>
    <w:p w14:paraId="7D5A36AA" w14:textId="32C8FFE3" w:rsidR="00932F5D" w:rsidRPr="002158A4" w:rsidRDefault="00932F5D" w:rsidP="00932F5D">
      <w:pPr>
        <w:jc w:val="center"/>
        <w:rPr>
          <w:rFonts w:ascii="Calibri" w:hAnsi="Calibri" w:cs="Calibri"/>
          <w:bCs/>
        </w:rPr>
      </w:pPr>
      <w:r w:rsidRPr="002158A4">
        <w:rPr>
          <w:rFonts w:ascii="Calibri" w:hAnsi="Calibri" w:cs="Calibri"/>
          <w:bCs/>
        </w:rPr>
        <w:t>Gambar 4. Persentase Kenaikan Pengguna Media Sosial oleh Fortune 500 CEOs</w:t>
      </w:r>
    </w:p>
    <w:p w14:paraId="497108B9" w14:textId="60A04792" w:rsidR="00932F5D" w:rsidRPr="002158A4" w:rsidRDefault="007F3002" w:rsidP="00932F5D">
      <w:pPr>
        <w:ind w:firstLine="720"/>
        <w:jc w:val="center"/>
        <w:rPr>
          <w:rFonts w:ascii="Calibri" w:eastAsia="Calibri" w:hAnsi="Calibri" w:cs="Calibri"/>
          <w:b/>
          <w:sz w:val="22"/>
          <w:szCs w:val="22"/>
        </w:rPr>
      </w:pPr>
      <w:r w:rsidRPr="002158A4">
        <w:rPr>
          <w:rFonts w:ascii="Calibri" w:hAnsi="Calibri" w:cs="Calibri"/>
        </w:rPr>
        <w:t>(</w:t>
      </w:r>
      <w:r w:rsidR="00932F5D" w:rsidRPr="002158A4">
        <w:rPr>
          <w:rFonts w:ascii="Calibri" w:hAnsi="Calibri" w:cs="Calibri"/>
        </w:rPr>
        <w:t>Sumber: www.ceotutorial.com</w:t>
      </w:r>
      <w:r w:rsidRPr="002158A4">
        <w:rPr>
          <w:rFonts w:ascii="Calibri" w:hAnsi="Calibri" w:cs="Calibri"/>
        </w:rPr>
        <w:t>)</w:t>
      </w:r>
    </w:p>
    <w:p w14:paraId="0BE4F8AA" w14:textId="6A2438DE" w:rsidR="00640106" w:rsidRPr="002158A4" w:rsidRDefault="00640106" w:rsidP="00640106">
      <w:pPr>
        <w:jc w:val="center"/>
        <w:rPr>
          <w:rFonts w:ascii="Calibri" w:eastAsia="Calibri" w:hAnsi="Calibri" w:cs="Calibri"/>
          <w:b/>
          <w:sz w:val="22"/>
          <w:szCs w:val="22"/>
        </w:rPr>
      </w:pPr>
    </w:p>
    <w:p w14:paraId="34F6DFB7" w14:textId="77777777" w:rsidR="00AE2916" w:rsidRPr="002158A4" w:rsidRDefault="00932F5D" w:rsidP="00AE2916">
      <w:pPr>
        <w:pStyle w:val="ListParagraph"/>
        <w:spacing w:after="0" w:line="240" w:lineRule="auto"/>
        <w:ind w:left="0" w:firstLine="567"/>
        <w:jc w:val="both"/>
        <w:rPr>
          <w:rFonts w:ascii="Calibri" w:eastAsia="Times New Roman" w:hAnsi="Calibri" w:cs="Calibri"/>
        </w:rPr>
      </w:pPr>
      <w:r w:rsidRPr="002158A4">
        <w:rPr>
          <w:rFonts w:ascii="Calibri" w:eastAsia="Times New Roman" w:hAnsi="Calibri" w:cs="Calibri"/>
        </w:rPr>
        <w:t xml:space="preserve">Pada </w:t>
      </w:r>
      <w:r w:rsidRPr="002158A4">
        <w:rPr>
          <w:rFonts w:ascii="Calibri" w:eastAsia="Times New Roman" w:hAnsi="Calibri" w:cs="Calibri"/>
          <w:bCs/>
        </w:rPr>
        <w:t xml:space="preserve">Gambar 4 </w:t>
      </w:r>
      <w:r w:rsidRPr="002158A4">
        <w:rPr>
          <w:rFonts w:ascii="Calibri" w:eastAsia="Times New Roman" w:hAnsi="Calibri" w:cs="Calibri"/>
        </w:rPr>
        <w:t xml:space="preserve">data dari </w:t>
      </w:r>
      <w:r w:rsidRPr="002158A4">
        <w:rPr>
          <w:rFonts w:ascii="Calibri" w:eastAsia="Times New Roman" w:hAnsi="Calibri" w:cs="Calibri"/>
          <w:i/>
        </w:rPr>
        <w:t>ceotutorial.com</w:t>
      </w:r>
      <w:r w:rsidRPr="002158A4">
        <w:rPr>
          <w:rFonts w:ascii="Calibri" w:eastAsia="Times New Roman" w:hAnsi="Calibri" w:cs="Calibri"/>
        </w:rPr>
        <w:t xml:space="preserve"> menunjukkan kenaikan persentase pengguna media sosial oleh Fortune 500 CEOs dari tahun 2012 hingga 2021. Di tahun 2012, CEO yang aktif menggunakan media sosial hanya sebanyak 30% (150 orang), hingga akhirnya semakin meningkat perlahan mencapai angka 68% (340 orang) CEO yang kemudian menyadari pentingnya media sosial sebagai sarana komunikasi. Kenaikan tersebut membutuhkan waktu hampir 10 tahun sehingga menunjukkan tren CEO bermedia sosial semakin meningkat dari tahun ke tahun. </w:t>
      </w:r>
    </w:p>
    <w:p w14:paraId="78658983" w14:textId="77777777" w:rsidR="00AE2916" w:rsidRPr="002158A4" w:rsidRDefault="00AE2916" w:rsidP="00AE2916">
      <w:pPr>
        <w:pStyle w:val="ListParagraph"/>
        <w:spacing w:after="0" w:line="240" w:lineRule="auto"/>
        <w:ind w:left="0" w:firstLine="567"/>
        <w:jc w:val="both"/>
        <w:rPr>
          <w:rFonts w:ascii="Calibri" w:eastAsia="Times New Roman" w:hAnsi="Calibri" w:cs="Calibri"/>
          <w:bCs/>
        </w:rPr>
      </w:pPr>
      <w:r w:rsidRPr="002158A4">
        <w:rPr>
          <w:rFonts w:ascii="Calibri" w:eastAsia="Times New Roman" w:hAnsi="Calibri" w:cs="Calibri"/>
        </w:rPr>
        <w:t xml:space="preserve">Perancangan strategi </w:t>
      </w:r>
      <w:r w:rsidRPr="002158A4">
        <w:rPr>
          <w:rFonts w:ascii="Calibri" w:eastAsia="Times New Roman" w:hAnsi="Calibri" w:cs="Calibri"/>
          <w:i/>
        </w:rPr>
        <w:t>public relations</w:t>
      </w:r>
      <w:r w:rsidRPr="002158A4">
        <w:rPr>
          <w:rFonts w:ascii="Calibri" w:eastAsia="Times New Roman" w:hAnsi="Calibri" w:cs="Calibri"/>
        </w:rPr>
        <w:t xml:space="preserve"> yang dilakukan untuk kepentingan pengelolaan media sosial ini sangat perlu untuk dikelola </w:t>
      </w:r>
      <w:r w:rsidRPr="002158A4">
        <w:rPr>
          <w:rStyle w:val="CommentReference"/>
          <w:rFonts w:ascii="Calibri" w:hAnsi="Calibri" w:cs="Calibri"/>
          <w:sz w:val="22"/>
          <w:szCs w:val="22"/>
        </w:rPr>
        <w:t>s</w:t>
      </w:r>
      <w:r w:rsidRPr="002158A4">
        <w:rPr>
          <w:rFonts w:ascii="Calibri" w:eastAsia="Times New Roman" w:hAnsi="Calibri" w:cs="Calibri"/>
        </w:rPr>
        <w:t xml:space="preserve">edemikian rupa karena dampak yang akan ditimbulkan sangat berpengaruh terhadap </w:t>
      </w:r>
      <w:r w:rsidRPr="002158A4">
        <w:rPr>
          <w:rFonts w:ascii="Calibri" w:eastAsia="Times New Roman" w:hAnsi="Calibri" w:cs="Calibri"/>
          <w:i/>
        </w:rPr>
        <w:t>corporate reputation</w:t>
      </w:r>
      <w:r w:rsidRPr="002158A4">
        <w:rPr>
          <w:rFonts w:ascii="Calibri" w:eastAsia="Times New Roman" w:hAnsi="Calibri" w:cs="Calibri"/>
        </w:rPr>
        <w:t xml:space="preserve"> apalagi bagi CEO sebagai pimpinan teratas suatu perusahaan. </w:t>
      </w:r>
      <w:r w:rsidRPr="002158A4">
        <w:rPr>
          <w:rFonts w:ascii="Calibri" w:eastAsia="Times New Roman" w:hAnsi="Calibri" w:cs="Calibri"/>
          <w:i/>
        </w:rPr>
        <w:t>Public Relations</w:t>
      </w:r>
      <w:r w:rsidRPr="002158A4">
        <w:rPr>
          <w:rFonts w:ascii="Calibri" w:eastAsia="Times New Roman" w:hAnsi="Calibri" w:cs="Calibri"/>
        </w:rPr>
        <w:t xml:space="preserve"> Telkomsel perlu mengelola komunikasi yang baik melalui CEO agar audiens tetap percaya terhadap merek dagang yang ditawarkan dan citra positif di masyarakat tetap bisa dipertahankan. Inilah yang menjadi peluang besar untuk </w:t>
      </w:r>
      <w:r w:rsidRPr="002158A4">
        <w:rPr>
          <w:rFonts w:ascii="Calibri" w:eastAsia="Times New Roman" w:hAnsi="Calibri" w:cs="Calibri"/>
          <w:i/>
        </w:rPr>
        <w:t>branding</w:t>
      </w:r>
      <w:r w:rsidRPr="002158A4">
        <w:rPr>
          <w:rFonts w:ascii="Calibri" w:eastAsia="Times New Roman" w:hAnsi="Calibri" w:cs="Calibri"/>
        </w:rPr>
        <w:t xml:space="preserve"> perusahaan agar namanya semakin meluas dikenal masyarakat. Media sosial bisa saja mendatangkan dampak baik dan buruk tergantung dari strategi pengelolaan yang digunakan. Terlihat bahwa pihak </w:t>
      </w:r>
      <w:r w:rsidRPr="002158A4">
        <w:rPr>
          <w:rFonts w:ascii="Calibri" w:eastAsia="Times New Roman" w:hAnsi="Calibri" w:cs="Calibri"/>
          <w:i/>
        </w:rPr>
        <w:t>public relations</w:t>
      </w:r>
      <w:r w:rsidRPr="002158A4">
        <w:rPr>
          <w:rFonts w:ascii="Calibri" w:eastAsia="Times New Roman" w:hAnsi="Calibri" w:cs="Calibri"/>
        </w:rPr>
        <w:t xml:space="preserve"> Telkomsel dapat mengelola media sosial instagram CEO-nya dengan baik melalui strategi-strategi yang digunakan. Oleh sebab itu, peneliti tertarik untuk melakukan penelitian terkait topik ini dengan mengangkat judul </w:t>
      </w:r>
      <w:r w:rsidRPr="002158A4">
        <w:rPr>
          <w:rFonts w:ascii="Calibri" w:eastAsia="Times New Roman" w:hAnsi="Calibri" w:cs="Calibri"/>
          <w:bCs/>
        </w:rPr>
        <w:t xml:space="preserve">“Strategi </w:t>
      </w:r>
      <w:r w:rsidRPr="002158A4">
        <w:rPr>
          <w:rFonts w:ascii="Calibri" w:eastAsia="Times New Roman" w:hAnsi="Calibri" w:cs="Calibri"/>
          <w:bCs/>
          <w:i/>
        </w:rPr>
        <w:t>Public Relations</w:t>
      </w:r>
      <w:r w:rsidRPr="002158A4">
        <w:rPr>
          <w:rFonts w:ascii="Calibri" w:eastAsia="Times New Roman" w:hAnsi="Calibri" w:cs="Calibri"/>
          <w:bCs/>
        </w:rPr>
        <w:t xml:space="preserve"> Telkomsel dalam Mengelola Akun Instagram CEO Telkomsel @hendrisjam”.</w:t>
      </w:r>
    </w:p>
    <w:p w14:paraId="5E78104C" w14:textId="7436E113" w:rsidR="00AE2916" w:rsidRPr="002158A4" w:rsidRDefault="00AE2916" w:rsidP="00AE2916">
      <w:pPr>
        <w:pStyle w:val="ListParagraph"/>
        <w:spacing w:after="0" w:line="240" w:lineRule="auto"/>
        <w:ind w:left="0" w:firstLine="567"/>
        <w:jc w:val="both"/>
        <w:rPr>
          <w:rFonts w:eastAsia="Times New Roman" w:cstheme="minorHAnsi"/>
          <w:bCs/>
          <w:sz w:val="21"/>
          <w:szCs w:val="21"/>
        </w:rPr>
      </w:pPr>
      <w:r w:rsidRPr="002158A4">
        <w:rPr>
          <w:rFonts w:eastAsia="Times New Roman" w:cstheme="minorHAnsi"/>
        </w:rPr>
        <w:t xml:space="preserve">Penelitian ini diharapkan dapat dijadikan sebagai referensi baru pada bidang kajian </w:t>
      </w:r>
      <w:r w:rsidRPr="002158A4">
        <w:rPr>
          <w:rFonts w:eastAsia="Times New Roman" w:cstheme="minorHAnsi"/>
          <w:i/>
        </w:rPr>
        <w:t>public relations</w:t>
      </w:r>
      <w:r w:rsidRPr="002158A4">
        <w:rPr>
          <w:rFonts w:eastAsia="Times New Roman" w:cstheme="minorHAnsi"/>
        </w:rPr>
        <w:t xml:space="preserve"> terutama dalam proses pembuatan strategi yang dapat digunakan pada berbagai aktivitas kehumasan, khususnya untuk mengelola media sosial instagram. Tidak hanya itu, penelitian ini juga diharapkan dapat menjadi literatur rujukan untuk melakukan penelitian serupa dengan penggunaan subjek penelitian yang berbeda.</w:t>
      </w:r>
    </w:p>
    <w:p w14:paraId="0AA695D0" w14:textId="77777777" w:rsidR="00640106" w:rsidRPr="002158A4" w:rsidRDefault="00640106" w:rsidP="00AE2916">
      <w:pPr>
        <w:rPr>
          <w:rFonts w:ascii="Calibri" w:eastAsia="Calibri" w:hAnsi="Calibri" w:cs="Calibri"/>
          <w:b/>
          <w:sz w:val="22"/>
          <w:szCs w:val="22"/>
        </w:rPr>
      </w:pPr>
    </w:p>
    <w:p w14:paraId="4AA85C8A" w14:textId="7852E0DA" w:rsidR="00CA099C" w:rsidRPr="002158A4" w:rsidRDefault="00A520A0" w:rsidP="00D57E79">
      <w:pPr>
        <w:jc w:val="both"/>
        <w:rPr>
          <w:rFonts w:ascii="Calibri" w:eastAsia="Calibri" w:hAnsi="Calibri" w:cs="Calibri"/>
          <w:sz w:val="22"/>
          <w:szCs w:val="22"/>
        </w:rPr>
      </w:pPr>
      <w:r w:rsidRPr="002158A4">
        <w:rPr>
          <w:rFonts w:ascii="Calibri" w:eastAsia="Calibri" w:hAnsi="Calibri" w:cs="Calibri"/>
          <w:b/>
          <w:sz w:val="22"/>
          <w:szCs w:val="22"/>
        </w:rPr>
        <w:t>METODOLOGI</w:t>
      </w:r>
      <w:r w:rsidRPr="002158A4">
        <w:rPr>
          <w:rFonts w:ascii="Calibri" w:eastAsia="Calibri" w:hAnsi="Calibri" w:cs="Calibri"/>
          <w:sz w:val="22"/>
          <w:szCs w:val="22"/>
        </w:rPr>
        <w:t xml:space="preserve"> </w:t>
      </w:r>
    </w:p>
    <w:p w14:paraId="3F214608" w14:textId="7EC5C94A" w:rsidR="00AE2916" w:rsidRPr="002158A4" w:rsidRDefault="00AE2916" w:rsidP="00C30CD9">
      <w:pPr>
        <w:ind w:firstLine="720"/>
        <w:jc w:val="both"/>
        <w:rPr>
          <w:rFonts w:ascii="Calibri" w:hAnsi="Calibri" w:cs="Calibri"/>
          <w:color w:val="000000"/>
          <w:sz w:val="22"/>
          <w:szCs w:val="22"/>
        </w:rPr>
      </w:pPr>
      <w:r w:rsidRPr="002158A4">
        <w:rPr>
          <w:rFonts w:ascii="Calibri" w:hAnsi="Calibri" w:cs="Calibri"/>
          <w:color w:val="000000"/>
          <w:sz w:val="22"/>
          <w:szCs w:val="22"/>
        </w:rPr>
        <w:t>Penelitian ini menggunakan pendekatan kualitatif dengan jenis penelitian deskriptif</w:t>
      </w:r>
      <w:r w:rsidR="00C30CD9" w:rsidRPr="002158A4">
        <w:rPr>
          <w:rFonts w:ascii="Calibri" w:hAnsi="Calibri" w:cs="Calibri"/>
          <w:color w:val="000000"/>
          <w:sz w:val="22"/>
          <w:szCs w:val="22"/>
        </w:rPr>
        <w:t xml:space="preserve">, dengan </w:t>
      </w:r>
      <w:r w:rsidRPr="002158A4">
        <w:rPr>
          <w:rFonts w:ascii="Calibri" w:hAnsi="Calibri" w:cs="Calibri"/>
          <w:color w:val="000000"/>
          <w:sz w:val="22"/>
          <w:szCs w:val="22"/>
        </w:rPr>
        <w:t xml:space="preserve">tujuan memperoleh hasil temuan yang nyata atau alamiah sesuai dengan fakta kejadian sesungguhnya, terkait strategi </w:t>
      </w:r>
      <w:r w:rsidRPr="002158A4">
        <w:rPr>
          <w:rFonts w:ascii="Calibri" w:hAnsi="Calibri" w:cs="Calibri"/>
          <w:i/>
          <w:color w:val="000000"/>
          <w:sz w:val="22"/>
          <w:szCs w:val="22"/>
        </w:rPr>
        <w:t>public relations</w:t>
      </w:r>
      <w:r w:rsidRPr="002158A4">
        <w:rPr>
          <w:rFonts w:ascii="Calibri" w:hAnsi="Calibri" w:cs="Calibri"/>
          <w:color w:val="000000"/>
          <w:sz w:val="22"/>
          <w:szCs w:val="22"/>
        </w:rPr>
        <w:t xml:space="preserve"> Telkomsel yang digunakan untuk mengelola akun instagram CEO Telkomsel @hendrisjam sebagai pimpinan tertinggi perusahaan</w:t>
      </w:r>
      <w:r w:rsidR="00C30CD9" w:rsidRPr="002158A4">
        <w:rPr>
          <w:rFonts w:ascii="Calibri" w:hAnsi="Calibri" w:cs="Calibri"/>
          <w:color w:val="000000"/>
          <w:sz w:val="22"/>
          <w:szCs w:val="22"/>
        </w:rPr>
        <w:t xml:space="preserve">, </w:t>
      </w:r>
      <w:r w:rsidRPr="002158A4">
        <w:rPr>
          <w:rFonts w:ascii="Calibri" w:hAnsi="Calibri" w:cs="Calibri"/>
          <w:color w:val="000000"/>
          <w:sz w:val="22"/>
          <w:szCs w:val="22"/>
        </w:rPr>
        <w:t>mulai dari perencanaan awal hingga tahap evaluasi akhir</w:t>
      </w:r>
      <w:r w:rsidR="00C30CD9" w:rsidRPr="002158A4">
        <w:rPr>
          <w:rFonts w:ascii="Calibri" w:hAnsi="Calibri" w:cs="Calibri"/>
          <w:color w:val="000000"/>
          <w:sz w:val="22"/>
          <w:szCs w:val="22"/>
        </w:rPr>
        <w:t>.</w:t>
      </w:r>
      <w:r w:rsidRPr="002158A4">
        <w:rPr>
          <w:rFonts w:ascii="Calibri" w:hAnsi="Calibri" w:cs="Calibri"/>
          <w:color w:val="000000"/>
          <w:sz w:val="22"/>
          <w:szCs w:val="22"/>
        </w:rPr>
        <w:t xml:space="preserve"> </w:t>
      </w:r>
      <w:r w:rsidR="00C30CD9" w:rsidRPr="002158A4">
        <w:rPr>
          <w:rFonts w:ascii="Calibri" w:hAnsi="Calibri" w:cs="Calibri"/>
          <w:color w:val="000000"/>
          <w:sz w:val="22"/>
          <w:szCs w:val="22"/>
        </w:rPr>
        <w:t>P</w:t>
      </w:r>
      <w:r w:rsidRPr="002158A4">
        <w:rPr>
          <w:rFonts w:ascii="Calibri" w:hAnsi="Calibri" w:cs="Calibri"/>
          <w:color w:val="000000"/>
          <w:sz w:val="22"/>
          <w:szCs w:val="22"/>
        </w:rPr>
        <w:t xml:space="preserve">ihak-pihak yang peneliti jadikan sebagai subjek penelitian, yaitu </w:t>
      </w:r>
      <w:r w:rsidR="00C30CD9" w:rsidRPr="002158A4">
        <w:rPr>
          <w:rFonts w:ascii="Calibri" w:hAnsi="Calibri" w:cs="Calibri"/>
          <w:i/>
          <w:color w:val="000000"/>
          <w:sz w:val="22"/>
          <w:szCs w:val="22"/>
        </w:rPr>
        <w:t>Public Relations</w:t>
      </w:r>
      <w:r w:rsidR="00C30CD9" w:rsidRPr="002158A4">
        <w:rPr>
          <w:rFonts w:ascii="Calibri" w:hAnsi="Calibri" w:cs="Calibri"/>
          <w:color w:val="000000"/>
          <w:sz w:val="22"/>
          <w:szCs w:val="22"/>
        </w:rPr>
        <w:t xml:space="preserve"> </w:t>
      </w:r>
      <w:r w:rsidRPr="002158A4">
        <w:rPr>
          <w:rFonts w:ascii="Calibri" w:hAnsi="Calibri" w:cs="Calibri"/>
          <w:color w:val="000000"/>
          <w:sz w:val="22"/>
          <w:szCs w:val="22"/>
        </w:rPr>
        <w:t>Telkomsel</w:t>
      </w:r>
      <w:r w:rsidR="00C30CD9" w:rsidRPr="002158A4">
        <w:rPr>
          <w:rFonts w:ascii="Calibri" w:hAnsi="Calibri" w:cs="Calibri"/>
          <w:color w:val="000000"/>
          <w:sz w:val="22"/>
          <w:szCs w:val="22"/>
        </w:rPr>
        <w:t>,</w:t>
      </w:r>
      <w:r w:rsidRPr="002158A4">
        <w:rPr>
          <w:rFonts w:ascii="Calibri" w:hAnsi="Calibri" w:cs="Calibri"/>
          <w:color w:val="000000"/>
          <w:sz w:val="22"/>
          <w:szCs w:val="22"/>
        </w:rPr>
        <w:t xml:space="preserve"> khususnya divisi </w:t>
      </w:r>
      <w:r w:rsidRPr="002158A4">
        <w:rPr>
          <w:rFonts w:ascii="Calibri" w:hAnsi="Calibri" w:cs="Calibri"/>
          <w:i/>
          <w:color w:val="000000"/>
          <w:sz w:val="22"/>
          <w:szCs w:val="22"/>
        </w:rPr>
        <w:t>Digital Public Relations</w:t>
      </w:r>
      <w:r w:rsidRPr="002158A4">
        <w:rPr>
          <w:rFonts w:ascii="Calibri" w:hAnsi="Calibri" w:cs="Calibri"/>
          <w:color w:val="000000"/>
          <w:sz w:val="22"/>
          <w:szCs w:val="22"/>
        </w:rPr>
        <w:t xml:space="preserve"> Telkomsel yang terlibat dan mengetahui secara </w:t>
      </w:r>
      <w:r w:rsidRPr="002158A4">
        <w:rPr>
          <w:rFonts w:ascii="Calibri" w:hAnsi="Calibri" w:cs="Calibri"/>
          <w:i/>
          <w:iCs/>
          <w:color w:val="000000"/>
          <w:sz w:val="22"/>
          <w:szCs w:val="22"/>
        </w:rPr>
        <w:t xml:space="preserve">detail </w:t>
      </w:r>
      <w:r w:rsidRPr="002158A4">
        <w:rPr>
          <w:rFonts w:ascii="Calibri" w:hAnsi="Calibri" w:cs="Calibri"/>
          <w:color w:val="000000"/>
          <w:sz w:val="22"/>
          <w:szCs w:val="22"/>
        </w:rPr>
        <w:t xml:space="preserve">tentang objek penelitian sebagai informan kunci, konsultan ahli </w:t>
      </w:r>
      <w:r w:rsidR="00C30CD9" w:rsidRPr="002158A4">
        <w:rPr>
          <w:rFonts w:ascii="Calibri" w:hAnsi="Calibri" w:cs="Calibri"/>
          <w:i/>
          <w:color w:val="000000"/>
          <w:sz w:val="22"/>
          <w:szCs w:val="22"/>
        </w:rPr>
        <w:t>Public Relations</w:t>
      </w:r>
      <w:r w:rsidR="00C30CD9" w:rsidRPr="002158A4">
        <w:rPr>
          <w:rFonts w:ascii="Calibri" w:hAnsi="Calibri" w:cs="Calibri"/>
          <w:color w:val="000000"/>
          <w:sz w:val="22"/>
          <w:szCs w:val="22"/>
        </w:rPr>
        <w:t xml:space="preserve"> Dan </w:t>
      </w:r>
      <w:r w:rsidR="00C30CD9" w:rsidRPr="002158A4">
        <w:rPr>
          <w:rFonts w:ascii="Calibri" w:hAnsi="Calibri" w:cs="Calibri"/>
          <w:i/>
          <w:color w:val="000000"/>
          <w:sz w:val="22"/>
          <w:szCs w:val="22"/>
        </w:rPr>
        <w:t>Social Media Specialist</w:t>
      </w:r>
      <w:r w:rsidR="00C30CD9" w:rsidRPr="002158A4">
        <w:rPr>
          <w:rFonts w:ascii="Calibri" w:hAnsi="Calibri" w:cs="Calibri"/>
          <w:color w:val="000000"/>
          <w:sz w:val="22"/>
          <w:szCs w:val="22"/>
        </w:rPr>
        <w:t xml:space="preserve"> </w:t>
      </w:r>
      <w:r w:rsidRPr="002158A4">
        <w:rPr>
          <w:rFonts w:ascii="Calibri" w:hAnsi="Calibri" w:cs="Calibri"/>
          <w:color w:val="000000"/>
          <w:sz w:val="22"/>
          <w:szCs w:val="22"/>
        </w:rPr>
        <w:t xml:space="preserve">sebagai informan ahli di masing-masing bidangnya, dan beberapa </w:t>
      </w:r>
      <w:r w:rsidRPr="002158A4">
        <w:rPr>
          <w:rFonts w:ascii="Calibri" w:hAnsi="Calibri" w:cs="Calibri"/>
          <w:i/>
          <w:color w:val="000000"/>
          <w:sz w:val="22"/>
          <w:szCs w:val="22"/>
        </w:rPr>
        <w:t>followers</w:t>
      </w:r>
      <w:r w:rsidRPr="002158A4">
        <w:rPr>
          <w:rFonts w:ascii="Calibri" w:hAnsi="Calibri" w:cs="Calibri"/>
          <w:color w:val="000000"/>
          <w:sz w:val="22"/>
          <w:szCs w:val="22"/>
        </w:rPr>
        <w:t xml:space="preserve"> akun instagram CEO Telkomsel @hendrisjam sebagai informan pendukung. Subjek penelitian dalam penelitian kualitatif merupakan orang atau pihak yang bersedia dapat dijadikan sebagai sumber informasi dan terlibat langsung dengan objek penelitian dan dapat memberikan berbagai informasi sesuai kebutuhan penelitian yang peneliti lakukan </w:t>
      </w:r>
      <w:sdt>
        <w:sdtPr>
          <w:rPr>
            <w:rFonts w:ascii="Calibri" w:hAnsi="Calibri" w:cs="Calibri"/>
            <w:color w:val="000000"/>
            <w:sz w:val="22"/>
            <w:szCs w:val="22"/>
          </w:rPr>
          <w:tag w:val="MENDELEY_CITATION_v3_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"/>
          <w:id w:val="700451189"/>
          <w:placeholder>
            <w:docPart w:val="DefaultPlaceholder_-1854013440"/>
          </w:placeholder>
        </w:sdtPr>
        <w:sdtEndPr/>
        <w:sdtContent>
          <w:r w:rsidR="00552300" w:rsidRPr="002158A4">
            <w:rPr>
              <w:rFonts w:ascii="Calibri" w:hAnsi="Calibri" w:cs="Calibri"/>
              <w:color w:val="000000"/>
              <w:sz w:val="22"/>
              <w:szCs w:val="22"/>
            </w:rPr>
            <w:t>(Rahmadi, 2011)</w:t>
          </w:r>
        </w:sdtContent>
      </w:sdt>
      <w:r w:rsidR="0083524B" w:rsidRPr="002158A4">
        <w:rPr>
          <w:rFonts w:ascii="Calibri" w:hAnsi="Calibri" w:cs="Calibri"/>
          <w:color w:val="000000"/>
          <w:sz w:val="22"/>
          <w:szCs w:val="22"/>
        </w:rPr>
        <w:t>.</w:t>
      </w:r>
      <w:r w:rsidRPr="002158A4">
        <w:rPr>
          <w:rFonts w:ascii="Calibri" w:hAnsi="Calibri" w:cs="Calibri"/>
          <w:color w:val="000000"/>
          <w:sz w:val="22"/>
          <w:szCs w:val="22"/>
        </w:rPr>
        <w:t xml:space="preserve"> </w:t>
      </w:r>
    </w:p>
    <w:p w14:paraId="6543A547" w14:textId="6181C573" w:rsidR="00504A70" w:rsidRPr="002158A4" w:rsidRDefault="00870C53" w:rsidP="00504A70">
      <w:pPr>
        <w:ind w:firstLine="720"/>
        <w:jc w:val="both"/>
        <w:rPr>
          <w:rFonts w:ascii="Calibri" w:hAnsi="Calibri" w:cs="Calibri"/>
          <w:color w:val="000000"/>
          <w:sz w:val="22"/>
          <w:szCs w:val="22"/>
        </w:rPr>
      </w:pPr>
      <w:r w:rsidRPr="002158A4">
        <w:rPr>
          <w:rFonts w:ascii="Calibri" w:hAnsi="Calibri" w:cs="Calibri"/>
          <w:color w:val="000000"/>
          <w:sz w:val="22"/>
          <w:szCs w:val="22"/>
        </w:rPr>
        <w:t>Dalam proses pengumpulan data</w:t>
      </w:r>
      <w:r w:rsidR="00C30CD9" w:rsidRPr="002158A4">
        <w:rPr>
          <w:rFonts w:ascii="Calibri" w:hAnsi="Calibri" w:cs="Calibri"/>
          <w:color w:val="000000"/>
          <w:sz w:val="22"/>
          <w:szCs w:val="22"/>
        </w:rPr>
        <w:t xml:space="preserve">, </w:t>
      </w:r>
      <w:r w:rsidRPr="002158A4">
        <w:rPr>
          <w:rFonts w:ascii="Calibri" w:hAnsi="Calibri" w:cs="Calibri"/>
          <w:color w:val="000000"/>
          <w:sz w:val="22"/>
          <w:szCs w:val="22"/>
        </w:rPr>
        <w:t>peneliti membaginya ke dalam dua jenis sumber data, yaitu sumber data primer dan sumber data sekunder</w:t>
      </w:r>
      <w:r w:rsidR="00D57E79" w:rsidRPr="002158A4">
        <w:rPr>
          <w:rFonts w:ascii="Calibri" w:hAnsi="Calibri" w:cs="Calibri"/>
          <w:color w:val="000000"/>
          <w:sz w:val="22"/>
          <w:szCs w:val="22"/>
        </w:rPr>
        <w:t>:</w:t>
      </w:r>
      <w:r w:rsidRPr="002158A4">
        <w:rPr>
          <w:rFonts w:ascii="Calibri" w:hAnsi="Calibri" w:cs="Calibri"/>
          <w:color w:val="000000"/>
          <w:sz w:val="22"/>
          <w:szCs w:val="22"/>
        </w:rPr>
        <w:t xml:space="preserve"> </w:t>
      </w:r>
      <w:r w:rsidR="00D57E79" w:rsidRPr="002158A4">
        <w:rPr>
          <w:rFonts w:ascii="Calibri" w:hAnsi="Calibri" w:cs="Calibri"/>
          <w:color w:val="000000"/>
          <w:sz w:val="22"/>
          <w:szCs w:val="22"/>
        </w:rPr>
        <w:t xml:space="preserve">(1) Teknik wawancara </w:t>
      </w:r>
      <w:r w:rsidRPr="002158A4">
        <w:rPr>
          <w:rFonts w:ascii="Calibri" w:hAnsi="Calibri" w:cs="Calibri"/>
          <w:color w:val="000000"/>
          <w:sz w:val="22"/>
          <w:szCs w:val="22"/>
        </w:rPr>
        <w:t xml:space="preserve">semi-struktur yang masuk ke dalam kategori </w:t>
      </w:r>
      <w:r w:rsidRPr="002158A4">
        <w:rPr>
          <w:rFonts w:ascii="Calibri" w:hAnsi="Calibri" w:cs="Calibri"/>
          <w:i/>
          <w:color w:val="000000"/>
          <w:sz w:val="22"/>
          <w:szCs w:val="22"/>
        </w:rPr>
        <w:t>in-depth interview</w:t>
      </w:r>
      <w:r w:rsidR="00C30CD9" w:rsidRPr="002158A4">
        <w:rPr>
          <w:rFonts w:ascii="Calibri" w:hAnsi="Calibri" w:cs="Calibri"/>
          <w:color w:val="000000"/>
          <w:sz w:val="22"/>
          <w:szCs w:val="22"/>
        </w:rPr>
        <w:t xml:space="preserve"> </w:t>
      </w:r>
      <w:r w:rsidR="00D57E79" w:rsidRPr="002158A4">
        <w:rPr>
          <w:rFonts w:ascii="Calibri" w:hAnsi="Calibri" w:cs="Calibri"/>
          <w:color w:val="000000"/>
          <w:sz w:val="22"/>
          <w:szCs w:val="22"/>
        </w:rPr>
        <w:t xml:space="preserve">dilakukan </w:t>
      </w:r>
      <w:r w:rsidR="00C30CD9" w:rsidRPr="002158A4">
        <w:rPr>
          <w:rFonts w:ascii="Calibri" w:hAnsi="Calibri" w:cs="Calibri"/>
          <w:color w:val="000000"/>
          <w:sz w:val="22"/>
          <w:szCs w:val="22"/>
        </w:rPr>
        <w:t>agar</w:t>
      </w:r>
      <w:r w:rsidR="00D57E79" w:rsidRPr="002158A4">
        <w:rPr>
          <w:rFonts w:ascii="Calibri" w:hAnsi="Calibri" w:cs="Calibri"/>
          <w:color w:val="000000"/>
          <w:sz w:val="22"/>
          <w:szCs w:val="22"/>
        </w:rPr>
        <w:t xml:space="preserve"> peneliti dapat mengembangkan pertanyaan yang sebelumnya telah dibuat sesuai kebutuhan guna memperoleh data penelitian yang lebih kompleks, (2) Teknik observasi nonpartisipan dilakukan tanpa terlibat secara langsung dalam aktivitas keseharian subjek dan objek penelitian, (3) teknik pengumpulan data studi dokumen</w:t>
      </w:r>
      <w:r w:rsidR="00C30CD9" w:rsidRPr="002158A4">
        <w:rPr>
          <w:rFonts w:ascii="Calibri" w:hAnsi="Calibri" w:cs="Calibri"/>
          <w:color w:val="000000"/>
          <w:sz w:val="22"/>
          <w:szCs w:val="22"/>
        </w:rPr>
        <w:t xml:space="preserve">, yaitu </w:t>
      </w:r>
      <w:r w:rsidR="00D57E79" w:rsidRPr="002158A4">
        <w:rPr>
          <w:rFonts w:ascii="Calibri" w:hAnsi="Calibri" w:cs="Calibri"/>
          <w:color w:val="000000"/>
          <w:sz w:val="22"/>
          <w:szCs w:val="22"/>
        </w:rPr>
        <w:t xml:space="preserve">data yang sebelumnya telah dibuat oleh pihak </w:t>
      </w:r>
      <w:r w:rsidR="00173B2A" w:rsidRPr="002158A4">
        <w:rPr>
          <w:rFonts w:ascii="Calibri" w:hAnsi="Calibri" w:cs="Calibri"/>
          <w:i/>
          <w:iCs/>
          <w:color w:val="000000"/>
          <w:sz w:val="22"/>
          <w:szCs w:val="22"/>
        </w:rPr>
        <w:t>Public Relations</w:t>
      </w:r>
      <w:r w:rsidR="00173B2A" w:rsidRPr="002158A4">
        <w:rPr>
          <w:rFonts w:ascii="Calibri" w:hAnsi="Calibri" w:cs="Calibri"/>
          <w:color w:val="000000"/>
          <w:sz w:val="22"/>
          <w:szCs w:val="22"/>
        </w:rPr>
        <w:t xml:space="preserve"> </w:t>
      </w:r>
      <w:r w:rsidR="00D57E79" w:rsidRPr="002158A4">
        <w:rPr>
          <w:rFonts w:ascii="Calibri" w:hAnsi="Calibri" w:cs="Calibri"/>
          <w:color w:val="000000"/>
          <w:sz w:val="22"/>
          <w:szCs w:val="22"/>
        </w:rPr>
        <w:t xml:space="preserve">Telkomsel dalam bentuk file tertulis, gambar, atau hasil publikasi lainnya yang dapat peneliti gunakan sebagai pelengkap data penelitian selain dari observasi dan wawancara untuk meningkatkan kredibilitas suatu penelitian dan dapat dipertanggungjawabkan karena diperoleh langsung dari pihak internal perusahaan, dan (4) data sekunder </w:t>
      </w:r>
      <w:r w:rsidR="00C30CD9" w:rsidRPr="002158A4">
        <w:rPr>
          <w:rFonts w:ascii="Calibri" w:hAnsi="Calibri" w:cs="Calibri"/>
          <w:color w:val="000000"/>
          <w:sz w:val="22"/>
          <w:szCs w:val="22"/>
        </w:rPr>
        <w:t>berupa</w:t>
      </w:r>
      <w:r w:rsidR="00D57E79" w:rsidRPr="002158A4">
        <w:rPr>
          <w:rFonts w:ascii="Calibri" w:hAnsi="Calibri" w:cs="Calibri"/>
          <w:color w:val="000000"/>
          <w:sz w:val="22"/>
          <w:szCs w:val="22"/>
        </w:rPr>
        <w:t xml:space="preserve"> data-data dari jurnal ilmiah, buku cetak maupun </w:t>
      </w:r>
      <w:r w:rsidR="00D57E79" w:rsidRPr="002158A4">
        <w:rPr>
          <w:rFonts w:ascii="Calibri" w:hAnsi="Calibri" w:cs="Calibri"/>
          <w:i/>
          <w:iCs/>
          <w:color w:val="000000"/>
          <w:sz w:val="22"/>
          <w:szCs w:val="22"/>
        </w:rPr>
        <w:t>e-book</w:t>
      </w:r>
      <w:r w:rsidR="00D57E79" w:rsidRPr="002158A4">
        <w:rPr>
          <w:rFonts w:ascii="Calibri" w:hAnsi="Calibri" w:cs="Calibri"/>
          <w:color w:val="000000"/>
          <w:sz w:val="22"/>
          <w:szCs w:val="22"/>
        </w:rPr>
        <w:t xml:space="preserve">, serta data statistik seperti jumlah pengguna layanan Telkomsel, jumlah BTS dari setiap </w:t>
      </w:r>
      <w:r w:rsidR="00D57E79" w:rsidRPr="002158A4">
        <w:rPr>
          <w:rFonts w:ascii="Calibri" w:hAnsi="Calibri" w:cs="Calibri"/>
          <w:i/>
          <w:iCs/>
          <w:color w:val="000000"/>
          <w:sz w:val="22"/>
          <w:szCs w:val="22"/>
        </w:rPr>
        <w:t>provider</w:t>
      </w:r>
      <w:r w:rsidR="00D57E79" w:rsidRPr="002158A4">
        <w:rPr>
          <w:rFonts w:ascii="Calibri" w:hAnsi="Calibri" w:cs="Calibri"/>
          <w:color w:val="000000"/>
          <w:sz w:val="22"/>
          <w:szCs w:val="22"/>
        </w:rPr>
        <w:t xml:space="preserve"> telekomunikasi, jumlah pengguna instagram di Indonesia, kenaikan jumlah CEO yang menggunakan media sosial, dan lainnya yang digunakan sebagai bahan referensi terpilih untuk menggambarkan fenomena dalam penelitian ini secara lebih jelas</w:t>
      </w:r>
      <w:r w:rsidR="00C30CD9" w:rsidRPr="002158A4">
        <w:rPr>
          <w:rFonts w:ascii="Calibri" w:hAnsi="Calibri" w:cs="Calibri"/>
          <w:color w:val="000000"/>
          <w:sz w:val="22"/>
          <w:szCs w:val="22"/>
        </w:rPr>
        <w:t>.</w:t>
      </w:r>
    </w:p>
    <w:p w14:paraId="7615D88B" w14:textId="62F0418D" w:rsidR="00AE2916" w:rsidRPr="002158A4" w:rsidRDefault="00450C7A" w:rsidP="0083524B">
      <w:pPr>
        <w:ind w:firstLine="720"/>
        <w:jc w:val="both"/>
        <w:rPr>
          <w:rFonts w:ascii="Calibri" w:hAnsi="Calibri" w:cs="Calibri"/>
          <w:color w:val="000000"/>
          <w:sz w:val="22"/>
          <w:szCs w:val="22"/>
        </w:rPr>
      </w:pPr>
      <w:r w:rsidRPr="002158A4">
        <w:rPr>
          <w:rFonts w:ascii="Calibri" w:hAnsi="Calibri" w:cs="Calibri"/>
          <w:color w:val="000000"/>
          <w:sz w:val="22"/>
          <w:szCs w:val="22"/>
        </w:rPr>
        <w:t>Setelah data dianalisis, peneliti melakukan</w:t>
      </w:r>
      <w:r w:rsidR="00504A70" w:rsidRPr="002158A4">
        <w:rPr>
          <w:rFonts w:ascii="Calibri" w:hAnsi="Calibri" w:cs="Calibri"/>
          <w:color w:val="000000"/>
          <w:sz w:val="22"/>
          <w:szCs w:val="22"/>
        </w:rPr>
        <w:t xml:space="preserve"> pengujian keabsahan data </w:t>
      </w:r>
      <w:r w:rsidRPr="002158A4">
        <w:rPr>
          <w:rFonts w:ascii="Calibri" w:hAnsi="Calibri" w:cs="Calibri"/>
          <w:color w:val="000000"/>
          <w:sz w:val="22"/>
          <w:szCs w:val="22"/>
        </w:rPr>
        <w:t>dengan</w:t>
      </w:r>
      <w:r w:rsidR="00504A70" w:rsidRPr="002158A4">
        <w:rPr>
          <w:rFonts w:ascii="Calibri" w:hAnsi="Calibri" w:cs="Calibri"/>
          <w:color w:val="000000"/>
          <w:sz w:val="22"/>
          <w:szCs w:val="22"/>
        </w:rPr>
        <w:t xml:space="preserve"> teknik triangulasi. Menurut Wiersma </w:t>
      </w:r>
      <w:sdt>
        <w:sdtPr>
          <w:rPr>
            <w:rFonts w:ascii="Calibri" w:hAnsi="Calibri" w:cs="Calibri"/>
            <w:color w:val="000000"/>
            <w:sz w:val="22"/>
            <w:szCs w:val="22"/>
          </w:rPr>
          <w:tag w:val="MENDELEY_CITATION_v3_eyJwcm9wZXJ0aWVzIjp7Im5vdGVJbmRleCI6MH0sImNpdGF0aW9uSUQiOiJNRU5ERUxFWV9DSVRBVElPTl84NzQxMTc4Yi03MGQxLTQ3N2YtODBiYS0yMGZmOThkMWY2NGQiLCJpc0VkaXRlZCI6ZmFsc2UsImNpdGF0aW9uSXRlbXMiOlt7ImlkIjoiMDYzYTEyMmUtNGJmYi0zNzYyLTg2YWEtYzVkNWNhNTY3NjFhIiwiaXNUZW1wb3JhcnkiOmZhbHNlLCJpdGVtRGF0YSI6eyJ0eXBlIjoiYm9vayIsImlkIjoiMDYzYTEyMmUtNGJmYi0zNzYyLTg2YWEtYzVkNWNhNTY3NjFh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fV0sIm1hbnVhbE92ZXJyaWRlIjp7ImlzTWFudWFsbHlPdmVycmlkZGVuIjp0cnVlLCJtYW51YWxPdmVycmlkZVRleHQiOiIoZGFsYW0gU3VnaXlvbm8sIDIwMTcpIiwiY2l0ZXByb2NUZXh0IjoiKFN1Z2l5b25vLCAyMDE3KSJ9fQ=="/>
          <w:id w:val="-1572350793"/>
          <w:placeholder>
            <w:docPart w:val="DefaultPlaceholder_-1854013440"/>
          </w:placeholder>
        </w:sdtPr>
        <w:sdtEndPr/>
        <w:sdtContent>
          <w:r w:rsidR="00552300" w:rsidRPr="002158A4">
            <w:rPr>
              <w:rFonts w:ascii="Calibri" w:hAnsi="Calibri" w:cs="Calibri"/>
              <w:color w:val="000000"/>
              <w:sz w:val="22"/>
              <w:szCs w:val="22"/>
            </w:rPr>
            <w:t>(dalam Sugiyono, 2017)</w:t>
          </w:r>
        </w:sdtContent>
      </w:sdt>
      <w:r w:rsidR="0083524B" w:rsidRPr="002158A4">
        <w:rPr>
          <w:rFonts w:ascii="Calibri" w:hAnsi="Calibri" w:cs="Calibri"/>
          <w:color w:val="000000"/>
          <w:sz w:val="22"/>
          <w:szCs w:val="22"/>
        </w:rPr>
        <w:t xml:space="preserve">, </w:t>
      </w:r>
      <w:r w:rsidR="00504A70" w:rsidRPr="002158A4">
        <w:rPr>
          <w:rFonts w:ascii="Calibri" w:hAnsi="Calibri" w:cs="Calibri"/>
          <w:color w:val="000000"/>
          <w:sz w:val="22"/>
          <w:szCs w:val="22"/>
        </w:rPr>
        <w:t>triangulasi merupakan pemeriksaan dan pengukuran keabsahan atau kesesuaian data yang dilakukan melalui berbagai sumber, cara, dan waktu. Data yang diuji tingkat validitasnya dalam penelitian ini adalah data-data yang akan peneliti dapatkan melalui hasil observasi, wawancara bersama informan kunci, informan ahli, dan informan pendukung, serta data hasil studi dokumen. Teknik triangulasi yang peneliti gunakan pada penelitian ini adalah triangulasi sumber dan triangulasi teknik.</w:t>
      </w:r>
    </w:p>
    <w:p w14:paraId="00ED8D75" w14:textId="77777777" w:rsidR="00CA099C" w:rsidRPr="002158A4" w:rsidRDefault="00CA099C">
      <w:pPr>
        <w:jc w:val="both"/>
        <w:rPr>
          <w:rFonts w:ascii="Calibri" w:eastAsia="Calibri" w:hAnsi="Calibri" w:cs="Calibri"/>
          <w:b/>
          <w:sz w:val="22"/>
          <w:szCs w:val="22"/>
        </w:rPr>
      </w:pPr>
    </w:p>
    <w:p w14:paraId="345874FB" w14:textId="35E62FDD" w:rsidR="00CA099C" w:rsidRPr="002158A4" w:rsidRDefault="00A520A0">
      <w:pPr>
        <w:jc w:val="both"/>
        <w:rPr>
          <w:rFonts w:ascii="Calibri" w:eastAsia="Calibri" w:hAnsi="Calibri" w:cs="Calibri"/>
          <w:b/>
          <w:sz w:val="22"/>
          <w:szCs w:val="22"/>
        </w:rPr>
      </w:pPr>
      <w:r w:rsidRPr="002158A4">
        <w:rPr>
          <w:rFonts w:ascii="Calibri" w:eastAsia="Calibri" w:hAnsi="Calibri" w:cs="Calibri"/>
          <w:b/>
          <w:sz w:val="22"/>
          <w:szCs w:val="22"/>
        </w:rPr>
        <w:t xml:space="preserve">HASIL DAN PEMBAHASAN </w:t>
      </w:r>
    </w:p>
    <w:p w14:paraId="2DE66998" w14:textId="17BF3DC2" w:rsidR="00DE00A8" w:rsidRPr="002158A4" w:rsidRDefault="00450C7A" w:rsidP="00DE00A8">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S</w:t>
      </w:r>
      <w:r w:rsidR="00DE00A8" w:rsidRPr="002158A4">
        <w:rPr>
          <w:rFonts w:ascii="Calibri" w:eastAsia="Times New Roman" w:hAnsi="Calibri" w:cs="Calibri"/>
          <w:color w:val="000000"/>
        </w:rPr>
        <w:t xml:space="preserve">trategi </w:t>
      </w:r>
      <w:r w:rsidR="00DE00A8" w:rsidRPr="002158A4">
        <w:rPr>
          <w:rFonts w:ascii="Calibri" w:eastAsia="Times New Roman" w:hAnsi="Calibri" w:cs="Calibri"/>
          <w:i/>
          <w:color w:val="000000"/>
        </w:rPr>
        <w:t xml:space="preserve">public relations </w:t>
      </w:r>
      <w:r w:rsidR="00DE00A8" w:rsidRPr="002158A4">
        <w:rPr>
          <w:rFonts w:ascii="Calibri" w:eastAsia="Times New Roman" w:hAnsi="Calibri" w:cs="Calibri"/>
          <w:color w:val="000000"/>
        </w:rPr>
        <w:t xml:space="preserve">Telkomsel untuk mengimplementasikan CEO </w:t>
      </w:r>
      <w:r w:rsidR="00DE00A8" w:rsidRPr="002158A4">
        <w:rPr>
          <w:rFonts w:ascii="Calibri" w:eastAsia="Times New Roman" w:hAnsi="Calibri" w:cs="Calibri"/>
          <w:i/>
          <w:color w:val="000000"/>
        </w:rPr>
        <w:t xml:space="preserve">communication </w:t>
      </w:r>
      <w:r w:rsidR="00DE00A8" w:rsidRPr="002158A4">
        <w:rPr>
          <w:rFonts w:ascii="Calibri" w:eastAsia="Times New Roman" w:hAnsi="Calibri" w:cs="Calibri"/>
          <w:color w:val="000000"/>
        </w:rPr>
        <w:t xml:space="preserve">melalui pengelolaan media sosial baru dijalankan bulan Agustus 2021 hingga saat ini sebagai bentuk inovasi terbaru Telkomsel untuk menjalin komunikasi yang lebih interaktif bersama audiens, yang memang belum pernah diterapkan pada CEO-CEO sebelumnya. Tujuan utamanya adalah untuk membangun reputasi positif perusahaan dan menjadikan </w:t>
      </w:r>
      <w:r w:rsidR="00DE00A8" w:rsidRPr="002158A4">
        <w:rPr>
          <w:rFonts w:ascii="Calibri" w:eastAsia="Times New Roman" w:hAnsi="Calibri" w:cs="Calibri"/>
          <w:i/>
          <w:color w:val="000000"/>
        </w:rPr>
        <w:t xml:space="preserve">brand </w:t>
      </w:r>
      <w:r w:rsidR="00DE00A8" w:rsidRPr="002158A4">
        <w:rPr>
          <w:rFonts w:ascii="Calibri" w:eastAsia="Times New Roman" w:hAnsi="Calibri" w:cs="Calibri"/>
          <w:color w:val="000000"/>
        </w:rPr>
        <w:t xml:space="preserve">Telkomsel lebih humanis, dimana CEO menjadi salah satu pihak yang mewakili perusahaan di jajaran direksi untuk menciptakan tingkat interaksi dan komunikasi dengan audiens di </w:t>
      </w:r>
      <w:r w:rsidR="00DE00A8" w:rsidRPr="002158A4">
        <w:rPr>
          <w:rFonts w:ascii="Calibri" w:eastAsia="Times New Roman" w:hAnsi="Calibri" w:cs="Calibri"/>
          <w:i/>
          <w:color w:val="000000"/>
        </w:rPr>
        <w:t xml:space="preserve">digital platform </w:t>
      </w:r>
      <w:r w:rsidR="00DE00A8" w:rsidRPr="002158A4">
        <w:rPr>
          <w:rFonts w:ascii="Calibri" w:eastAsia="Times New Roman" w:hAnsi="Calibri" w:cs="Calibri"/>
          <w:color w:val="000000"/>
        </w:rPr>
        <w:t>secara lebih nyata.</w:t>
      </w:r>
    </w:p>
    <w:p w14:paraId="19F8240D" w14:textId="77777777" w:rsidR="00DE00A8" w:rsidRPr="002158A4" w:rsidRDefault="00DE00A8" w:rsidP="00DE00A8">
      <w:pPr>
        <w:pStyle w:val="ListParagraph"/>
        <w:spacing w:line="240" w:lineRule="auto"/>
        <w:ind w:left="0" w:firstLine="567"/>
        <w:jc w:val="both"/>
        <w:rPr>
          <w:rFonts w:ascii="Calibri" w:hAnsi="Calibri" w:cs="Calibri"/>
        </w:rPr>
      </w:pPr>
      <w:r w:rsidRPr="002158A4">
        <w:rPr>
          <w:rFonts w:ascii="Calibri" w:hAnsi="Calibri" w:cs="Calibri"/>
        </w:rPr>
        <w:t xml:space="preserve">Hasil penelitian menunjukkan bahwa sebelum menjalankan CEO </w:t>
      </w:r>
      <w:r w:rsidRPr="002158A4">
        <w:rPr>
          <w:rFonts w:ascii="Calibri" w:hAnsi="Calibri" w:cs="Calibri"/>
          <w:i/>
        </w:rPr>
        <w:t xml:space="preserve">communication </w:t>
      </w:r>
      <w:r w:rsidRPr="002158A4">
        <w:rPr>
          <w:rFonts w:ascii="Calibri" w:hAnsi="Calibri" w:cs="Calibri"/>
        </w:rPr>
        <w:t xml:space="preserve">di media sosial yang kemudian dibentuk menjadi sebuah strategi pengelolaan media sosial, </w:t>
      </w:r>
      <w:r w:rsidRPr="002158A4">
        <w:rPr>
          <w:rFonts w:ascii="Calibri" w:hAnsi="Calibri" w:cs="Calibri"/>
          <w:i/>
        </w:rPr>
        <w:t xml:space="preserve">public relations </w:t>
      </w:r>
      <w:r w:rsidRPr="002158A4">
        <w:rPr>
          <w:rFonts w:ascii="Calibri" w:hAnsi="Calibri" w:cs="Calibri"/>
        </w:rPr>
        <w:t xml:space="preserve">Telkomsel merumuskan peluang dengan mengandalkan riset yang sebelumnya sudah pernah dilakukan oleh peneliti lain. Sesuai dengan hasil wawancara dengan Pandu Maulana, beliau menyatakan bahwa riset yang dimaksud menunjukkan bahwa audiens cenderung lebih percaya dengan informasi mengenai suatu perusahaan yang diperoleh langsung dari internal perusahaan daripada akun </w:t>
      </w:r>
      <w:r w:rsidRPr="002158A4">
        <w:rPr>
          <w:rFonts w:ascii="Calibri" w:hAnsi="Calibri" w:cs="Calibri"/>
          <w:i/>
        </w:rPr>
        <w:t xml:space="preserve">brand </w:t>
      </w:r>
      <w:r w:rsidRPr="002158A4">
        <w:rPr>
          <w:rFonts w:ascii="Calibri" w:hAnsi="Calibri" w:cs="Calibri"/>
        </w:rPr>
        <w:t>perusahaan. CEO sebagai salah satu pihak internal perusahaan tentunya memiliki peran yang cukup besar dalam menciptakan reputasi positif Telkomsel karena biasanya informasi yang dikomunikasikan oleh internal perusahaan seperti karyawan atau CEO perusahaan bersifat lebih kredibel, dapat diandalkan, dan dapat dipercaya karena mereka merupakan pihak-pihak yang terlibat secara langsung dalam menjalankan bisnis perusahaan.</w:t>
      </w:r>
    </w:p>
    <w:p w14:paraId="0D94ACE7" w14:textId="77777777" w:rsidR="00DE00A8" w:rsidRPr="002158A4" w:rsidRDefault="00DE00A8" w:rsidP="00DE00A8">
      <w:pPr>
        <w:pStyle w:val="ListParagraph"/>
        <w:spacing w:line="240" w:lineRule="auto"/>
        <w:ind w:left="0" w:firstLine="567"/>
        <w:jc w:val="both"/>
        <w:rPr>
          <w:rFonts w:ascii="Calibri" w:hAnsi="Calibri" w:cs="Calibri"/>
        </w:rPr>
      </w:pPr>
      <w:r w:rsidRPr="002158A4">
        <w:rPr>
          <w:rFonts w:ascii="Calibri" w:eastAsia="Times New Roman" w:hAnsi="Calibri" w:cs="Calibri"/>
          <w:color w:val="000000"/>
        </w:rPr>
        <w:t xml:space="preserve">Kemudian pada bagian perencanaan awal, umumnya setiap kegiatan perlu memiliki </w:t>
      </w:r>
      <w:r w:rsidRPr="002158A4">
        <w:rPr>
          <w:rFonts w:ascii="Calibri" w:eastAsia="Times New Roman" w:hAnsi="Calibri" w:cs="Calibri"/>
          <w:i/>
          <w:color w:val="000000"/>
        </w:rPr>
        <w:t>goals</w:t>
      </w:r>
      <w:r w:rsidRPr="002158A4">
        <w:rPr>
          <w:rFonts w:ascii="Calibri" w:eastAsia="Times New Roman" w:hAnsi="Calibri" w:cs="Calibri"/>
          <w:color w:val="000000"/>
        </w:rPr>
        <w:t xml:space="preserve"> untuk menentukan hasil akhir yang ingin dicapai dan langkah seperti apa yang perlu dilakukan untuk mencapainya hasil yang diinginkan.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Telkomsel dalam membentuk strategi untuk pengelolaan media sosial juga memiliki </w:t>
      </w:r>
      <w:r w:rsidRPr="002158A4">
        <w:rPr>
          <w:rFonts w:ascii="Calibri" w:eastAsia="Times New Roman" w:hAnsi="Calibri" w:cs="Calibri"/>
          <w:i/>
          <w:color w:val="000000"/>
        </w:rPr>
        <w:t xml:space="preserve">goals </w:t>
      </w:r>
      <w:r w:rsidRPr="002158A4">
        <w:rPr>
          <w:rFonts w:ascii="Calibri" w:eastAsia="Times New Roman" w:hAnsi="Calibri" w:cs="Calibri"/>
          <w:color w:val="000000"/>
        </w:rPr>
        <w:t xml:space="preserve">tersendiri yaitu membangun reputasi positif Telkomsel melalui </w:t>
      </w:r>
      <w:r w:rsidRPr="002158A4">
        <w:rPr>
          <w:rFonts w:ascii="Calibri" w:eastAsia="Times New Roman" w:hAnsi="Calibri" w:cs="Calibri"/>
          <w:i/>
          <w:color w:val="000000"/>
        </w:rPr>
        <w:t>personal branding</w:t>
      </w:r>
      <w:r w:rsidRPr="002158A4">
        <w:rPr>
          <w:rFonts w:ascii="Calibri" w:eastAsia="Times New Roman" w:hAnsi="Calibri" w:cs="Calibri"/>
          <w:color w:val="000000"/>
        </w:rPr>
        <w:softHyphen/>
        <w:t xml:space="preserve">-nya CEO </w:t>
      </w:r>
      <w:r w:rsidRPr="002158A4">
        <w:rPr>
          <w:rFonts w:ascii="Calibri" w:hAnsi="Calibri" w:cs="Calibri"/>
        </w:rPr>
        <w:t xml:space="preserve">di akun media sosial yang lebih </w:t>
      </w:r>
      <w:r w:rsidRPr="002158A4">
        <w:rPr>
          <w:rFonts w:ascii="Calibri" w:hAnsi="Calibri" w:cs="Calibri"/>
          <w:i/>
        </w:rPr>
        <w:t>personal</w:t>
      </w:r>
      <w:r w:rsidRPr="002158A4">
        <w:rPr>
          <w:rFonts w:ascii="Calibri" w:hAnsi="Calibri" w:cs="Calibri"/>
        </w:rPr>
        <w:t xml:space="preserve"> guna memperoleh </w:t>
      </w:r>
      <w:r w:rsidRPr="002158A4">
        <w:rPr>
          <w:rFonts w:ascii="Calibri" w:hAnsi="Calibri" w:cs="Calibri"/>
          <w:i/>
        </w:rPr>
        <w:t>engagement</w:t>
      </w:r>
      <w:r w:rsidRPr="002158A4">
        <w:rPr>
          <w:rFonts w:ascii="Calibri" w:hAnsi="Calibri" w:cs="Calibri"/>
        </w:rPr>
        <w:t xml:space="preserve">, menciptakan interaksi secara lebih nyata dengan audiens, dan </w:t>
      </w:r>
      <w:r w:rsidRPr="002158A4">
        <w:rPr>
          <w:rFonts w:ascii="Calibri" w:eastAsia="Times New Roman" w:hAnsi="Calibri" w:cs="Calibri"/>
          <w:color w:val="000000"/>
        </w:rPr>
        <w:t xml:space="preserve">transformasi Telkomsel dari </w:t>
      </w:r>
      <w:r w:rsidRPr="002158A4">
        <w:rPr>
          <w:rFonts w:ascii="Calibri" w:eastAsia="Times New Roman" w:hAnsi="Calibri" w:cs="Calibri"/>
          <w:i/>
          <w:color w:val="000000"/>
        </w:rPr>
        <w:t xml:space="preserve">telecommunication company </w:t>
      </w:r>
      <w:r w:rsidRPr="002158A4">
        <w:rPr>
          <w:rFonts w:ascii="Calibri" w:eastAsia="Times New Roman" w:hAnsi="Calibri" w:cs="Calibri"/>
          <w:color w:val="000000"/>
        </w:rPr>
        <w:t xml:space="preserve">menjadi </w:t>
      </w:r>
      <w:r w:rsidRPr="002158A4">
        <w:rPr>
          <w:rFonts w:ascii="Calibri" w:hAnsi="Calibri" w:cs="Calibri"/>
          <w:i/>
        </w:rPr>
        <w:t xml:space="preserve">digital telecommunication company </w:t>
      </w:r>
      <w:r w:rsidRPr="002158A4">
        <w:rPr>
          <w:rFonts w:ascii="Calibri" w:eastAsia="Times New Roman" w:hAnsi="Calibri" w:cs="Calibri"/>
          <w:color w:val="000000"/>
        </w:rPr>
        <w:t>dapat terefleksi dengan adanya keaktifan CEO di media sosial.</w:t>
      </w:r>
      <w:r w:rsidRPr="002158A4">
        <w:rPr>
          <w:rFonts w:ascii="Calibri" w:hAnsi="Calibri" w:cs="Calibri"/>
        </w:rPr>
        <w:t xml:space="preserve"> </w:t>
      </w:r>
    </w:p>
    <w:p w14:paraId="6486700F" w14:textId="77777777" w:rsidR="00DE00A8" w:rsidRPr="002158A4" w:rsidRDefault="00DE00A8" w:rsidP="00DE00A8">
      <w:pPr>
        <w:pStyle w:val="ListParagraph"/>
        <w:spacing w:line="240" w:lineRule="auto"/>
        <w:ind w:left="567"/>
        <w:jc w:val="both"/>
        <w:rPr>
          <w:rFonts w:ascii="Calibri" w:hAnsi="Calibri" w:cs="Calibri"/>
        </w:rPr>
      </w:pPr>
      <w:r w:rsidRPr="002158A4">
        <w:rPr>
          <w:rFonts w:ascii="Calibri" w:hAnsi="Calibri" w:cs="Calibri"/>
          <w:i/>
        </w:rPr>
        <w:t xml:space="preserve">“Goals-nya adalah membangun reputasi positif Telkomsel lewat personal branding-nya CEO, sebenernya kita pengen men-translate apa yang jadi ambisi, yang jadi semangatnya Telkomsel lewat akun yang lebih personal dibanding akun brand Telkomsel gitu, karna namanya akun brand itu kan ya benda mati gitu. Nah ini somehow kita harus bisa bikin mood-nya dan tone-nya itu supaya lebih bisa berinteraksi sama netizen gitu ya, sama online communities gitu. Jadi, kenapa kita butuh engagement dan interaction itu karna kita pengen apa yang menjadi cita-cita Telkomsel selama ini, Telkomsel kan memang bertransformasi ya menjadi digital telecom company, bisnisnya gak cuman digital connectivity aja gitu, tapi kami juga punya digital platform dan juga digital services gitu ya, jadi semangat Telkomsel bertransformasi sebagai perusahaan gitu menjadi digital telecom company ini bisa terlihat, bisa terefleksi dari aktivitas CEO di social media. Kira-kira kayak gitu sih” </w:t>
      </w:r>
      <w:r w:rsidRPr="002158A4">
        <w:rPr>
          <w:rFonts w:ascii="Calibri" w:hAnsi="Calibri" w:cs="Calibri"/>
        </w:rPr>
        <w:t>(Wawancara bersama Pandu Maulana pada tanggal 7 Februari 2022).</w:t>
      </w:r>
    </w:p>
    <w:p w14:paraId="7B562965" w14:textId="3A73CADC" w:rsidR="00DE00A8" w:rsidRPr="002158A4" w:rsidRDefault="00DE00A8" w:rsidP="00173B2A">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 xml:space="preserve">Dari hasil wawancara di atas, dapat disimpulkan bahwa peningkatan reputasi positif perusahaan dapat dilakukan juga melalui penerapan </w:t>
      </w:r>
      <w:r w:rsidRPr="002158A4">
        <w:rPr>
          <w:rFonts w:ascii="Calibri" w:eastAsia="Times New Roman" w:hAnsi="Calibri" w:cs="Calibri"/>
          <w:i/>
          <w:color w:val="000000"/>
        </w:rPr>
        <w:t>personal branding</w:t>
      </w:r>
      <w:r w:rsidRPr="002158A4">
        <w:rPr>
          <w:rFonts w:ascii="Calibri" w:eastAsia="Times New Roman" w:hAnsi="Calibri" w:cs="Calibri"/>
          <w:color w:val="000000"/>
        </w:rPr>
        <w:t xml:space="preserve"> CEO perusahaan di media sosial. Kemudian peneliti melakukan verifikasi dengan salah satu informan ahli dalam penelitian ini yaitu seorang </w:t>
      </w:r>
      <w:r w:rsidRPr="002158A4">
        <w:rPr>
          <w:rFonts w:ascii="Calibri" w:eastAsia="Times New Roman" w:hAnsi="Calibri" w:cs="Calibri"/>
          <w:i/>
          <w:color w:val="000000"/>
        </w:rPr>
        <w:t xml:space="preserve">senior public relations </w:t>
      </w:r>
      <w:r w:rsidRPr="002158A4">
        <w:rPr>
          <w:rFonts w:ascii="Calibri" w:eastAsia="Times New Roman" w:hAnsi="Calibri" w:cs="Calibri"/>
          <w:color w:val="000000"/>
        </w:rPr>
        <w:t xml:space="preserve">sekaligus </w:t>
      </w:r>
      <w:r w:rsidRPr="002158A4">
        <w:rPr>
          <w:rFonts w:ascii="Calibri" w:eastAsia="Times New Roman" w:hAnsi="Calibri" w:cs="Calibri"/>
          <w:i/>
          <w:color w:val="000000"/>
        </w:rPr>
        <w:t xml:space="preserve">PR Consultant </w:t>
      </w:r>
      <w:r w:rsidRPr="002158A4">
        <w:rPr>
          <w:rFonts w:ascii="Calibri" w:eastAsia="Times New Roman" w:hAnsi="Calibri" w:cs="Calibri"/>
          <w:color w:val="000000"/>
        </w:rPr>
        <w:t xml:space="preserve">dan ditemukan kesesuaian akan hal tersebut dimana audiens baik konsumen dari </w:t>
      </w:r>
      <w:r w:rsidRPr="002158A4">
        <w:rPr>
          <w:rFonts w:ascii="Calibri" w:eastAsia="Times New Roman" w:hAnsi="Calibri" w:cs="Calibri"/>
          <w:i/>
          <w:color w:val="000000"/>
        </w:rPr>
        <w:t xml:space="preserve">brand </w:t>
      </w:r>
      <w:r w:rsidRPr="002158A4">
        <w:rPr>
          <w:rFonts w:ascii="Calibri" w:eastAsia="Times New Roman" w:hAnsi="Calibri" w:cs="Calibri"/>
          <w:color w:val="000000"/>
        </w:rPr>
        <w:t xml:space="preserve">perusahaan maupun non konsumen akan terlebih dahulu melihat orang dibalik </w:t>
      </w:r>
      <w:r w:rsidRPr="002158A4">
        <w:rPr>
          <w:rFonts w:ascii="Calibri" w:eastAsia="Times New Roman" w:hAnsi="Calibri" w:cs="Calibri"/>
          <w:i/>
          <w:color w:val="000000"/>
        </w:rPr>
        <w:t xml:space="preserve">brand </w:t>
      </w:r>
      <w:r w:rsidRPr="002158A4">
        <w:rPr>
          <w:rFonts w:ascii="Calibri" w:eastAsia="Times New Roman" w:hAnsi="Calibri" w:cs="Calibri"/>
          <w:color w:val="000000"/>
        </w:rPr>
        <w:t xml:space="preserve">itu sendiri apakah memiliki kepribadian yang baik atau tidak sebelum memutuskan untuk percaya terhadap </w:t>
      </w:r>
      <w:r w:rsidRPr="002158A4">
        <w:rPr>
          <w:rFonts w:ascii="Calibri" w:eastAsia="Times New Roman" w:hAnsi="Calibri" w:cs="Calibri"/>
          <w:i/>
          <w:color w:val="000000"/>
        </w:rPr>
        <w:t xml:space="preserve">brand </w:t>
      </w:r>
      <w:r w:rsidRPr="002158A4">
        <w:rPr>
          <w:rFonts w:ascii="Calibri" w:eastAsia="Times New Roman" w:hAnsi="Calibri" w:cs="Calibri"/>
          <w:color w:val="000000"/>
        </w:rPr>
        <w:t>terkait</w:t>
      </w:r>
      <w:r w:rsidR="00173B2A" w:rsidRPr="002158A4">
        <w:rPr>
          <w:rFonts w:ascii="Calibri" w:eastAsia="Times New Roman" w:hAnsi="Calibri" w:cs="Calibri"/>
          <w:color w:val="000000"/>
        </w:rPr>
        <w:t>.</w:t>
      </w:r>
    </w:p>
    <w:p w14:paraId="5AFAC6C5" w14:textId="77777777" w:rsidR="00DE00A8" w:rsidRPr="002158A4" w:rsidRDefault="00DE00A8" w:rsidP="00DE00A8">
      <w:pPr>
        <w:pStyle w:val="ListParagraph"/>
        <w:spacing w:after="0"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 xml:space="preserve">Setelah </w:t>
      </w:r>
      <w:r w:rsidRPr="002158A4">
        <w:rPr>
          <w:rFonts w:ascii="Calibri" w:eastAsia="Times New Roman" w:hAnsi="Calibri" w:cs="Calibri"/>
          <w:i/>
          <w:color w:val="000000"/>
        </w:rPr>
        <w:t>goal</w:t>
      </w:r>
      <w:r w:rsidRPr="002158A4">
        <w:rPr>
          <w:rFonts w:ascii="Calibri" w:eastAsia="Times New Roman" w:hAnsi="Calibri" w:cs="Calibri"/>
          <w:color w:val="000000"/>
        </w:rPr>
        <w:t xml:space="preserve"> kegiatan ditetapkan, perlu adanya penentuan target audiens atau sasaran komunikasi dari suatu kegiatan sehingga informasi yang dibagikan nantinya dapat diterjemahkan oleh pembaca itu sendiri sesuai sudut pandang mereka. Pada awal pembuatan strategi dari pihak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untuk pengelolaan instagram CEO Telkomsel ini memang belum ada susunan target audiens yang dibuat secara spesifik, namun seiring berjalannya waktu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Telkomsel melakukan observasi sementara untuk melihat siapa saja pihak yang tertarik akan konten-konten terpublikasi di akun instagram CEO Telkomsel yang kemudian dapat dijadikan sebagai target audiens secara umum, walaupun masih perlu adanya peninjauan lebih dalam jika menginginkan data segmentasi audiens yang lebih spesifik. Sehingga, pihak-pihak yang kemudian dapat dijadikan sebagai target audiens pada kegiatan ini adalah kalangan </w:t>
      </w:r>
      <w:r w:rsidRPr="002158A4">
        <w:rPr>
          <w:rFonts w:ascii="Calibri" w:eastAsia="Times New Roman" w:hAnsi="Calibri" w:cs="Calibri"/>
          <w:i/>
          <w:color w:val="000000"/>
        </w:rPr>
        <w:t>professional</w:t>
      </w:r>
      <w:r w:rsidRPr="002158A4">
        <w:rPr>
          <w:rFonts w:ascii="Calibri" w:eastAsia="Times New Roman" w:hAnsi="Calibri" w:cs="Calibri"/>
          <w:color w:val="000000"/>
        </w:rPr>
        <w:t xml:space="preserve">, mitra bisnis atau calon mitra, mahasiswa dan para </w:t>
      </w:r>
      <w:r w:rsidRPr="002158A4">
        <w:rPr>
          <w:rFonts w:ascii="Calibri" w:eastAsia="Times New Roman" w:hAnsi="Calibri" w:cs="Calibri"/>
          <w:i/>
          <w:color w:val="000000"/>
        </w:rPr>
        <w:t xml:space="preserve">job seeker. </w:t>
      </w:r>
      <w:r w:rsidRPr="002158A4">
        <w:rPr>
          <w:rFonts w:ascii="Calibri" w:eastAsia="Times New Roman" w:hAnsi="Calibri" w:cs="Calibri"/>
          <w:color w:val="000000"/>
        </w:rPr>
        <w:t>Dari hasil observasi sementara yang peneliti lakukan memang pihak-pihak tersebut termasuk ke dalam audiens akun instagram Hendri dan sebagai tambahan yaitu karyawan atau pihak internal Telkomsel baik dari yang berasal dari kantor pusat maupun kantor area di seluruh Indonesia.</w:t>
      </w:r>
    </w:p>
    <w:p w14:paraId="5F055CCE" w14:textId="77777777" w:rsidR="00DE00A8" w:rsidRPr="002158A4" w:rsidRDefault="00DE00A8" w:rsidP="00DE00A8">
      <w:pPr>
        <w:ind w:firstLine="567"/>
        <w:jc w:val="both"/>
        <w:rPr>
          <w:rFonts w:ascii="Calibri" w:hAnsi="Calibri" w:cs="Calibri"/>
          <w:sz w:val="22"/>
          <w:szCs w:val="22"/>
        </w:rPr>
      </w:pPr>
      <w:r w:rsidRPr="002158A4">
        <w:rPr>
          <w:rFonts w:ascii="Calibri" w:hAnsi="Calibri" w:cs="Calibri"/>
          <w:color w:val="000000"/>
          <w:sz w:val="22"/>
          <w:szCs w:val="22"/>
        </w:rPr>
        <w:t xml:space="preserve">Media sosial sebagai saluran komunikasi </w:t>
      </w:r>
      <w:r w:rsidRPr="002158A4">
        <w:rPr>
          <w:rFonts w:ascii="Calibri" w:hAnsi="Calibri" w:cs="Calibri"/>
          <w:i/>
          <w:color w:val="000000"/>
          <w:sz w:val="22"/>
          <w:szCs w:val="22"/>
        </w:rPr>
        <w:t xml:space="preserve">digital </w:t>
      </w:r>
      <w:r w:rsidRPr="002158A4">
        <w:rPr>
          <w:rFonts w:ascii="Calibri" w:hAnsi="Calibri" w:cs="Calibri"/>
          <w:color w:val="000000"/>
          <w:sz w:val="22"/>
          <w:szCs w:val="22"/>
        </w:rPr>
        <w:t xml:space="preserve">yang digunakan oleh Hendri Mulya Sjam selaku CEO Telkomsel saat ini hanya instagram dan linkedin. </w:t>
      </w:r>
      <w:r w:rsidRPr="002158A4">
        <w:rPr>
          <w:rFonts w:ascii="Calibri" w:hAnsi="Calibri" w:cs="Calibri"/>
          <w:sz w:val="22"/>
          <w:szCs w:val="22"/>
        </w:rPr>
        <w:t xml:space="preserve">Pemilihan instagram sebagai salah satu media sosial yang digunakan dalam mengimplementasikan CEO </w:t>
      </w:r>
      <w:r w:rsidRPr="002158A4">
        <w:rPr>
          <w:rFonts w:ascii="Calibri" w:hAnsi="Calibri" w:cs="Calibri"/>
          <w:i/>
          <w:sz w:val="22"/>
          <w:szCs w:val="22"/>
        </w:rPr>
        <w:t xml:space="preserve">communication </w:t>
      </w:r>
      <w:r w:rsidRPr="002158A4">
        <w:rPr>
          <w:rFonts w:ascii="Calibri" w:hAnsi="Calibri" w:cs="Calibri"/>
          <w:sz w:val="22"/>
          <w:szCs w:val="22"/>
        </w:rPr>
        <w:t xml:space="preserve">secara </w:t>
      </w:r>
      <w:r w:rsidRPr="002158A4">
        <w:rPr>
          <w:rFonts w:ascii="Calibri" w:hAnsi="Calibri" w:cs="Calibri"/>
          <w:i/>
          <w:sz w:val="22"/>
          <w:szCs w:val="22"/>
        </w:rPr>
        <w:t xml:space="preserve">online </w:t>
      </w:r>
      <w:r w:rsidRPr="002158A4">
        <w:rPr>
          <w:rFonts w:ascii="Calibri" w:hAnsi="Calibri" w:cs="Calibri"/>
          <w:sz w:val="22"/>
          <w:szCs w:val="22"/>
        </w:rPr>
        <w:t xml:space="preserve">dilakukan melalui diskusi bersama tim pengelola yang berwenang. Alasan pemilihan instagram sebagai salah satu media komunikasi CEO Telkomsel yaitu untuk memperlihatkan sisi humanis dalam kepribadian Hendri sendiri, sehingga konten-konten maupun </w:t>
      </w:r>
      <w:r w:rsidRPr="002158A4">
        <w:rPr>
          <w:rFonts w:ascii="Calibri" w:hAnsi="Calibri" w:cs="Calibri"/>
          <w:i/>
          <w:sz w:val="22"/>
          <w:szCs w:val="22"/>
        </w:rPr>
        <w:t xml:space="preserve">storytelling </w:t>
      </w:r>
      <w:r w:rsidRPr="002158A4">
        <w:rPr>
          <w:rFonts w:ascii="Calibri" w:hAnsi="Calibri" w:cs="Calibri"/>
          <w:sz w:val="22"/>
          <w:szCs w:val="22"/>
        </w:rPr>
        <w:t xml:space="preserve">konten yang diunggah lebih bersifat fleksibel karena disesuaikan dengan cara berkomunikasi beliau sendiri. Biasanya konten-konten yang dipublikasikan di linkedin juga akan dipublikasikan di akun instagram milik Hendri, namun tidak semua konten yang diunggah di instagram dapat diunggah di linkedin yang merupakan </w:t>
      </w:r>
      <w:r w:rsidRPr="002158A4">
        <w:rPr>
          <w:rFonts w:ascii="Calibri" w:hAnsi="Calibri" w:cs="Calibri"/>
          <w:i/>
          <w:sz w:val="22"/>
          <w:szCs w:val="22"/>
        </w:rPr>
        <w:t>professional platform</w:t>
      </w:r>
      <w:r w:rsidRPr="002158A4">
        <w:rPr>
          <w:rFonts w:ascii="Calibri" w:hAnsi="Calibri" w:cs="Calibri"/>
          <w:sz w:val="22"/>
          <w:szCs w:val="22"/>
        </w:rPr>
        <w:t xml:space="preserve">, contohnya konten-konten yang lebih bersifat pribadi berkaitan dengan interaksi dalam keluarga seperti </w:t>
      </w:r>
      <w:r w:rsidRPr="002158A4">
        <w:rPr>
          <w:rFonts w:ascii="Calibri" w:hAnsi="Calibri" w:cs="Calibri"/>
          <w:i/>
          <w:sz w:val="22"/>
          <w:szCs w:val="22"/>
        </w:rPr>
        <w:t>capture moment</w:t>
      </w:r>
      <w:r w:rsidRPr="002158A4">
        <w:rPr>
          <w:rFonts w:ascii="Calibri" w:hAnsi="Calibri" w:cs="Calibri"/>
          <w:sz w:val="22"/>
          <w:szCs w:val="22"/>
        </w:rPr>
        <w:t xml:space="preserve"> bersama keluarga.</w:t>
      </w:r>
    </w:p>
    <w:p w14:paraId="3BC6D53F" w14:textId="09BF4057" w:rsidR="00DE00A8" w:rsidRPr="002158A4" w:rsidRDefault="00DE00A8" w:rsidP="00DE00A8">
      <w:pPr>
        <w:ind w:firstLine="567"/>
        <w:jc w:val="both"/>
        <w:rPr>
          <w:rFonts w:ascii="Calibri" w:hAnsi="Calibri" w:cs="Calibri"/>
          <w:sz w:val="22"/>
          <w:szCs w:val="22"/>
        </w:rPr>
      </w:pPr>
      <w:r w:rsidRPr="002158A4">
        <w:rPr>
          <w:rFonts w:ascii="Calibri" w:hAnsi="Calibri" w:cs="Calibri"/>
          <w:sz w:val="22"/>
          <w:szCs w:val="22"/>
        </w:rPr>
        <w:t xml:space="preserve">Sesuai dengan hasil observasi peneliti pada akun instagram dan linkedin CEO Telkomsel, peneliti juga menemukan perbedaan antara keduanya dimana jumlah unggahan pada akun instagram Hendri memang cenderung lebih banyak yaitu sejumlah 68 konten dihitung dari unggahan pertama ketika </w:t>
      </w:r>
      <w:r w:rsidRPr="002158A4">
        <w:rPr>
          <w:rFonts w:ascii="Calibri" w:hAnsi="Calibri" w:cs="Calibri"/>
          <w:i/>
          <w:sz w:val="22"/>
          <w:szCs w:val="22"/>
        </w:rPr>
        <w:t xml:space="preserve">public relations </w:t>
      </w:r>
      <w:r w:rsidRPr="002158A4">
        <w:rPr>
          <w:rFonts w:ascii="Calibri" w:hAnsi="Calibri" w:cs="Calibri"/>
          <w:sz w:val="22"/>
          <w:szCs w:val="22"/>
        </w:rPr>
        <w:t xml:space="preserve">Telkomsel mulai menjalankan strateginya pada tanggal 2 agustus 2021 hingga 19 Februari 2022, sedangkan unggahan pada linkedin hanya sejumlah 62 konten. Hal ini dikarenakan tidak semua konten instagram diunggah juga ke akun linkedin Hendri. Pada </w:t>
      </w:r>
      <w:r w:rsidRPr="002158A4">
        <w:rPr>
          <w:rFonts w:ascii="Calibri" w:hAnsi="Calibri" w:cs="Calibri"/>
          <w:bCs/>
          <w:sz w:val="22"/>
          <w:szCs w:val="22"/>
        </w:rPr>
        <w:t>Gambar 5</w:t>
      </w:r>
      <w:r w:rsidRPr="002158A4">
        <w:rPr>
          <w:rFonts w:ascii="Calibri" w:hAnsi="Calibri" w:cs="Calibri"/>
          <w:b/>
          <w:sz w:val="22"/>
          <w:szCs w:val="22"/>
        </w:rPr>
        <w:t xml:space="preserve"> </w:t>
      </w:r>
      <w:r w:rsidRPr="002158A4">
        <w:rPr>
          <w:rFonts w:ascii="Calibri" w:hAnsi="Calibri" w:cs="Calibri"/>
          <w:sz w:val="22"/>
          <w:szCs w:val="22"/>
        </w:rPr>
        <w:t>berikut penulis lampirkan contoh konten instagram yang tidak diunggah ke akun linkedin CEO Telkomsel.</w:t>
      </w:r>
    </w:p>
    <w:p w14:paraId="0914076D" w14:textId="018D9161" w:rsidR="00DE00A8" w:rsidRPr="002158A4" w:rsidRDefault="00DE00A8" w:rsidP="00DE00A8">
      <w:pPr>
        <w:ind w:firstLine="567"/>
        <w:jc w:val="center"/>
        <w:rPr>
          <w:rFonts w:ascii="Calibri" w:hAnsi="Calibri" w:cs="Calibri"/>
          <w:sz w:val="22"/>
          <w:szCs w:val="22"/>
        </w:rPr>
      </w:pPr>
      <w:r w:rsidRPr="002158A4">
        <w:rPr>
          <w:rFonts w:ascii="Calibri" w:hAnsi="Calibri" w:cs="Calibri"/>
          <w:noProof/>
          <w:sz w:val="22"/>
          <w:szCs w:val="22"/>
        </w:rPr>
        <w:drawing>
          <wp:inline distT="0" distB="0" distL="0" distR="0" wp14:anchorId="65FED846" wp14:editId="22D37F2D">
            <wp:extent cx="999533" cy="1690488"/>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2094" cy="1711731"/>
                    </a:xfrm>
                    <a:prstGeom prst="rect">
                      <a:avLst/>
                    </a:prstGeom>
                  </pic:spPr>
                </pic:pic>
              </a:graphicData>
            </a:graphic>
          </wp:inline>
        </w:drawing>
      </w:r>
      <w:r w:rsidRPr="002158A4">
        <w:rPr>
          <w:rFonts w:ascii="Calibri" w:hAnsi="Calibri" w:cs="Calibri"/>
          <w:sz w:val="22"/>
          <w:szCs w:val="22"/>
        </w:rPr>
        <w:t xml:space="preserve">     </w:t>
      </w:r>
      <w:r w:rsidRPr="002158A4">
        <w:rPr>
          <w:rFonts w:ascii="Calibri" w:hAnsi="Calibri" w:cs="Calibri"/>
          <w:noProof/>
          <w:sz w:val="22"/>
          <w:szCs w:val="22"/>
        </w:rPr>
        <w:drawing>
          <wp:inline distT="0" distB="0" distL="0" distR="0" wp14:anchorId="5F6D998A" wp14:editId="26B67560">
            <wp:extent cx="945136" cy="1674993"/>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rotWithShape="1">
                    <a:blip r:embed="rId17" cstate="print">
                      <a:extLst>
                        <a:ext uri="{28A0092B-C50C-407E-A947-70E740481C1C}">
                          <a14:useLocalDpi xmlns:a14="http://schemas.microsoft.com/office/drawing/2010/main" val="0"/>
                        </a:ext>
                      </a:extLst>
                    </a:blip>
                    <a:srcRect t="1834"/>
                    <a:stretch/>
                  </pic:blipFill>
                  <pic:spPr bwMode="auto">
                    <a:xfrm>
                      <a:off x="0" y="0"/>
                      <a:ext cx="980963" cy="1738487"/>
                    </a:xfrm>
                    <a:prstGeom prst="rect">
                      <a:avLst/>
                    </a:prstGeom>
                    <a:ln>
                      <a:noFill/>
                    </a:ln>
                    <a:extLst>
                      <a:ext uri="{53640926-AAD7-44D8-BBD7-CCE9431645EC}">
                        <a14:shadowObscured xmlns:a14="http://schemas.microsoft.com/office/drawing/2010/main"/>
                      </a:ext>
                    </a:extLst>
                  </pic:spPr>
                </pic:pic>
              </a:graphicData>
            </a:graphic>
          </wp:inline>
        </w:drawing>
      </w:r>
    </w:p>
    <w:p w14:paraId="4F4DA5D6" w14:textId="489C3F02" w:rsidR="00DE00A8" w:rsidRPr="002158A4" w:rsidRDefault="00DE00A8" w:rsidP="00DE00A8">
      <w:pPr>
        <w:pStyle w:val="ListParagraph"/>
        <w:spacing w:after="0" w:line="240" w:lineRule="auto"/>
        <w:ind w:left="567"/>
        <w:jc w:val="center"/>
        <w:rPr>
          <w:rFonts w:ascii="Calibri" w:eastAsia="Times New Roman" w:hAnsi="Calibri" w:cs="Calibri"/>
          <w:color w:val="000000"/>
          <w:sz w:val="20"/>
          <w:szCs w:val="20"/>
        </w:rPr>
      </w:pPr>
      <w:r w:rsidRPr="002158A4">
        <w:rPr>
          <w:rFonts w:ascii="Calibri" w:eastAsia="Times New Roman" w:hAnsi="Calibri" w:cs="Calibri"/>
          <w:color w:val="000000"/>
          <w:sz w:val="20"/>
          <w:szCs w:val="20"/>
        </w:rPr>
        <w:t>Gambar 5. Contoh Konten yang hanya ada di Instagram CEO Telkomsel</w:t>
      </w:r>
    </w:p>
    <w:p w14:paraId="70DFD576" w14:textId="4BA7A385" w:rsidR="00DE00A8" w:rsidRPr="002158A4" w:rsidRDefault="007F3002" w:rsidP="00DE00A8">
      <w:pPr>
        <w:pStyle w:val="ListParagraph"/>
        <w:spacing w:after="0" w:line="240" w:lineRule="auto"/>
        <w:ind w:left="567"/>
        <w:jc w:val="center"/>
        <w:rPr>
          <w:rFonts w:ascii="Calibri" w:eastAsia="Times New Roman" w:hAnsi="Calibri" w:cs="Calibri"/>
          <w:color w:val="000000"/>
          <w:sz w:val="20"/>
          <w:szCs w:val="20"/>
        </w:rPr>
      </w:pPr>
      <w:r w:rsidRPr="002158A4">
        <w:rPr>
          <w:rFonts w:ascii="Calibri" w:eastAsia="Times New Roman" w:hAnsi="Calibri" w:cs="Calibri"/>
          <w:color w:val="000000"/>
          <w:sz w:val="20"/>
          <w:szCs w:val="20"/>
        </w:rPr>
        <w:t>(</w:t>
      </w:r>
      <w:r w:rsidR="00DE00A8" w:rsidRPr="002158A4">
        <w:rPr>
          <w:rFonts w:ascii="Calibri" w:eastAsia="Times New Roman" w:hAnsi="Calibri" w:cs="Calibri"/>
          <w:color w:val="000000"/>
          <w:sz w:val="20"/>
          <w:szCs w:val="20"/>
        </w:rPr>
        <w:t>Sumber: Data Olahan Peneliti</w:t>
      </w:r>
      <w:r w:rsidRPr="002158A4">
        <w:rPr>
          <w:rFonts w:ascii="Calibri" w:eastAsia="Times New Roman" w:hAnsi="Calibri" w:cs="Calibri"/>
          <w:color w:val="000000"/>
          <w:sz w:val="20"/>
          <w:szCs w:val="20"/>
        </w:rPr>
        <w:t>)</w:t>
      </w:r>
    </w:p>
    <w:p w14:paraId="5BEC9386" w14:textId="77777777" w:rsidR="00173B2A" w:rsidRPr="002158A4" w:rsidRDefault="00173B2A" w:rsidP="00E350C3">
      <w:pPr>
        <w:pStyle w:val="ListParagraph"/>
        <w:spacing w:line="240" w:lineRule="auto"/>
        <w:ind w:left="0" w:firstLine="567"/>
        <w:jc w:val="both"/>
        <w:rPr>
          <w:rFonts w:ascii="Calibri" w:eastAsia="Times New Roman" w:hAnsi="Calibri" w:cs="Calibri"/>
          <w:color w:val="000000"/>
        </w:rPr>
      </w:pPr>
    </w:p>
    <w:p w14:paraId="7A80A1F7" w14:textId="521DE330" w:rsidR="00E350C3" w:rsidRPr="002158A4" w:rsidRDefault="00E350C3" w:rsidP="00E350C3">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 xml:space="preserve">Sedangkan Gambar 6 diatas merupakan contoh konten </w:t>
      </w:r>
      <w:r w:rsidRPr="002158A4">
        <w:rPr>
          <w:rFonts w:ascii="Calibri" w:eastAsia="Times New Roman" w:hAnsi="Calibri" w:cs="Calibri"/>
          <w:i/>
          <w:color w:val="000000"/>
        </w:rPr>
        <w:t xml:space="preserve">mirroring </w:t>
      </w:r>
      <w:r w:rsidRPr="002158A4">
        <w:rPr>
          <w:rFonts w:ascii="Calibri" w:eastAsia="Times New Roman" w:hAnsi="Calibri" w:cs="Calibri"/>
          <w:color w:val="000000"/>
        </w:rPr>
        <w:t xml:space="preserve">antara akun instagram dan linkedin CEO Telkomsel. Seperti yang sudah dijelaskan sebelumnya bahwa unggahan konten-konten </w:t>
      </w:r>
      <w:r w:rsidRPr="002158A4">
        <w:rPr>
          <w:rFonts w:ascii="Calibri" w:eastAsia="Times New Roman" w:hAnsi="Calibri" w:cs="Calibri"/>
          <w:i/>
          <w:color w:val="000000"/>
        </w:rPr>
        <w:t xml:space="preserve">mirroring </w:t>
      </w:r>
      <w:r w:rsidRPr="002158A4">
        <w:rPr>
          <w:rFonts w:ascii="Calibri" w:eastAsia="Times New Roman" w:hAnsi="Calibri" w:cs="Calibri"/>
          <w:color w:val="000000"/>
        </w:rPr>
        <w:t xml:space="preserve">sebagian besar lebih bersifat formal walaupun pengemasan </w:t>
      </w:r>
      <w:r w:rsidRPr="002158A4">
        <w:rPr>
          <w:rFonts w:ascii="Calibri" w:eastAsia="Times New Roman" w:hAnsi="Calibri" w:cs="Calibri"/>
          <w:i/>
          <w:color w:val="000000"/>
        </w:rPr>
        <w:t>storytelling</w:t>
      </w:r>
      <w:r w:rsidRPr="002158A4">
        <w:rPr>
          <w:rFonts w:ascii="Calibri" w:eastAsia="Times New Roman" w:hAnsi="Calibri" w:cs="Calibri"/>
          <w:color w:val="000000"/>
        </w:rPr>
        <w:t xml:space="preserve"> yang digunakan tetap disampaikan dengan cara Hendri berkomunikasi sehari-hari agar tidak terkesan kaku, sehingga dari Gambar 5 dan Gambar 6 terlihat jelas perbandingan jenis konten yang diunggah. Gambar 5 dapat dikatakan sebagai konten yang lebih bersifat </w:t>
      </w:r>
      <w:r w:rsidRPr="002158A4">
        <w:rPr>
          <w:rFonts w:ascii="Calibri" w:eastAsia="Times New Roman" w:hAnsi="Calibri" w:cs="Calibri"/>
          <w:i/>
          <w:color w:val="000000"/>
        </w:rPr>
        <w:t xml:space="preserve">personal </w:t>
      </w:r>
      <w:r w:rsidRPr="002158A4">
        <w:rPr>
          <w:rFonts w:ascii="Calibri" w:eastAsia="Times New Roman" w:hAnsi="Calibri" w:cs="Calibri"/>
          <w:color w:val="000000"/>
        </w:rPr>
        <w:t xml:space="preserve">karena menggambarkan interaksi dalam keluarga saat hari ibu dan hari ulang tahun istri tercinta, sedangkan Gambar 6 dapat dikatakan sebagai konten umum karena tidak berhubungan dengan </w:t>
      </w:r>
      <w:r w:rsidRPr="002158A4">
        <w:rPr>
          <w:rFonts w:ascii="Calibri" w:eastAsia="Times New Roman" w:hAnsi="Calibri" w:cs="Calibri"/>
          <w:i/>
          <w:color w:val="000000"/>
        </w:rPr>
        <w:t xml:space="preserve">capture moment </w:t>
      </w:r>
      <w:r w:rsidRPr="002158A4">
        <w:rPr>
          <w:rFonts w:ascii="Calibri" w:eastAsia="Times New Roman" w:hAnsi="Calibri" w:cs="Calibri"/>
          <w:color w:val="000000"/>
        </w:rPr>
        <w:t>keluarga.</w:t>
      </w:r>
    </w:p>
    <w:p w14:paraId="096D1567" w14:textId="17004AB1" w:rsidR="00E350C3" w:rsidRPr="002158A4" w:rsidRDefault="00E350C3" w:rsidP="00E350C3">
      <w:pPr>
        <w:pStyle w:val="ListParagraph"/>
        <w:spacing w:line="240" w:lineRule="auto"/>
        <w:ind w:left="0" w:firstLine="567"/>
        <w:jc w:val="center"/>
        <w:rPr>
          <w:rFonts w:ascii="Calibri" w:eastAsia="Times New Roman" w:hAnsi="Calibri" w:cs="Calibri"/>
          <w:color w:val="000000"/>
        </w:rPr>
      </w:pPr>
      <w:r w:rsidRPr="002158A4">
        <w:rPr>
          <w:rFonts w:ascii="Times New Roman" w:hAnsi="Times New Roman" w:cs="Times New Roman"/>
          <w:noProof/>
          <w:sz w:val="24"/>
          <w:szCs w:val="24"/>
        </w:rPr>
        <w:drawing>
          <wp:inline distT="0" distB="0" distL="0" distR="0" wp14:anchorId="3A32AA08" wp14:editId="4CCAC614">
            <wp:extent cx="1037344" cy="2265238"/>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4685" cy="2281268"/>
                    </a:xfrm>
                    <a:prstGeom prst="rect">
                      <a:avLst/>
                    </a:prstGeom>
                  </pic:spPr>
                </pic:pic>
              </a:graphicData>
            </a:graphic>
          </wp:inline>
        </w:drawing>
      </w:r>
      <w:r w:rsidRPr="002158A4">
        <w:rPr>
          <w:rFonts w:ascii="Calibri" w:eastAsia="Times New Roman" w:hAnsi="Calibri" w:cs="Calibri"/>
          <w:color w:val="000000"/>
        </w:rPr>
        <w:t xml:space="preserve">   </w:t>
      </w:r>
      <w:r w:rsidRPr="002158A4">
        <w:rPr>
          <w:rFonts w:ascii="Times New Roman" w:hAnsi="Times New Roman" w:cs="Times New Roman"/>
          <w:noProof/>
          <w:sz w:val="24"/>
          <w:szCs w:val="24"/>
        </w:rPr>
        <w:drawing>
          <wp:inline distT="0" distB="0" distL="0" distR="0" wp14:anchorId="5A18A0EC" wp14:editId="159B1D08">
            <wp:extent cx="1106501" cy="2247019"/>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9239" cy="2272886"/>
                    </a:xfrm>
                    <a:prstGeom prst="rect">
                      <a:avLst/>
                    </a:prstGeom>
                  </pic:spPr>
                </pic:pic>
              </a:graphicData>
            </a:graphic>
          </wp:inline>
        </w:drawing>
      </w:r>
    </w:p>
    <w:p w14:paraId="1CEC1C61" w14:textId="4CB52AF4" w:rsidR="00E350C3" w:rsidRPr="002158A4" w:rsidRDefault="00E350C3" w:rsidP="00E350C3">
      <w:pPr>
        <w:pStyle w:val="ListParagraph"/>
        <w:spacing w:after="0" w:line="240" w:lineRule="auto"/>
        <w:ind w:left="567"/>
        <w:jc w:val="center"/>
        <w:rPr>
          <w:rFonts w:ascii="Calibri" w:eastAsia="Times New Roman" w:hAnsi="Calibri" w:cs="Calibri"/>
          <w:color w:val="000000"/>
          <w:sz w:val="20"/>
          <w:szCs w:val="20"/>
        </w:rPr>
      </w:pPr>
      <w:r w:rsidRPr="002158A4">
        <w:rPr>
          <w:rFonts w:ascii="Calibri" w:eastAsia="Times New Roman" w:hAnsi="Calibri" w:cs="Calibri"/>
          <w:color w:val="000000"/>
          <w:sz w:val="20"/>
          <w:szCs w:val="20"/>
        </w:rPr>
        <w:t xml:space="preserve">Gambar 6. Contoh Konten </w:t>
      </w:r>
      <w:r w:rsidRPr="002158A4">
        <w:rPr>
          <w:rFonts w:ascii="Calibri" w:eastAsia="Times New Roman" w:hAnsi="Calibri" w:cs="Calibri"/>
          <w:i/>
          <w:color w:val="000000"/>
          <w:sz w:val="20"/>
          <w:szCs w:val="20"/>
        </w:rPr>
        <w:t xml:space="preserve">mirroring </w:t>
      </w:r>
      <w:r w:rsidRPr="002158A4">
        <w:rPr>
          <w:rFonts w:ascii="Calibri" w:eastAsia="Times New Roman" w:hAnsi="Calibri" w:cs="Calibri"/>
          <w:color w:val="000000"/>
          <w:sz w:val="20"/>
          <w:szCs w:val="20"/>
        </w:rPr>
        <w:t>antara instagram (kiri) dan linkedin (kanan) CEO Telkomsel</w:t>
      </w:r>
    </w:p>
    <w:p w14:paraId="09BF12F7" w14:textId="61A470D8" w:rsidR="00FF71F9" w:rsidRPr="002158A4" w:rsidRDefault="007F3002" w:rsidP="00173B2A">
      <w:pPr>
        <w:pStyle w:val="ListParagraph"/>
        <w:spacing w:line="240" w:lineRule="auto"/>
        <w:ind w:left="0" w:firstLine="567"/>
        <w:jc w:val="center"/>
        <w:rPr>
          <w:rFonts w:ascii="Calibri" w:eastAsia="Times New Roman" w:hAnsi="Calibri" w:cs="Calibri"/>
          <w:color w:val="000000"/>
          <w:sz w:val="20"/>
          <w:szCs w:val="20"/>
        </w:rPr>
      </w:pPr>
      <w:r w:rsidRPr="002158A4">
        <w:rPr>
          <w:rFonts w:ascii="Calibri" w:eastAsia="Times New Roman" w:hAnsi="Calibri" w:cs="Calibri"/>
          <w:color w:val="000000"/>
          <w:sz w:val="20"/>
          <w:szCs w:val="20"/>
        </w:rPr>
        <w:t>(</w:t>
      </w:r>
      <w:r w:rsidR="00E350C3" w:rsidRPr="002158A4">
        <w:rPr>
          <w:rFonts w:ascii="Calibri" w:eastAsia="Times New Roman" w:hAnsi="Calibri" w:cs="Calibri"/>
          <w:color w:val="000000"/>
          <w:sz w:val="20"/>
          <w:szCs w:val="20"/>
        </w:rPr>
        <w:t>Sumber: Data Olahan Peneliti</w:t>
      </w:r>
      <w:r w:rsidRPr="002158A4">
        <w:rPr>
          <w:rFonts w:ascii="Calibri" w:eastAsia="Times New Roman" w:hAnsi="Calibri" w:cs="Calibri"/>
          <w:color w:val="000000"/>
          <w:sz w:val="20"/>
          <w:szCs w:val="20"/>
        </w:rPr>
        <w:t>)</w:t>
      </w:r>
    </w:p>
    <w:p w14:paraId="62FF305D" w14:textId="6B20F471" w:rsidR="00FF71F9" w:rsidRPr="002158A4" w:rsidRDefault="00FF71F9" w:rsidP="00FF71F9">
      <w:pPr>
        <w:ind w:firstLine="567"/>
        <w:jc w:val="both"/>
        <w:rPr>
          <w:rFonts w:ascii="Calibri" w:hAnsi="Calibri" w:cs="Calibri"/>
          <w:sz w:val="22"/>
          <w:szCs w:val="22"/>
        </w:rPr>
      </w:pPr>
      <w:r w:rsidRPr="002158A4">
        <w:rPr>
          <w:rFonts w:ascii="Calibri" w:hAnsi="Calibri" w:cs="Calibri"/>
          <w:i/>
          <w:sz w:val="22"/>
          <w:szCs w:val="22"/>
        </w:rPr>
        <w:t xml:space="preserve">Public relations </w:t>
      </w:r>
      <w:r w:rsidRPr="002158A4">
        <w:rPr>
          <w:rFonts w:ascii="Calibri" w:hAnsi="Calibri" w:cs="Calibri"/>
          <w:sz w:val="22"/>
          <w:szCs w:val="22"/>
        </w:rPr>
        <w:t xml:space="preserve">Telkomsel memanfaatkan </w:t>
      </w:r>
      <w:r w:rsidRPr="002158A4">
        <w:rPr>
          <w:rFonts w:ascii="Calibri" w:hAnsi="Calibri" w:cs="Calibri"/>
          <w:i/>
          <w:sz w:val="22"/>
          <w:szCs w:val="22"/>
        </w:rPr>
        <w:t xml:space="preserve">editorial plan </w:t>
      </w:r>
      <w:r w:rsidRPr="002158A4">
        <w:rPr>
          <w:rFonts w:ascii="Calibri" w:hAnsi="Calibri" w:cs="Calibri"/>
          <w:sz w:val="22"/>
          <w:szCs w:val="22"/>
        </w:rPr>
        <w:t xml:space="preserve">untuk menentukan </w:t>
      </w:r>
      <w:r w:rsidRPr="002158A4">
        <w:rPr>
          <w:rFonts w:ascii="Calibri" w:hAnsi="Calibri" w:cs="Calibri"/>
          <w:i/>
          <w:sz w:val="22"/>
          <w:szCs w:val="22"/>
        </w:rPr>
        <w:t xml:space="preserve">timeline </w:t>
      </w:r>
      <w:r w:rsidRPr="002158A4">
        <w:rPr>
          <w:rFonts w:ascii="Calibri" w:hAnsi="Calibri" w:cs="Calibri"/>
          <w:sz w:val="22"/>
          <w:szCs w:val="22"/>
        </w:rPr>
        <w:t xml:space="preserve">publikasi di setiap minggunya. Sesuai dengan hasil wawancara bersama Pandu Maulana selaku </w:t>
      </w:r>
      <w:r w:rsidRPr="002158A4">
        <w:rPr>
          <w:rFonts w:ascii="Calibri" w:hAnsi="Calibri" w:cs="Calibri"/>
          <w:i/>
          <w:sz w:val="22"/>
          <w:szCs w:val="22"/>
        </w:rPr>
        <w:t xml:space="preserve">Digital Public Relations Manager </w:t>
      </w:r>
      <w:r w:rsidRPr="002158A4">
        <w:rPr>
          <w:rFonts w:ascii="Calibri" w:hAnsi="Calibri" w:cs="Calibri"/>
          <w:sz w:val="22"/>
          <w:szCs w:val="22"/>
        </w:rPr>
        <w:t xml:space="preserve">Telkomsel, biasanya konten yang diunggah setiap minggu minimal sebanyak </w:t>
      </w:r>
      <w:r w:rsidR="00552300" w:rsidRPr="002158A4">
        <w:rPr>
          <w:rFonts w:ascii="Calibri" w:hAnsi="Calibri" w:cs="Calibri"/>
          <w:sz w:val="22"/>
          <w:szCs w:val="22"/>
        </w:rPr>
        <w:t>dua</w:t>
      </w:r>
      <w:r w:rsidRPr="002158A4">
        <w:rPr>
          <w:rFonts w:ascii="Calibri" w:hAnsi="Calibri" w:cs="Calibri"/>
          <w:sz w:val="22"/>
          <w:szCs w:val="22"/>
        </w:rPr>
        <w:t xml:space="preserve"> konten dengan ketentuan setiap hari senin dilakukan publikasi konten terkait </w:t>
      </w:r>
      <w:r w:rsidRPr="002158A4">
        <w:rPr>
          <w:rFonts w:ascii="Calibri" w:hAnsi="Calibri" w:cs="Calibri"/>
          <w:i/>
          <w:sz w:val="22"/>
          <w:szCs w:val="22"/>
        </w:rPr>
        <w:t>corporate updates</w:t>
      </w:r>
      <w:r w:rsidRPr="002158A4">
        <w:rPr>
          <w:rFonts w:ascii="Calibri" w:hAnsi="Calibri" w:cs="Calibri"/>
          <w:sz w:val="22"/>
          <w:szCs w:val="22"/>
        </w:rPr>
        <w:t xml:space="preserve"> dikarenakan awal minggu biasanya dilakukan publikasi </w:t>
      </w:r>
      <w:r w:rsidRPr="002158A4">
        <w:rPr>
          <w:rFonts w:ascii="Calibri" w:hAnsi="Calibri" w:cs="Calibri"/>
          <w:i/>
          <w:sz w:val="22"/>
          <w:szCs w:val="22"/>
        </w:rPr>
        <w:t xml:space="preserve">hard news </w:t>
      </w:r>
      <w:r w:rsidRPr="002158A4">
        <w:rPr>
          <w:rFonts w:ascii="Calibri" w:hAnsi="Calibri" w:cs="Calibri"/>
          <w:sz w:val="22"/>
          <w:szCs w:val="22"/>
        </w:rPr>
        <w:t>dengan konten yang lebih serius sehingga menjadi hari yang efektif untuk membagikan informasi terkini tentang Telkomsel</w:t>
      </w:r>
      <w:r w:rsidRPr="002158A4">
        <w:rPr>
          <w:rFonts w:ascii="Calibri" w:hAnsi="Calibri" w:cs="Calibri"/>
          <w:i/>
          <w:sz w:val="22"/>
          <w:szCs w:val="22"/>
        </w:rPr>
        <w:t xml:space="preserve">, </w:t>
      </w:r>
      <w:r w:rsidRPr="002158A4">
        <w:rPr>
          <w:rFonts w:ascii="Calibri" w:hAnsi="Calibri" w:cs="Calibri"/>
          <w:sz w:val="22"/>
          <w:szCs w:val="22"/>
        </w:rPr>
        <w:t xml:space="preserve">dan setiap hari jumat dilakukan publikasi konten terkait </w:t>
      </w:r>
      <w:r w:rsidRPr="002158A4">
        <w:rPr>
          <w:rFonts w:ascii="Calibri" w:hAnsi="Calibri" w:cs="Calibri"/>
          <w:i/>
          <w:sz w:val="22"/>
          <w:szCs w:val="22"/>
        </w:rPr>
        <w:t>personal wisdom</w:t>
      </w:r>
      <w:r w:rsidRPr="002158A4">
        <w:rPr>
          <w:rFonts w:ascii="Calibri" w:hAnsi="Calibri" w:cs="Calibri"/>
          <w:sz w:val="22"/>
          <w:szCs w:val="22"/>
        </w:rPr>
        <w:t xml:space="preserve"> dengan konten yang lebih ringan karena aktivitas yang dilakukan audiens tidak seberat seperti di awal minggu. </w:t>
      </w:r>
    </w:p>
    <w:p w14:paraId="2A15E702" w14:textId="6AF027CC" w:rsidR="00684715" w:rsidRPr="002158A4" w:rsidRDefault="004E7D6A" w:rsidP="00926D4D">
      <w:pPr>
        <w:ind w:firstLine="720"/>
        <w:jc w:val="both"/>
        <w:rPr>
          <w:rFonts w:ascii="Calibri" w:hAnsi="Calibri" w:cs="Calibri"/>
          <w:sz w:val="22"/>
          <w:szCs w:val="22"/>
        </w:rPr>
      </w:pPr>
      <w:r w:rsidRPr="002158A4">
        <w:rPr>
          <w:rFonts w:ascii="Calibri" w:hAnsi="Calibri" w:cs="Calibri"/>
          <w:sz w:val="22"/>
          <w:szCs w:val="22"/>
        </w:rPr>
        <w:t xml:space="preserve">Jika dikomparasikan antara hasil wawancara dengan hasil observasi yang peneliti lakukan terkait </w:t>
      </w:r>
      <w:r w:rsidRPr="002158A4">
        <w:rPr>
          <w:rFonts w:ascii="Calibri" w:hAnsi="Calibri" w:cs="Calibri"/>
          <w:i/>
          <w:sz w:val="22"/>
          <w:szCs w:val="22"/>
        </w:rPr>
        <w:t xml:space="preserve">timeline </w:t>
      </w:r>
      <w:r w:rsidRPr="002158A4">
        <w:rPr>
          <w:rFonts w:ascii="Calibri" w:hAnsi="Calibri" w:cs="Calibri"/>
          <w:sz w:val="22"/>
          <w:szCs w:val="22"/>
        </w:rPr>
        <w:t xml:space="preserve">publikasi setiap minggu pada akun tersebut, menyatakan bahwa keduanya sesuai. Meskipun pada awalnya sudah ditentukan untuk melakukan publikasi konten setiap hari senin dan jumat, data observasi menunjukkan bahwa konten-konten yang diunggah di akun instagram pak Hendri tidak selalu mengikuti ketentuan tersebut karena memang dibuat secara tidak tertulis sehingga pada akhirnya lebih bersifat fleksibel sesuai kebutuhan dan kesediaan konten. Namun </w:t>
      </w:r>
      <w:r w:rsidRPr="002158A4">
        <w:rPr>
          <w:rFonts w:ascii="Calibri" w:hAnsi="Calibri" w:cs="Calibri"/>
          <w:i/>
          <w:sz w:val="22"/>
          <w:szCs w:val="22"/>
        </w:rPr>
        <w:t xml:space="preserve">public relations </w:t>
      </w:r>
      <w:r w:rsidRPr="002158A4">
        <w:rPr>
          <w:rFonts w:ascii="Calibri" w:hAnsi="Calibri" w:cs="Calibri"/>
          <w:sz w:val="22"/>
          <w:szCs w:val="22"/>
        </w:rPr>
        <w:t>Telkomsel sudah berhasil untuk mempertahankan jumlah unggahan sebanyak dua konten di setiap minggunya bahkan terkadang beberapa minggu ada yang berjumlah lebih.</w:t>
      </w:r>
    </w:p>
    <w:p w14:paraId="27D8370E" w14:textId="4D4E5F18" w:rsidR="00684715" w:rsidRPr="002158A4" w:rsidRDefault="004E7D6A" w:rsidP="00684715">
      <w:pPr>
        <w:ind w:firstLine="720"/>
        <w:jc w:val="both"/>
        <w:rPr>
          <w:rFonts w:ascii="Calibri" w:hAnsi="Calibri" w:cs="Calibri"/>
          <w:sz w:val="22"/>
          <w:szCs w:val="22"/>
        </w:rPr>
      </w:pPr>
      <w:r w:rsidRPr="002158A4">
        <w:rPr>
          <w:rFonts w:ascii="Calibri" w:hAnsi="Calibri" w:cs="Calibri"/>
          <w:sz w:val="22"/>
          <w:szCs w:val="22"/>
        </w:rPr>
        <w:t xml:space="preserve">Secara teknis, pembuatan visualisasi konten seperti foto atau gambar biasanya dilakukan sendiri oleh pihak </w:t>
      </w:r>
      <w:r w:rsidR="0083524B" w:rsidRPr="002158A4">
        <w:rPr>
          <w:rFonts w:asciiTheme="minorHAnsi" w:hAnsiTheme="minorHAnsi" w:cstheme="minorHAnsi"/>
          <w:i/>
          <w:sz w:val="22"/>
          <w:szCs w:val="22"/>
        </w:rPr>
        <w:t>Public Relations</w:t>
      </w:r>
      <w:r w:rsidR="0083524B" w:rsidRPr="002158A4">
        <w:rPr>
          <w:rFonts w:asciiTheme="minorHAnsi" w:hAnsiTheme="minorHAnsi" w:cstheme="minorHAnsi"/>
          <w:sz w:val="22"/>
          <w:szCs w:val="22"/>
        </w:rPr>
        <w:t xml:space="preserve"> </w:t>
      </w:r>
      <w:r w:rsidRPr="002158A4">
        <w:rPr>
          <w:rFonts w:ascii="Calibri" w:hAnsi="Calibri" w:cs="Calibri"/>
          <w:sz w:val="22"/>
          <w:szCs w:val="22"/>
        </w:rPr>
        <w:t xml:space="preserve">Telkomsel dalam bentuk pengadaan sesi foto bersama Hendri langsung yang akan dijadikan sebagai aset simpanan internal atau foto-foto tersebut bisa juga diambil ketika Hendri menghadiri acara yang diselenggarakan oleh internal maupun eksternal perusahaan. Tidak hanya itu, seluruh konten yang akan disebarkan melalui akun instagram @hendrisjam harus melalui proses </w:t>
      </w:r>
      <w:r w:rsidRPr="002158A4">
        <w:rPr>
          <w:rFonts w:ascii="Calibri" w:hAnsi="Calibri" w:cs="Calibri"/>
          <w:i/>
          <w:sz w:val="22"/>
          <w:szCs w:val="22"/>
        </w:rPr>
        <w:t>screening</w:t>
      </w:r>
      <w:r w:rsidRPr="002158A4">
        <w:rPr>
          <w:rFonts w:ascii="Calibri" w:hAnsi="Calibri" w:cs="Calibri"/>
          <w:sz w:val="22"/>
          <w:szCs w:val="22"/>
        </w:rPr>
        <w:t xml:space="preserve"> dari Hendri sendiri selaku pemilik akun untuk memperoleh persetujuan sebelum akhirnya dipublikasikan.</w:t>
      </w:r>
      <w:r w:rsidR="00684715" w:rsidRPr="002158A4">
        <w:rPr>
          <w:rFonts w:ascii="Calibri" w:hAnsi="Calibri" w:cs="Calibri"/>
          <w:sz w:val="22"/>
          <w:szCs w:val="22"/>
        </w:rPr>
        <w:t xml:space="preserve"> Dalam mengelola akun instagram @hendrisjam, ada beberapa fitur-fitur yang dimanfaatkan </w:t>
      </w:r>
      <w:r w:rsidR="0083524B" w:rsidRPr="002158A4">
        <w:rPr>
          <w:rFonts w:asciiTheme="minorHAnsi" w:hAnsiTheme="minorHAnsi" w:cstheme="minorHAnsi"/>
          <w:i/>
          <w:sz w:val="22"/>
          <w:szCs w:val="22"/>
        </w:rPr>
        <w:t>Public Relations</w:t>
      </w:r>
      <w:r w:rsidR="0083524B" w:rsidRPr="002158A4">
        <w:rPr>
          <w:rFonts w:asciiTheme="minorHAnsi" w:hAnsiTheme="minorHAnsi" w:cstheme="minorHAnsi"/>
          <w:sz w:val="22"/>
          <w:szCs w:val="22"/>
        </w:rPr>
        <w:t xml:space="preserve"> </w:t>
      </w:r>
      <w:r w:rsidR="00684715" w:rsidRPr="002158A4">
        <w:rPr>
          <w:rFonts w:ascii="Calibri" w:hAnsi="Calibri" w:cs="Calibri"/>
          <w:sz w:val="22"/>
          <w:szCs w:val="22"/>
        </w:rPr>
        <w:t xml:space="preserve">Telkomsel, seperti </w:t>
      </w:r>
      <w:r w:rsidR="00684715" w:rsidRPr="002158A4">
        <w:rPr>
          <w:rFonts w:ascii="Calibri" w:hAnsi="Calibri" w:cs="Calibri"/>
          <w:i/>
          <w:sz w:val="22"/>
          <w:szCs w:val="22"/>
        </w:rPr>
        <w:t xml:space="preserve">instagram feeds, instagram story, instagram reels, </w:t>
      </w:r>
      <w:r w:rsidR="00684715" w:rsidRPr="002158A4">
        <w:rPr>
          <w:rFonts w:ascii="Calibri" w:hAnsi="Calibri" w:cs="Calibri"/>
          <w:sz w:val="22"/>
          <w:szCs w:val="22"/>
        </w:rPr>
        <w:t xml:space="preserve">dan </w:t>
      </w:r>
      <w:r w:rsidR="00684715" w:rsidRPr="002158A4">
        <w:rPr>
          <w:rFonts w:ascii="Calibri" w:hAnsi="Calibri" w:cs="Calibri"/>
          <w:i/>
          <w:sz w:val="22"/>
          <w:szCs w:val="22"/>
        </w:rPr>
        <w:t>instagram videos</w:t>
      </w:r>
      <w:r w:rsidR="00684715" w:rsidRPr="002158A4">
        <w:rPr>
          <w:rFonts w:ascii="Calibri" w:hAnsi="Calibri" w:cs="Calibri"/>
          <w:sz w:val="22"/>
          <w:szCs w:val="22"/>
        </w:rPr>
        <w:t>.</w:t>
      </w:r>
    </w:p>
    <w:p w14:paraId="64F550F3" w14:textId="078B80A0" w:rsidR="00684715" w:rsidRPr="002158A4" w:rsidRDefault="00684715" w:rsidP="00684715">
      <w:pPr>
        <w:ind w:firstLine="720"/>
        <w:jc w:val="both"/>
        <w:rPr>
          <w:rFonts w:asciiTheme="minorHAnsi" w:hAnsiTheme="minorHAnsi" w:cstheme="minorHAnsi"/>
          <w:sz w:val="22"/>
          <w:szCs w:val="22"/>
        </w:rPr>
      </w:pPr>
      <w:r w:rsidRPr="002158A4">
        <w:rPr>
          <w:rFonts w:asciiTheme="minorHAnsi" w:hAnsiTheme="minorHAnsi" w:cstheme="minorHAnsi"/>
          <w:sz w:val="22"/>
          <w:szCs w:val="22"/>
        </w:rPr>
        <w:t xml:space="preserve">Dalam hal ini, </w:t>
      </w:r>
      <w:r w:rsidR="0083524B" w:rsidRPr="002158A4">
        <w:rPr>
          <w:rFonts w:asciiTheme="minorHAnsi" w:hAnsiTheme="minorHAnsi" w:cstheme="minorHAnsi"/>
          <w:i/>
          <w:sz w:val="22"/>
          <w:szCs w:val="22"/>
        </w:rPr>
        <w:t>Public Relations</w:t>
      </w:r>
      <w:r w:rsidR="0083524B" w:rsidRPr="002158A4">
        <w:rPr>
          <w:rFonts w:asciiTheme="minorHAnsi" w:hAnsiTheme="minorHAnsi" w:cstheme="minorHAnsi"/>
          <w:sz w:val="22"/>
          <w:szCs w:val="22"/>
        </w:rPr>
        <w:t xml:space="preserve"> </w:t>
      </w:r>
      <w:r w:rsidRPr="002158A4">
        <w:rPr>
          <w:rFonts w:asciiTheme="minorHAnsi" w:hAnsiTheme="minorHAnsi" w:cstheme="minorHAnsi"/>
          <w:sz w:val="22"/>
          <w:szCs w:val="22"/>
        </w:rPr>
        <w:t xml:space="preserve">Telkomsel sudah mampu menciptakan interaksi dengan </w:t>
      </w:r>
      <w:r w:rsidRPr="002158A4">
        <w:rPr>
          <w:rFonts w:asciiTheme="minorHAnsi" w:hAnsiTheme="minorHAnsi" w:cstheme="minorHAnsi"/>
          <w:i/>
          <w:sz w:val="22"/>
          <w:szCs w:val="22"/>
        </w:rPr>
        <w:t>followers</w:t>
      </w:r>
      <w:r w:rsidRPr="002158A4">
        <w:rPr>
          <w:rFonts w:asciiTheme="minorHAnsi" w:hAnsiTheme="minorHAnsi" w:cstheme="minorHAnsi"/>
          <w:i/>
          <w:sz w:val="22"/>
          <w:szCs w:val="22"/>
        </w:rPr>
        <w:softHyphen/>
        <w:t xml:space="preserve"> </w:t>
      </w:r>
      <w:r w:rsidRPr="002158A4">
        <w:rPr>
          <w:rFonts w:asciiTheme="minorHAnsi" w:hAnsiTheme="minorHAnsi" w:cstheme="minorHAnsi"/>
          <w:sz w:val="22"/>
          <w:szCs w:val="22"/>
        </w:rPr>
        <w:t xml:space="preserve">akun instagram Hendri melalui sebuah konten, sehingga berhasil menciptakan angka </w:t>
      </w:r>
      <w:r w:rsidRPr="002158A4">
        <w:rPr>
          <w:rFonts w:asciiTheme="minorHAnsi" w:hAnsiTheme="minorHAnsi" w:cstheme="minorHAnsi"/>
          <w:i/>
          <w:sz w:val="22"/>
          <w:szCs w:val="22"/>
        </w:rPr>
        <w:t>engagement rate</w:t>
      </w:r>
      <w:r w:rsidRPr="002158A4">
        <w:rPr>
          <w:rFonts w:asciiTheme="minorHAnsi" w:hAnsiTheme="minorHAnsi" w:cstheme="minorHAnsi"/>
          <w:sz w:val="22"/>
          <w:szCs w:val="22"/>
        </w:rPr>
        <w:t xml:space="preserve"> yang jauh lebih tinggi dari minimal jumlah seharusnya</w:t>
      </w:r>
      <w:r w:rsidR="0025596C" w:rsidRPr="002158A4">
        <w:rPr>
          <w:rFonts w:asciiTheme="minorHAnsi" w:hAnsiTheme="minorHAnsi" w:cstheme="minorHAnsi"/>
          <w:sz w:val="22"/>
          <w:szCs w:val="22"/>
        </w:rPr>
        <w:t xml:space="preserve"> (kurang dari 5.000 followers seharusnya memperoleh engagement rate sebesar 7,27%), yaitu sebesar 23,07% dengan jumlah followers sebanyak 2.165.</w:t>
      </w:r>
      <w:r w:rsidRPr="002158A4">
        <w:rPr>
          <w:rFonts w:asciiTheme="minorHAnsi" w:hAnsiTheme="minorHAnsi" w:cstheme="minorHAnsi"/>
          <w:sz w:val="22"/>
          <w:szCs w:val="22"/>
        </w:rPr>
        <w:t xml:space="preserve"> Berikut ini penulis lampirkan beberapa realitas interaksi yang terjadi di akun instagram @hendrijam melalui kolom komentar. </w:t>
      </w:r>
    </w:p>
    <w:p w14:paraId="268F049B" w14:textId="655AD58B" w:rsidR="00684715" w:rsidRPr="002158A4" w:rsidRDefault="00684715" w:rsidP="00684715">
      <w:pPr>
        <w:ind w:firstLine="720"/>
        <w:jc w:val="center"/>
        <w:rPr>
          <w:rFonts w:asciiTheme="minorHAnsi" w:hAnsiTheme="minorHAnsi" w:cstheme="minorHAnsi"/>
          <w:sz w:val="21"/>
          <w:szCs w:val="21"/>
        </w:rPr>
      </w:pPr>
      <w:r w:rsidRPr="002158A4">
        <w:rPr>
          <w:noProof/>
          <w:sz w:val="24"/>
          <w:szCs w:val="24"/>
        </w:rPr>
        <w:drawing>
          <wp:inline distT="0" distB="0" distL="0" distR="0" wp14:anchorId="28A7CF76" wp14:editId="39FA28DA">
            <wp:extent cx="1352006" cy="231857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9522" cy="2365762"/>
                    </a:xfrm>
                    <a:prstGeom prst="rect">
                      <a:avLst/>
                    </a:prstGeom>
                  </pic:spPr>
                </pic:pic>
              </a:graphicData>
            </a:graphic>
          </wp:inline>
        </w:drawing>
      </w:r>
      <w:r w:rsidRPr="002158A4">
        <w:rPr>
          <w:noProof/>
          <w:sz w:val="24"/>
          <w:szCs w:val="24"/>
        </w:rPr>
        <w:drawing>
          <wp:inline distT="0" distB="0" distL="0" distR="0" wp14:anchorId="19D33091" wp14:editId="0C65366B">
            <wp:extent cx="1313180" cy="2312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rotWithShape="1">
                    <a:blip r:embed="rId21" cstate="print">
                      <a:extLst>
                        <a:ext uri="{28A0092B-C50C-407E-A947-70E740481C1C}">
                          <a14:useLocalDpi xmlns:a14="http://schemas.microsoft.com/office/drawing/2010/main" val="0"/>
                        </a:ext>
                      </a:extLst>
                    </a:blip>
                    <a:srcRect b="51226"/>
                    <a:stretch/>
                  </pic:blipFill>
                  <pic:spPr bwMode="auto">
                    <a:xfrm>
                      <a:off x="0" y="0"/>
                      <a:ext cx="1315806" cy="2317520"/>
                    </a:xfrm>
                    <a:prstGeom prst="rect">
                      <a:avLst/>
                    </a:prstGeom>
                    <a:ln>
                      <a:noFill/>
                    </a:ln>
                    <a:extLst>
                      <a:ext uri="{53640926-AAD7-44D8-BBD7-CCE9431645EC}">
                        <a14:shadowObscured xmlns:a14="http://schemas.microsoft.com/office/drawing/2010/main"/>
                      </a:ext>
                    </a:extLst>
                  </pic:spPr>
                </pic:pic>
              </a:graphicData>
            </a:graphic>
          </wp:inline>
        </w:drawing>
      </w:r>
      <w:r w:rsidRPr="002158A4">
        <w:rPr>
          <w:noProof/>
          <w:sz w:val="24"/>
          <w:szCs w:val="24"/>
        </w:rPr>
        <w:drawing>
          <wp:inline distT="0" distB="0" distL="0" distR="0" wp14:anchorId="77164CD1" wp14:editId="76BC5A85">
            <wp:extent cx="1313180" cy="2390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rotWithShape="1">
                    <a:blip r:embed="rId21" cstate="print">
                      <a:extLst>
                        <a:ext uri="{28A0092B-C50C-407E-A947-70E740481C1C}">
                          <a14:useLocalDpi xmlns:a14="http://schemas.microsoft.com/office/drawing/2010/main" val="0"/>
                        </a:ext>
                      </a:extLst>
                    </a:blip>
                    <a:srcRect t="49584"/>
                    <a:stretch/>
                  </pic:blipFill>
                  <pic:spPr bwMode="auto">
                    <a:xfrm>
                      <a:off x="0" y="0"/>
                      <a:ext cx="1315806" cy="2395546"/>
                    </a:xfrm>
                    <a:prstGeom prst="rect">
                      <a:avLst/>
                    </a:prstGeom>
                    <a:ln>
                      <a:noFill/>
                    </a:ln>
                    <a:extLst>
                      <a:ext uri="{53640926-AAD7-44D8-BBD7-CCE9431645EC}">
                        <a14:shadowObscured xmlns:a14="http://schemas.microsoft.com/office/drawing/2010/main"/>
                      </a:ext>
                    </a:extLst>
                  </pic:spPr>
                </pic:pic>
              </a:graphicData>
            </a:graphic>
          </wp:inline>
        </w:drawing>
      </w:r>
    </w:p>
    <w:p w14:paraId="51714586" w14:textId="37DB983A" w:rsidR="00684715" w:rsidRPr="002158A4" w:rsidRDefault="00684715" w:rsidP="00684715">
      <w:pPr>
        <w:pStyle w:val="ListParagraph"/>
        <w:spacing w:line="240" w:lineRule="auto"/>
        <w:ind w:left="567"/>
        <w:jc w:val="center"/>
        <w:rPr>
          <w:rFonts w:eastAsia="Times New Roman" w:cstheme="minorHAnsi"/>
          <w:color w:val="000000"/>
          <w:sz w:val="21"/>
          <w:szCs w:val="21"/>
        </w:rPr>
      </w:pPr>
      <w:r w:rsidRPr="002158A4">
        <w:rPr>
          <w:rFonts w:eastAsia="Times New Roman" w:cstheme="minorHAnsi"/>
          <w:color w:val="000000"/>
          <w:sz w:val="21"/>
          <w:szCs w:val="21"/>
        </w:rPr>
        <w:t>Gambar 7. Contoh Interaksi di Kolom Komentar Instagram @hendrisjam</w:t>
      </w:r>
    </w:p>
    <w:p w14:paraId="788AC0C5" w14:textId="03A909BF" w:rsidR="00684715" w:rsidRPr="002158A4" w:rsidRDefault="00684715" w:rsidP="00684715">
      <w:pPr>
        <w:pStyle w:val="ListParagraph"/>
        <w:spacing w:after="0" w:line="240" w:lineRule="auto"/>
        <w:ind w:left="567"/>
        <w:jc w:val="center"/>
        <w:rPr>
          <w:rFonts w:eastAsia="Times New Roman" w:cstheme="minorHAnsi"/>
          <w:color w:val="000000"/>
          <w:sz w:val="21"/>
          <w:szCs w:val="21"/>
        </w:rPr>
      </w:pPr>
      <w:r w:rsidRPr="002158A4">
        <w:rPr>
          <w:rFonts w:eastAsia="Times New Roman" w:cstheme="minorHAnsi"/>
          <w:color w:val="000000"/>
          <w:sz w:val="21"/>
          <w:szCs w:val="21"/>
        </w:rPr>
        <w:t>(Sumber: Data Olahan Peneliti, Februari 2022)</w:t>
      </w:r>
    </w:p>
    <w:p w14:paraId="0C60CC50" w14:textId="77777777" w:rsidR="00684715" w:rsidRPr="002158A4" w:rsidRDefault="00684715" w:rsidP="00E20B7C">
      <w:pPr>
        <w:rPr>
          <w:b/>
          <w:bCs/>
          <w:color w:val="000000"/>
        </w:rPr>
      </w:pPr>
    </w:p>
    <w:p w14:paraId="27ED0738" w14:textId="6E9A30CB" w:rsidR="007F3002" w:rsidRPr="002158A4" w:rsidRDefault="007F3002" w:rsidP="00E20B7C">
      <w:pPr>
        <w:ind w:firstLine="567"/>
        <w:jc w:val="both"/>
        <w:rPr>
          <w:rFonts w:asciiTheme="minorHAnsi" w:hAnsiTheme="minorHAnsi" w:cstheme="minorHAnsi"/>
          <w:sz w:val="22"/>
          <w:szCs w:val="22"/>
        </w:rPr>
      </w:pPr>
      <w:r w:rsidRPr="002158A4">
        <w:rPr>
          <w:rFonts w:asciiTheme="minorHAnsi" w:hAnsiTheme="minorHAnsi" w:cstheme="minorHAnsi"/>
          <w:sz w:val="22"/>
          <w:szCs w:val="22"/>
        </w:rPr>
        <w:t xml:space="preserve">Gambar diatas menunjukkan bahwa interaksi yang dilakukan melalui kolom komentar tidak hanya interaksi yang bersifat positif tetapi juga interaksi dalam menanggapi keluhan pelanggan Telkomsel. Setiap pesan yang masuk ke akun instagram Hendri baik berupa keluhan maupun masukan akan diteruskan oleh </w:t>
      </w:r>
      <w:r w:rsidR="0083524B" w:rsidRPr="002158A4">
        <w:rPr>
          <w:rFonts w:asciiTheme="minorHAnsi" w:hAnsiTheme="minorHAnsi" w:cstheme="minorHAnsi"/>
          <w:i/>
          <w:sz w:val="22"/>
          <w:szCs w:val="22"/>
        </w:rPr>
        <w:t>Public Relations</w:t>
      </w:r>
      <w:r w:rsidR="0083524B" w:rsidRPr="002158A4">
        <w:rPr>
          <w:rFonts w:asciiTheme="minorHAnsi" w:hAnsiTheme="minorHAnsi" w:cstheme="minorHAnsi"/>
          <w:sz w:val="22"/>
          <w:szCs w:val="22"/>
        </w:rPr>
        <w:t xml:space="preserve"> </w:t>
      </w:r>
      <w:r w:rsidRPr="002158A4">
        <w:rPr>
          <w:rFonts w:asciiTheme="minorHAnsi" w:hAnsiTheme="minorHAnsi" w:cstheme="minorHAnsi"/>
          <w:sz w:val="22"/>
          <w:szCs w:val="22"/>
        </w:rPr>
        <w:t xml:space="preserve">Telkomsel kepada pihak yang berwenang untuk menyelesaikan permasalahan terkait yaitu di bagian </w:t>
      </w:r>
      <w:r w:rsidR="0083524B" w:rsidRPr="002158A4">
        <w:rPr>
          <w:rFonts w:asciiTheme="minorHAnsi" w:hAnsiTheme="minorHAnsi" w:cstheme="minorHAnsi"/>
          <w:i/>
          <w:sz w:val="22"/>
          <w:szCs w:val="22"/>
        </w:rPr>
        <w:t>Customer Care</w:t>
      </w:r>
      <w:r w:rsidRPr="002158A4">
        <w:rPr>
          <w:rFonts w:asciiTheme="minorHAnsi" w:hAnsiTheme="minorHAnsi" w:cstheme="minorHAnsi"/>
          <w:i/>
          <w:sz w:val="22"/>
          <w:szCs w:val="22"/>
        </w:rPr>
        <w:t>.</w:t>
      </w:r>
      <w:r w:rsidRPr="002158A4">
        <w:rPr>
          <w:rFonts w:asciiTheme="minorHAnsi" w:hAnsiTheme="minorHAnsi" w:cstheme="minorHAnsi"/>
          <w:sz w:val="22"/>
          <w:szCs w:val="22"/>
        </w:rPr>
        <w:t xml:space="preserve"> Walaupun pesan terkait keluhan terlihat memang jumlahnya lebih minim daripada akun </w:t>
      </w:r>
      <w:r w:rsidRPr="002158A4">
        <w:rPr>
          <w:rFonts w:asciiTheme="minorHAnsi" w:hAnsiTheme="minorHAnsi" w:cstheme="minorHAnsi"/>
          <w:i/>
          <w:sz w:val="22"/>
          <w:szCs w:val="22"/>
        </w:rPr>
        <w:t xml:space="preserve">brand </w:t>
      </w:r>
      <w:r w:rsidRPr="002158A4">
        <w:rPr>
          <w:rFonts w:asciiTheme="minorHAnsi" w:hAnsiTheme="minorHAnsi" w:cstheme="minorHAnsi"/>
          <w:sz w:val="22"/>
          <w:szCs w:val="22"/>
        </w:rPr>
        <w:t xml:space="preserve">Telkomsel sendiri, tetapi terlihat bahwa akun instagram CEO ini juga dapat bermanfaat dalam menanggapi keluhan pelanggan selain sebagai media komunikasi CEO perusahaan untuk membangun reputasi positif. </w:t>
      </w:r>
    </w:p>
    <w:p w14:paraId="4B3AB3AE" w14:textId="7BA7B88E" w:rsidR="007F3002" w:rsidRPr="002158A4" w:rsidRDefault="007F3002" w:rsidP="007F3002">
      <w:pPr>
        <w:ind w:firstLine="567"/>
        <w:jc w:val="both"/>
        <w:rPr>
          <w:rFonts w:asciiTheme="minorHAnsi" w:hAnsiTheme="minorHAnsi" w:cstheme="minorHAnsi"/>
          <w:sz w:val="22"/>
          <w:szCs w:val="22"/>
        </w:rPr>
      </w:pPr>
      <w:r w:rsidRPr="002158A4">
        <w:rPr>
          <w:rFonts w:asciiTheme="minorHAnsi" w:hAnsiTheme="minorHAnsi" w:cstheme="minorHAnsi"/>
          <w:sz w:val="22"/>
          <w:szCs w:val="22"/>
        </w:rPr>
        <w:t xml:space="preserve">Namun, temuan baru yang peneliti dapatkan yaitu pihak yang melakukan interaksi secara dua arah dengan para </w:t>
      </w:r>
      <w:r w:rsidRPr="002158A4">
        <w:rPr>
          <w:rFonts w:asciiTheme="minorHAnsi" w:hAnsiTheme="minorHAnsi" w:cstheme="minorHAnsi"/>
          <w:i/>
          <w:sz w:val="22"/>
          <w:szCs w:val="22"/>
        </w:rPr>
        <w:t>follower</w:t>
      </w:r>
      <w:r w:rsidRPr="002158A4">
        <w:rPr>
          <w:rFonts w:asciiTheme="minorHAnsi" w:hAnsiTheme="minorHAnsi" w:cstheme="minorHAnsi"/>
          <w:sz w:val="22"/>
          <w:szCs w:val="22"/>
        </w:rPr>
        <w:t xml:space="preserve">s adalah Hendri Mulya Sjam sendiri. </w:t>
      </w:r>
      <w:r w:rsidRPr="002158A4">
        <w:rPr>
          <w:rFonts w:asciiTheme="minorHAnsi" w:hAnsiTheme="minorHAnsi" w:cstheme="minorHAnsi"/>
          <w:i/>
          <w:sz w:val="22"/>
          <w:szCs w:val="22"/>
        </w:rPr>
        <w:t xml:space="preserve">Public relations </w:t>
      </w:r>
      <w:r w:rsidRPr="002158A4">
        <w:rPr>
          <w:rFonts w:asciiTheme="minorHAnsi" w:hAnsiTheme="minorHAnsi" w:cstheme="minorHAnsi"/>
          <w:sz w:val="22"/>
          <w:szCs w:val="22"/>
        </w:rPr>
        <w:t xml:space="preserve">Telkomsel hanyalah membantu dalam proses penyusunan strategi pengelolaan perencanaan redaksional konten, implementasi, evaluasi, dan memantau pesan yang masuk ke akun tersebut, sehingga yang merespon pesan dari para </w:t>
      </w:r>
      <w:r w:rsidRPr="002158A4">
        <w:rPr>
          <w:rFonts w:asciiTheme="minorHAnsi" w:hAnsiTheme="minorHAnsi" w:cstheme="minorHAnsi"/>
          <w:i/>
          <w:sz w:val="22"/>
          <w:szCs w:val="22"/>
        </w:rPr>
        <w:t>followers</w:t>
      </w:r>
      <w:r w:rsidRPr="002158A4">
        <w:rPr>
          <w:rFonts w:asciiTheme="minorHAnsi" w:hAnsiTheme="minorHAnsi" w:cstheme="minorHAnsi"/>
          <w:sz w:val="22"/>
          <w:szCs w:val="22"/>
        </w:rPr>
        <w:t xml:space="preserve"> secara langsung baik melalui fitur </w:t>
      </w:r>
      <w:r w:rsidRPr="002158A4">
        <w:rPr>
          <w:rFonts w:asciiTheme="minorHAnsi" w:hAnsiTheme="minorHAnsi" w:cstheme="minorHAnsi"/>
          <w:i/>
          <w:sz w:val="22"/>
          <w:szCs w:val="22"/>
        </w:rPr>
        <w:t>comment</w:t>
      </w:r>
      <w:r w:rsidRPr="002158A4">
        <w:rPr>
          <w:rFonts w:asciiTheme="minorHAnsi" w:hAnsiTheme="minorHAnsi" w:cstheme="minorHAnsi"/>
          <w:sz w:val="22"/>
          <w:szCs w:val="22"/>
        </w:rPr>
        <w:t xml:space="preserve"> maupun </w:t>
      </w:r>
      <w:r w:rsidRPr="002158A4">
        <w:rPr>
          <w:rFonts w:asciiTheme="minorHAnsi" w:hAnsiTheme="minorHAnsi" w:cstheme="minorHAnsi"/>
          <w:i/>
          <w:sz w:val="22"/>
          <w:szCs w:val="22"/>
        </w:rPr>
        <w:t xml:space="preserve">direct message </w:t>
      </w:r>
      <w:r w:rsidRPr="002158A4">
        <w:rPr>
          <w:rFonts w:asciiTheme="minorHAnsi" w:hAnsiTheme="minorHAnsi" w:cstheme="minorHAnsi"/>
          <w:sz w:val="22"/>
          <w:szCs w:val="22"/>
        </w:rPr>
        <w:t>adalah pemilik akun sendiri yaitu Hendri.</w:t>
      </w:r>
    </w:p>
    <w:p w14:paraId="3DECE2ED" w14:textId="123F0B2F" w:rsidR="00520FC5" w:rsidRPr="002158A4" w:rsidRDefault="00520FC5" w:rsidP="0083524B">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 xml:space="preserve">Menurut Cutlip </w:t>
      </w:r>
      <w:sdt>
        <w:sdtPr>
          <w:rPr>
            <w:rFonts w:ascii="Calibri" w:eastAsia="Times New Roman" w:hAnsi="Calibri" w:cs="Calibri"/>
            <w:color w:val="000000"/>
          </w:rPr>
          <w:tag w:val="MENDELEY_CITATION_v3_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"/>
          <w:id w:val="629368888"/>
          <w:placeholder>
            <w:docPart w:val="DefaultPlaceholder_-1854013440"/>
          </w:placeholder>
        </w:sdtPr>
        <w:sdtEndPr/>
        <w:sdtContent>
          <w:r w:rsidR="00552300" w:rsidRPr="002158A4">
            <w:rPr>
              <w:rFonts w:ascii="Calibri" w:eastAsia="Times New Roman" w:hAnsi="Calibri" w:cs="Calibri"/>
              <w:color w:val="000000"/>
            </w:rPr>
            <w:t>(dalam Suprawoto, 2018)</w:t>
          </w:r>
        </w:sdtContent>
      </w:sdt>
      <w:r w:rsidR="0083524B" w:rsidRPr="002158A4">
        <w:rPr>
          <w:rFonts w:ascii="Calibri" w:eastAsia="Times New Roman" w:hAnsi="Calibri" w:cs="Calibri"/>
          <w:color w:val="000000"/>
        </w:rPr>
        <w:t xml:space="preserve">, </w:t>
      </w:r>
      <w:r w:rsidR="0083524B" w:rsidRPr="002158A4">
        <w:rPr>
          <w:rFonts w:cstheme="minorHAnsi"/>
          <w:i/>
        </w:rPr>
        <w:t>Public Relations</w:t>
      </w:r>
      <w:r w:rsidR="0083524B" w:rsidRPr="002158A4">
        <w:rPr>
          <w:rFonts w:cstheme="minorHAnsi"/>
        </w:rPr>
        <w:t xml:space="preserve"> </w:t>
      </w:r>
      <w:r w:rsidRPr="002158A4">
        <w:rPr>
          <w:rFonts w:ascii="Calibri" w:eastAsia="Times New Roman" w:hAnsi="Calibri" w:cs="Calibri"/>
          <w:color w:val="000000"/>
        </w:rPr>
        <w:t>merupakan fungsi tata kelola dalam sebuah hubungan antara perusahaan, organisasi, atau instansi dengan publiknya yang disusun dan dijaga dengan baik dan menjadi tumpuan dari sebuah kegagalan dan kesuksesannya. Maka, hubungan yang terjalin antara publik dengan perusahaan maupun pihak yang merepresentasikan perusahaan seperti CEO perusahaan harus terjalin dengan baik dan harmonis guna membangun reputasi positif perusahaan. Hal ini juga sejalan dengan pernyataan yang dikemukakan oleh CIPR (</w:t>
      </w:r>
      <w:r w:rsidRPr="002158A4">
        <w:rPr>
          <w:rFonts w:ascii="Calibri" w:eastAsia="Times New Roman" w:hAnsi="Calibri" w:cs="Calibri"/>
          <w:i/>
          <w:color w:val="000000"/>
        </w:rPr>
        <w:t>Chartered Institute of Public Relations</w:t>
      </w:r>
      <w:r w:rsidRPr="002158A4">
        <w:rPr>
          <w:rFonts w:ascii="Calibri" w:eastAsia="Times New Roman" w:hAnsi="Calibri" w:cs="Calibri"/>
          <w:color w:val="000000"/>
        </w:rPr>
        <w:t xml:space="preserve">) yang menekankan bahwa </w:t>
      </w:r>
      <w:r w:rsidR="0083524B" w:rsidRPr="002158A4">
        <w:rPr>
          <w:rFonts w:cstheme="minorHAnsi"/>
          <w:i/>
        </w:rPr>
        <w:t>Public Relations</w:t>
      </w:r>
      <w:r w:rsidR="0083524B" w:rsidRPr="002158A4">
        <w:rPr>
          <w:rFonts w:cstheme="minorHAnsi"/>
        </w:rPr>
        <w:t xml:space="preserve"> </w:t>
      </w:r>
      <w:r w:rsidRPr="002158A4">
        <w:rPr>
          <w:rFonts w:ascii="Calibri" w:eastAsia="Times New Roman" w:hAnsi="Calibri" w:cs="Calibri"/>
          <w:color w:val="000000"/>
        </w:rPr>
        <w:t xml:space="preserve">menjadi ranah yang berkaitan erat dengan reputasi perusahaan sebagai hasil dari apa yang kita lakukan, ungkapkan, dan orang lain ungkapkan tentang kita atau perusahaan kita guna memperoleh dukungan dari publik </w:t>
      </w:r>
      <w:sdt>
        <w:sdtPr>
          <w:rPr>
            <w:rFonts w:ascii="Calibri" w:eastAsia="Times New Roman" w:hAnsi="Calibri" w:cs="Calibri"/>
            <w:color w:val="000000"/>
          </w:rPr>
          <w:tag w:val="MENDELEY_CITATION_v3_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"/>
          <w:id w:val="610479214"/>
          <w:placeholder>
            <w:docPart w:val="DefaultPlaceholder_-1854013440"/>
          </w:placeholder>
        </w:sdtPr>
        <w:sdtEndPr/>
        <w:sdtContent>
          <w:r w:rsidR="00552300" w:rsidRPr="002158A4">
            <w:rPr>
              <w:rFonts w:ascii="Calibri" w:eastAsia="Times New Roman" w:hAnsi="Calibri" w:cs="Calibri"/>
              <w:color w:val="000000"/>
            </w:rPr>
            <w:t>(Theaker, 2012)</w:t>
          </w:r>
        </w:sdtContent>
      </w:sdt>
      <w:r w:rsidR="0083524B" w:rsidRPr="002158A4">
        <w:rPr>
          <w:rFonts w:ascii="Calibri" w:eastAsia="Times New Roman" w:hAnsi="Calibri" w:cs="Calibri"/>
          <w:color w:val="000000"/>
        </w:rPr>
        <w:t>.</w:t>
      </w:r>
      <w:r w:rsidRPr="002158A4">
        <w:rPr>
          <w:rFonts w:ascii="Calibri" w:eastAsia="Times New Roman" w:hAnsi="Calibri" w:cs="Calibri"/>
          <w:color w:val="000000"/>
        </w:rPr>
        <w:t xml:space="preserve"> </w:t>
      </w:r>
    </w:p>
    <w:p w14:paraId="0205753D" w14:textId="01B455C1" w:rsidR="00520FC5" w:rsidRPr="002158A4" w:rsidRDefault="00520FC5" w:rsidP="0083524B">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 xml:space="preserve">Hasil penelitian yang pernah dilakukan oleh </w:t>
      </w:r>
      <w:sdt>
        <w:sdtPr>
          <w:rPr>
            <w:rFonts w:ascii="Calibri" w:eastAsia="Times New Roman" w:hAnsi="Calibri" w:cs="Calibri"/>
            <w:color w:val="000000"/>
          </w:rPr>
          <w:tag w:val="MENDELEY_CITATION_v3_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"/>
          <w:id w:val="-1347474165"/>
          <w:placeholder>
            <w:docPart w:val="DefaultPlaceholder_-1854013440"/>
          </w:placeholder>
        </w:sdtPr>
        <w:sdtEndPr/>
        <w:sdtContent>
          <w:r w:rsidR="00552300" w:rsidRPr="002158A4">
            <w:rPr>
              <w:rFonts w:ascii="Calibri" w:eastAsia="Times New Roman" w:hAnsi="Calibri" w:cs="Calibri"/>
              <w:color w:val="000000"/>
            </w:rPr>
            <w:t>(Zerfass et al., 2016)</w:t>
          </w:r>
        </w:sdtContent>
      </w:sdt>
      <w:r w:rsidR="0083524B" w:rsidRPr="002158A4">
        <w:rPr>
          <w:rFonts w:ascii="Calibri" w:eastAsia="Times New Roman" w:hAnsi="Calibri" w:cs="Calibri"/>
          <w:color w:val="000000"/>
        </w:rPr>
        <w:t xml:space="preserve"> </w:t>
      </w:r>
      <w:r w:rsidRPr="002158A4">
        <w:rPr>
          <w:rFonts w:ascii="Calibri" w:eastAsia="Times New Roman" w:hAnsi="Calibri" w:cs="Calibri"/>
        </w:rPr>
        <w:t xml:space="preserve">menyatakan bahwa perusahaan di negara-negara kategori </w:t>
      </w:r>
      <w:r w:rsidRPr="002158A4">
        <w:rPr>
          <w:rFonts w:ascii="Calibri" w:eastAsia="Times New Roman" w:hAnsi="Calibri" w:cs="Calibri"/>
          <w:i/>
        </w:rPr>
        <w:t>high power distance</w:t>
      </w:r>
      <w:r w:rsidRPr="002158A4">
        <w:rPr>
          <w:rFonts w:ascii="Calibri" w:eastAsia="Times New Roman" w:hAnsi="Calibri" w:cs="Calibri"/>
        </w:rPr>
        <w:t xml:space="preserve"> lebih lazim memiliki strategi dan instrumen komunikasi khusus untuk CEO perusahaannya daripada negara-negara dengan kategori </w:t>
      </w:r>
      <w:r w:rsidRPr="002158A4">
        <w:rPr>
          <w:rFonts w:ascii="Calibri" w:eastAsia="Times New Roman" w:hAnsi="Calibri" w:cs="Calibri"/>
          <w:i/>
        </w:rPr>
        <w:t xml:space="preserve">low power distance. </w:t>
      </w:r>
      <w:r w:rsidRPr="002158A4">
        <w:rPr>
          <w:rFonts w:ascii="Calibri" w:eastAsia="Times New Roman" w:hAnsi="Calibri" w:cs="Calibri"/>
        </w:rPr>
        <w:t>Dalam hal ini, negara Indonesia termasuk ke dalam kategori jarak kekuasaan tinggi (</w:t>
      </w:r>
      <w:r w:rsidRPr="002158A4">
        <w:rPr>
          <w:rFonts w:ascii="Calibri" w:eastAsia="Times New Roman" w:hAnsi="Calibri" w:cs="Calibri"/>
          <w:i/>
        </w:rPr>
        <w:t>high power distance</w:t>
      </w:r>
      <w:r w:rsidRPr="002158A4">
        <w:rPr>
          <w:rFonts w:ascii="Calibri" w:eastAsia="Times New Roman" w:hAnsi="Calibri" w:cs="Calibri"/>
        </w:rPr>
        <w:t xml:space="preserve">) dimana salah satu karakteristiknya dalam ranah komunikasi adalah tidak mengizinkan bawahan untuk menantang atasannya sehingga terlihat kesenjangan hak antara pemegang kekuasaan dan non pemegang kekuasaan. Telkomsel sebagai perusahaan dengan lini bisnis yang berlokasi di Indonesia memang memiliki strategi khusus untuk mengimplementasikan CEO </w:t>
      </w:r>
      <w:r w:rsidRPr="002158A4">
        <w:rPr>
          <w:rFonts w:ascii="Calibri" w:eastAsia="Times New Roman" w:hAnsi="Calibri" w:cs="Calibri"/>
          <w:i/>
        </w:rPr>
        <w:t>communication</w:t>
      </w:r>
      <w:r w:rsidRPr="002158A4">
        <w:rPr>
          <w:rFonts w:ascii="Calibri" w:eastAsia="Times New Roman" w:hAnsi="Calibri" w:cs="Calibri"/>
        </w:rPr>
        <w:t xml:space="preserve"> di perusahaannya yang dikelola langsung oleh praktisi </w:t>
      </w:r>
      <w:r w:rsidRPr="002158A4">
        <w:rPr>
          <w:rFonts w:ascii="Calibri" w:eastAsia="Times New Roman" w:hAnsi="Calibri" w:cs="Calibri"/>
          <w:i/>
        </w:rPr>
        <w:t>public relations</w:t>
      </w:r>
      <w:r w:rsidRPr="002158A4">
        <w:rPr>
          <w:rFonts w:ascii="Calibri" w:eastAsia="Times New Roman" w:hAnsi="Calibri" w:cs="Calibri"/>
        </w:rPr>
        <w:t xml:space="preserve"> sehingga hal ini sejalan dengan hasil penelitian tersebut.</w:t>
      </w:r>
    </w:p>
    <w:p w14:paraId="79F33356" w14:textId="4D7A74FF" w:rsidR="00520FC5" w:rsidRPr="002158A4" w:rsidRDefault="00520FC5" w:rsidP="00520FC5">
      <w:pPr>
        <w:pStyle w:val="ListParagraph"/>
        <w:spacing w:line="240" w:lineRule="auto"/>
        <w:ind w:left="0" w:firstLine="567"/>
        <w:jc w:val="both"/>
        <w:rPr>
          <w:rFonts w:ascii="Calibri" w:eastAsia="Times New Roman" w:hAnsi="Calibri" w:cs="Calibri"/>
          <w:i/>
          <w:color w:val="000000"/>
        </w:rPr>
      </w:pPr>
      <w:r w:rsidRPr="002158A4">
        <w:rPr>
          <w:rFonts w:ascii="Calibri" w:eastAsia="Times New Roman" w:hAnsi="Calibri" w:cs="Calibri"/>
          <w:color w:val="000000"/>
        </w:rPr>
        <w:t xml:space="preserve">Dalam mengelola instagram CEO perusahaannya, </w:t>
      </w:r>
      <w:r w:rsidR="0083524B" w:rsidRPr="002158A4">
        <w:rPr>
          <w:rFonts w:cstheme="minorHAnsi"/>
          <w:i/>
        </w:rPr>
        <w:t>Public Relations</w:t>
      </w:r>
      <w:r w:rsidR="0083524B" w:rsidRPr="002158A4">
        <w:rPr>
          <w:rFonts w:cstheme="minorHAnsi"/>
        </w:rPr>
        <w:t xml:space="preserve"> </w:t>
      </w:r>
      <w:r w:rsidRPr="002158A4">
        <w:rPr>
          <w:rFonts w:ascii="Calibri" w:eastAsia="Times New Roman" w:hAnsi="Calibri" w:cs="Calibri"/>
          <w:color w:val="000000"/>
        </w:rPr>
        <w:t xml:space="preserve">Telkomsel mengimplementasikan teori empat tahap strategi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yang dikemukakan oleh Cutlip &amp; Center </w:t>
      </w:r>
      <w:sdt>
        <w:sdtPr>
          <w:rPr>
            <w:rFonts w:ascii="Calibri" w:eastAsia="Times New Roman" w:hAnsi="Calibri" w:cs="Calibri"/>
            <w:color w:val="000000"/>
          </w:rPr>
          <w:tag w:val="MENDELEY_CITATION_v3_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"/>
          <w:id w:val="804048455"/>
          <w:placeholder>
            <w:docPart w:val="DefaultPlaceholder_-1854013440"/>
          </w:placeholder>
        </w:sdtPr>
        <w:sdtEndPr/>
        <w:sdtContent>
          <w:r w:rsidR="00552300" w:rsidRPr="002158A4">
            <w:rPr>
              <w:rFonts w:eastAsia="Times New Roman"/>
            </w:rPr>
            <w:t>(Broom &amp; Sha, 2013)</w:t>
          </w:r>
        </w:sdtContent>
      </w:sdt>
      <w:r w:rsidRPr="002158A4">
        <w:rPr>
          <w:rFonts w:ascii="Calibri" w:eastAsia="Times New Roman" w:hAnsi="Calibri" w:cs="Calibri"/>
          <w:color w:val="000000"/>
        </w:rPr>
        <w:t xml:space="preserve"> dengan judul </w:t>
      </w:r>
      <w:r w:rsidRPr="002158A4">
        <w:rPr>
          <w:rFonts w:ascii="Calibri" w:eastAsia="Times New Roman" w:hAnsi="Calibri" w:cs="Calibri"/>
          <w:i/>
          <w:color w:val="000000"/>
        </w:rPr>
        <w:t>Cutlip &amp; Center’s</w:t>
      </w:r>
      <w:r w:rsidRPr="002158A4">
        <w:rPr>
          <w:rFonts w:ascii="Calibri" w:eastAsia="Times New Roman" w:hAnsi="Calibri" w:cs="Calibri"/>
          <w:i/>
          <w:iCs/>
          <w:color w:val="000000"/>
        </w:rPr>
        <w:t xml:space="preserve"> Effective Public Relations</w:t>
      </w:r>
      <w:r w:rsidRPr="002158A4">
        <w:rPr>
          <w:rFonts w:ascii="Calibri" w:eastAsia="Times New Roman" w:hAnsi="Calibri" w:cs="Calibri"/>
          <w:color w:val="000000"/>
        </w:rPr>
        <w:t xml:space="preserve"> edisi kesebelas. Keempat tahapan strategi yang diimplementasikan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Telkomsel terdiri dari </w:t>
      </w:r>
      <w:r w:rsidRPr="002158A4">
        <w:rPr>
          <w:rFonts w:ascii="Calibri" w:eastAsia="Times New Roman" w:hAnsi="Calibri" w:cs="Calibri"/>
          <w:i/>
          <w:iCs/>
          <w:color w:val="000000"/>
        </w:rPr>
        <w:t>defining the problem (or opportunity),</w:t>
      </w:r>
      <w:r w:rsidRPr="002158A4">
        <w:rPr>
          <w:rFonts w:ascii="Calibri" w:eastAsia="Times New Roman" w:hAnsi="Calibri" w:cs="Calibri"/>
          <w:i/>
          <w:color w:val="000000"/>
        </w:rPr>
        <w:t xml:space="preserve"> planning and programming, taking action and communicating, </w:t>
      </w:r>
      <w:r w:rsidRPr="002158A4">
        <w:rPr>
          <w:rFonts w:ascii="Calibri" w:eastAsia="Times New Roman" w:hAnsi="Calibri" w:cs="Calibri"/>
          <w:color w:val="000000"/>
        </w:rPr>
        <w:t xml:space="preserve">dan </w:t>
      </w:r>
      <w:r w:rsidRPr="002158A4">
        <w:rPr>
          <w:rFonts w:ascii="Calibri" w:eastAsia="Times New Roman" w:hAnsi="Calibri" w:cs="Calibri"/>
          <w:i/>
          <w:color w:val="000000"/>
        </w:rPr>
        <w:t>evaluation the program.</w:t>
      </w:r>
    </w:p>
    <w:p w14:paraId="503C723F" w14:textId="60CC1380" w:rsidR="00520FC5" w:rsidRPr="002158A4" w:rsidRDefault="00520FC5" w:rsidP="006E15F4">
      <w:pPr>
        <w:pStyle w:val="ListParagraph"/>
        <w:spacing w:line="240" w:lineRule="auto"/>
        <w:ind w:left="0" w:firstLine="567"/>
        <w:jc w:val="both"/>
        <w:rPr>
          <w:rFonts w:ascii="Calibri" w:hAnsi="Calibri" w:cs="Calibri"/>
          <w:i/>
        </w:rPr>
      </w:pPr>
      <w:r w:rsidRPr="002158A4">
        <w:rPr>
          <w:rFonts w:ascii="Calibri" w:eastAsia="Times New Roman" w:hAnsi="Calibri" w:cs="Calibri"/>
          <w:b/>
          <w:i/>
          <w:iCs/>
          <w:color w:val="000000"/>
        </w:rPr>
        <w:t xml:space="preserve">Defining the Problem (or Opportunity). </w:t>
      </w:r>
      <w:r w:rsidRPr="002158A4">
        <w:rPr>
          <w:rFonts w:ascii="Calibri" w:eastAsia="Times New Roman" w:hAnsi="Calibri" w:cs="Calibri"/>
          <w:iCs/>
          <w:color w:val="000000"/>
        </w:rPr>
        <w:t xml:space="preserve">Tahap ini menjadi tahap awal pada </w:t>
      </w:r>
      <w:r w:rsidRPr="002158A4">
        <w:rPr>
          <w:rFonts w:ascii="Calibri" w:eastAsia="Times New Roman" w:hAnsi="Calibri" w:cs="Calibri"/>
          <w:color w:val="000000"/>
        </w:rPr>
        <w:t xml:space="preserve">teori strategi </w:t>
      </w:r>
      <w:r w:rsidRPr="002158A4">
        <w:rPr>
          <w:rFonts w:ascii="Calibri" w:eastAsia="Times New Roman" w:hAnsi="Calibri" w:cs="Calibri"/>
          <w:i/>
          <w:color w:val="000000"/>
        </w:rPr>
        <w:t>public relations</w:t>
      </w:r>
      <w:r w:rsidRPr="002158A4">
        <w:rPr>
          <w:rFonts w:ascii="Calibri" w:eastAsia="Times New Roman" w:hAnsi="Calibri" w:cs="Calibri"/>
          <w:color w:val="000000"/>
        </w:rPr>
        <w:t xml:space="preserve"> yang dikemukakan oleh Cutlip &amp; Center. Berdasarkan hasil penelitian yang sudah peneliti lakukan, ditemukan bahwa</w:t>
      </w:r>
      <w:r w:rsidRPr="002158A4">
        <w:rPr>
          <w:rFonts w:ascii="Calibri" w:eastAsia="Times New Roman" w:hAnsi="Calibri" w:cs="Calibri"/>
          <w:i/>
          <w:color w:val="000000"/>
        </w:rPr>
        <w:t xml:space="preserve"> </w:t>
      </w:r>
      <w:r w:rsidRPr="002158A4">
        <w:rPr>
          <w:rFonts w:ascii="Calibri" w:eastAsia="Times New Roman" w:hAnsi="Calibri" w:cs="Calibri"/>
          <w:color w:val="000000"/>
        </w:rPr>
        <w:t xml:space="preserve">sebelum mengimplementasikan strategi untuk CEO </w:t>
      </w:r>
      <w:r w:rsidRPr="002158A4">
        <w:rPr>
          <w:rFonts w:ascii="Calibri" w:eastAsia="Times New Roman" w:hAnsi="Calibri" w:cs="Calibri"/>
          <w:i/>
          <w:color w:val="000000"/>
        </w:rPr>
        <w:t xml:space="preserve">communication </w:t>
      </w:r>
      <w:r w:rsidRPr="002158A4">
        <w:rPr>
          <w:rFonts w:ascii="Calibri" w:eastAsia="Times New Roman" w:hAnsi="Calibri" w:cs="Calibri"/>
          <w:color w:val="000000"/>
        </w:rPr>
        <w:t xml:space="preserve">di media sosial,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Telkomsel memang belum pernah melakukan riset terkait secara mandiri</w:t>
      </w:r>
      <w:r w:rsidR="008F41AF" w:rsidRPr="002158A4">
        <w:rPr>
          <w:rFonts w:ascii="Calibri" w:eastAsia="Times New Roman" w:hAnsi="Calibri" w:cs="Calibri"/>
          <w:color w:val="000000"/>
        </w:rPr>
        <w:t>,</w:t>
      </w:r>
      <w:r w:rsidRPr="002158A4">
        <w:rPr>
          <w:rFonts w:ascii="Calibri" w:eastAsia="Times New Roman" w:hAnsi="Calibri" w:cs="Calibri"/>
          <w:color w:val="000000"/>
        </w:rPr>
        <w:t xml:space="preserve"> namun peluang ini diperoleh melalui riset yang</w:t>
      </w:r>
      <w:r w:rsidRPr="002158A4">
        <w:rPr>
          <w:rFonts w:ascii="Calibri" w:hAnsi="Calibri" w:cs="Calibri"/>
        </w:rPr>
        <w:t xml:space="preserve"> sebelumnya sudah pernah dilakukan oleh peneliti lain yang menyatakan bahwa dalam ranah </w:t>
      </w:r>
      <w:r w:rsidRPr="002158A4">
        <w:rPr>
          <w:rFonts w:ascii="Calibri" w:hAnsi="Calibri" w:cs="Calibri"/>
          <w:i/>
        </w:rPr>
        <w:t xml:space="preserve">digital, </w:t>
      </w:r>
      <w:r w:rsidRPr="002158A4">
        <w:rPr>
          <w:rFonts w:ascii="Calibri" w:hAnsi="Calibri" w:cs="Calibri"/>
        </w:rPr>
        <w:t xml:space="preserve">audiens akan cenderung lebih percaya dengan informasi mengenai suatu perusahaan yang dikemukakan langsung dari internal perusahaan daripada akun </w:t>
      </w:r>
      <w:r w:rsidRPr="002158A4">
        <w:rPr>
          <w:rFonts w:ascii="Calibri" w:hAnsi="Calibri" w:cs="Calibri"/>
          <w:i/>
        </w:rPr>
        <w:t xml:space="preserve">brand </w:t>
      </w:r>
      <w:r w:rsidRPr="002158A4">
        <w:rPr>
          <w:rFonts w:ascii="Calibri" w:hAnsi="Calibri" w:cs="Calibri"/>
        </w:rPr>
        <w:t xml:space="preserve">perusahaan. Hal ini sejalan dengan isi dari teori strategi </w:t>
      </w:r>
      <w:r w:rsidRPr="002158A4">
        <w:rPr>
          <w:rFonts w:ascii="Calibri" w:hAnsi="Calibri" w:cs="Calibri"/>
          <w:i/>
        </w:rPr>
        <w:t>public relations</w:t>
      </w:r>
      <w:r w:rsidRPr="002158A4">
        <w:rPr>
          <w:rFonts w:ascii="Calibri" w:hAnsi="Calibri" w:cs="Calibri"/>
        </w:rPr>
        <w:t xml:space="preserve"> oleh Cutlip &amp; Center, yang menyatakan bahwa pengumpulan data awal untuk melakukan suatu kegiatan tidak selalu membutuhkan riset baru tetapi dapat mengandalkan riset yang sudah ada yang pernah diteliti oleh peneliti lainnya untuk dijadikan sebagai </w:t>
      </w:r>
      <w:r w:rsidRPr="002158A4">
        <w:rPr>
          <w:rFonts w:ascii="Calibri" w:hAnsi="Calibri" w:cs="Calibri"/>
          <w:i/>
        </w:rPr>
        <w:t xml:space="preserve">secondary analysis </w:t>
      </w:r>
      <w:sdt>
        <w:sdtPr>
          <w:rPr>
            <w:rFonts w:ascii="Calibri" w:hAnsi="Calibri" w:cs="Calibri"/>
            <w:i/>
          </w:rPr>
          <w:tag w:val="MENDELEY_CITATION_v3_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"/>
          <w:id w:val="996305835"/>
          <w:placeholder>
            <w:docPart w:val="DefaultPlaceholder_-1854013440"/>
          </w:placeholder>
        </w:sdtPr>
        <w:sdtEndPr/>
        <w:sdtContent>
          <w:r w:rsidR="00552300" w:rsidRPr="002158A4">
            <w:rPr>
              <w:rFonts w:eastAsia="Times New Roman"/>
            </w:rPr>
            <w:t>(Broom &amp; Sha, 2013)</w:t>
          </w:r>
        </w:sdtContent>
      </w:sdt>
      <w:r w:rsidR="006E15F4" w:rsidRPr="002158A4">
        <w:rPr>
          <w:rFonts w:ascii="Calibri" w:hAnsi="Calibri" w:cs="Calibri"/>
          <w:i/>
        </w:rPr>
        <w:t xml:space="preserve">. </w:t>
      </w:r>
      <w:r w:rsidRPr="002158A4">
        <w:rPr>
          <w:rFonts w:ascii="Calibri" w:hAnsi="Calibri" w:cs="Calibri"/>
        </w:rPr>
        <w:t xml:space="preserve">Hasil riset tersebut dapat diperoleh melalui literatur yang tersedia di berbagai </w:t>
      </w:r>
      <w:r w:rsidRPr="002158A4">
        <w:rPr>
          <w:rFonts w:ascii="Calibri" w:hAnsi="Calibri" w:cs="Calibri"/>
          <w:i/>
        </w:rPr>
        <w:t>online databases</w:t>
      </w:r>
      <w:r w:rsidRPr="002158A4">
        <w:rPr>
          <w:rFonts w:ascii="Calibri" w:hAnsi="Calibri" w:cs="Calibri"/>
        </w:rPr>
        <w:t xml:space="preserve"> dan tindakan ini juga dapat dijadikan sebagai trik khusus sebelum memutuskan untuk membuat riset mandiri sehingga apabila sudah ada hasil riset yang sesuai kebutuhan perusahaan maka praktisi </w:t>
      </w:r>
      <w:r w:rsidRPr="002158A4">
        <w:rPr>
          <w:rFonts w:ascii="Calibri" w:hAnsi="Calibri" w:cs="Calibri"/>
          <w:i/>
        </w:rPr>
        <w:t xml:space="preserve">public relations </w:t>
      </w:r>
      <w:r w:rsidRPr="002158A4">
        <w:rPr>
          <w:rFonts w:ascii="Calibri" w:hAnsi="Calibri" w:cs="Calibri"/>
        </w:rPr>
        <w:t>dapat menghemat waktu dalam menjalankan tugasnya.</w:t>
      </w:r>
    </w:p>
    <w:p w14:paraId="460070E2" w14:textId="4EC6E566" w:rsidR="00BB5DF3" w:rsidRPr="002158A4" w:rsidRDefault="00BB5DF3" w:rsidP="002D1DDB">
      <w:pPr>
        <w:pStyle w:val="ListParagraph"/>
        <w:spacing w:line="240" w:lineRule="auto"/>
        <w:ind w:left="0" w:firstLine="567"/>
        <w:jc w:val="both"/>
        <w:rPr>
          <w:rFonts w:ascii="Calibri" w:eastAsia="Times New Roman" w:hAnsi="Calibri" w:cs="Calibri"/>
          <w:iCs/>
          <w:color w:val="000000"/>
        </w:rPr>
      </w:pPr>
      <w:r w:rsidRPr="002158A4">
        <w:rPr>
          <w:rFonts w:ascii="Calibri" w:eastAsia="Times New Roman" w:hAnsi="Calibri" w:cs="Calibri"/>
          <w:iCs/>
          <w:color w:val="000000"/>
        </w:rPr>
        <w:t xml:space="preserve">Adapun perbedaan antara penelitian ini dengan hasil penelitian terdahulu yang pernah dilakukan oleh </w:t>
      </w:r>
      <w:sdt>
        <w:sdtPr>
          <w:rPr>
            <w:rFonts w:ascii="Calibri" w:eastAsia="Times New Roman" w:hAnsi="Calibri" w:cs="Calibri"/>
            <w:iCs/>
            <w:color w:val="000000"/>
          </w:rPr>
          <w:tag w:val="MENDELEY_CITATION_v3_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"/>
          <w:id w:val="-1353338272"/>
          <w:placeholder>
            <w:docPart w:val="DefaultPlaceholder_-1854013440"/>
          </w:placeholder>
        </w:sdtPr>
        <w:sdtEndPr/>
        <w:sdtContent>
          <w:r w:rsidR="00552300" w:rsidRPr="002158A4">
            <w:rPr>
              <w:rFonts w:ascii="Calibri" w:eastAsia="Times New Roman" w:hAnsi="Calibri" w:cs="Calibri"/>
              <w:iCs/>
              <w:color w:val="000000"/>
            </w:rPr>
            <w:t>(Permasih et al., 2018)</w:t>
          </w:r>
        </w:sdtContent>
      </w:sdt>
      <w:r w:rsidR="002D1DDB" w:rsidRPr="002158A4">
        <w:rPr>
          <w:rFonts w:ascii="Calibri" w:eastAsia="Times New Roman" w:hAnsi="Calibri" w:cs="Calibri"/>
          <w:iCs/>
          <w:color w:val="000000"/>
        </w:rPr>
        <w:t xml:space="preserve"> </w:t>
      </w:r>
      <w:r w:rsidRPr="002158A4">
        <w:rPr>
          <w:rFonts w:ascii="Calibri" w:eastAsia="Times New Roman" w:hAnsi="Calibri" w:cs="Calibri"/>
          <w:iCs/>
          <w:color w:val="000000"/>
        </w:rPr>
        <w:t xml:space="preserve">yaitu dalam melakukan analisis peluang untuk mengelola instagram Humas Pemprov Jawa Barat pada tahap ini data diperoleh melalui hasil analisis dari aktivitas </w:t>
      </w:r>
      <w:r w:rsidRPr="002158A4">
        <w:rPr>
          <w:rFonts w:ascii="Calibri" w:eastAsia="Times New Roman" w:hAnsi="Calibri" w:cs="Calibri"/>
          <w:i/>
          <w:iCs/>
          <w:color w:val="000000"/>
        </w:rPr>
        <w:t>media monitoring</w:t>
      </w:r>
      <w:r w:rsidRPr="002158A4">
        <w:rPr>
          <w:rFonts w:ascii="Calibri" w:eastAsia="Times New Roman" w:hAnsi="Calibri" w:cs="Calibri"/>
          <w:iCs/>
          <w:color w:val="000000"/>
        </w:rPr>
        <w:t xml:space="preserve"> yang dilakukan secara mandiri oleh praktisi humas dan kerjasama dengan dinas lainnya, sedangkan </w:t>
      </w:r>
      <w:r w:rsidRPr="002158A4">
        <w:rPr>
          <w:rFonts w:ascii="Calibri" w:eastAsia="Times New Roman" w:hAnsi="Calibri" w:cs="Calibri"/>
          <w:i/>
          <w:iCs/>
          <w:color w:val="000000"/>
        </w:rPr>
        <w:t xml:space="preserve">public relations </w:t>
      </w:r>
      <w:r w:rsidRPr="002158A4">
        <w:rPr>
          <w:rFonts w:ascii="Calibri" w:eastAsia="Times New Roman" w:hAnsi="Calibri" w:cs="Calibri"/>
          <w:iCs/>
          <w:color w:val="000000"/>
        </w:rPr>
        <w:t>Telkomsel melakukan analisis peluang melalui hasil riset yang pernah dibuat oleh peneliti lainnya yang memang sejalan dengan apa yang dibutuhkan perusahaan.</w:t>
      </w:r>
    </w:p>
    <w:p w14:paraId="19F75A4E" w14:textId="1CB04B7A" w:rsidR="00BB5DF3" w:rsidRPr="002158A4" w:rsidRDefault="00BB5DF3" w:rsidP="00BC7C4D">
      <w:pPr>
        <w:pStyle w:val="ListParagraph"/>
        <w:spacing w:line="240" w:lineRule="auto"/>
        <w:ind w:left="0" w:firstLine="567"/>
        <w:jc w:val="both"/>
        <w:rPr>
          <w:rFonts w:ascii="Calibri" w:eastAsia="Times New Roman" w:hAnsi="Calibri" w:cs="Calibri"/>
          <w:iCs/>
          <w:color w:val="000000"/>
        </w:rPr>
      </w:pPr>
      <w:r w:rsidRPr="002158A4">
        <w:rPr>
          <w:rFonts w:ascii="Calibri" w:eastAsia="Times New Roman" w:hAnsi="Calibri" w:cs="Calibri"/>
          <w:iCs/>
          <w:color w:val="000000"/>
        </w:rPr>
        <w:t xml:space="preserve">Selain itu, hasil penelitian terdahulu oleh </w:t>
      </w:r>
      <w:sdt>
        <w:sdtPr>
          <w:rPr>
            <w:rFonts w:ascii="Calibri" w:eastAsia="Times New Roman" w:hAnsi="Calibri" w:cs="Calibri"/>
            <w:iCs/>
            <w:color w:val="000000"/>
          </w:rPr>
          <w:tag w:val="MENDELEY_CITATION_v3_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"/>
          <w:id w:val="1997373947"/>
          <w:placeholder>
            <w:docPart w:val="DefaultPlaceholder_-1854013440"/>
          </w:placeholder>
        </w:sdtPr>
        <w:sdtEndPr/>
        <w:sdtContent>
          <w:r w:rsidR="00552300" w:rsidRPr="002158A4">
            <w:rPr>
              <w:rFonts w:eastAsia="Times New Roman"/>
            </w:rPr>
            <w:t>(Megan &amp; Noer, 2020)</w:t>
          </w:r>
        </w:sdtContent>
      </w:sdt>
      <w:r w:rsidR="00BC7C4D" w:rsidRPr="002158A4">
        <w:rPr>
          <w:rFonts w:ascii="Calibri" w:eastAsia="Times New Roman" w:hAnsi="Calibri" w:cs="Calibri"/>
          <w:iCs/>
          <w:color w:val="000000"/>
        </w:rPr>
        <w:t xml:space="preserve">, </w:t>
      </w:r>
      <w:r w:rsidRPr="002158A4">
        <w:rPr>
          <w:rFonts w:ascii="Calibri" w:eastAsia="Times New Roman" w:hAnsi="Calibri" w:cs="Calibri"/>
          <w:iCs/>
          <w:color w:val="000000"/>
        </w:rPr>
        <w:t xml:space="preserve">menunjukkan bahwa tahap pertama ini dilakukan melalui dua jenis metode yaitu metode informal seperti </w:t>
      </w:r>
      <w:r w:rsidRPr="002158A4">
        <w:rPr>
          <w:rFonts w:ascii="Calibri" w:eastAsia="Times New Roman" w:hAnsi="Calibri" w:cs="Calibri"/>
          <w:i/>
          <w:iCs/>
          <w:color w:val="000000"/>
        </w:rPr>
        <w:t>focus group discussion</w:t>
      </w:r>
      <w:r w:rsidRPr="002158A4">
        <w:rPr>
          <w:rFonts w:ascii="Calibri" w:eastAsia="Times New Roman" w:hAnsi="Calibri" w:cs="Calibri"/>
          <w:iCs/>
          <w:color w:val="000000"/>
        </w:rPr>
        <w:t xml:space="preserve">, forum komunitas, serta wawancara bersama informan kunci, dan metode formal yang dilakukan dengan analisis sekunder melalui </w:t>
      </w:r>
      <w:r w:rsidRPr="002158A4">
        <w:rPr>
          <w:rFonts w:ascii="Calibri" w:eastAsia="Times New Roman" w:hAnsi="Calibri" w:cs="Calibri"/>
          <w:i/>
          <w:iCs/>
          <w:color w:val="000000"/>
        </w:rPr>
        <w:t>online</w:t>
      </w:r>
      <w:r w:rsidRPr="002158A4">
        <w:rPr>
          <w:rFonts w:ascii="Calibri" w:eastAsia="Times New Roman" w:hAnsi="Calibri" w:cs="Calibri"/>
          <w:iCs/>
          <w:color w:val="000000"/>
        </w:rPr>
        <w:t xml:space="preserve"> </w:t>
      </w:r>
      <w:r w:rsidRPr="002158A4">
        <w:rPr>
          <w:rFonts w:ascii="Calibri" w:eastAsia="Times New Roman" w:hAnsi="Calibri" w:cs="Calibri"/>
          <w:i/>
          <w:iCs/>
          <w:color w:val="000000"/>
        </w:rPr>
        <w:t>database</w:t>
      </w:r>
      <w:r w:rsidRPr="002158A4">
        <w:rPr>
          <w:rFonts w:ascii="Calibri" w:eastAsia="Times New Roman" w:hAnsi="Calibri" w:cs="Calibri"/>
          <w:iCs/>
          <w:color w:val="000000"/>
        </w:rPr>
        <w:t xml:space="preserve"> serta survei </w:t>
      </w:r>
      <w:r w:rsidR="005D49A7" w:rsidRPr="002158A4">
        <w:rPr>
          <w:rFonts w:ascii="Calibri" w:eastAsia="Times New Roman" w:hAnsi="Calibri" w:cs="Calibri"/>
          <w:i/>
          <w:iCs/>
          <w:color w:val="000000"/>
        </w:rPr>
        <w:t>Hal ini sejalan dengan yang disampaikan oleh Adnanputra (dalam Jurnal Ningrum &amp; Syarah, 2018: 123), dimana strategi public relations merupakan bentuk perencanaan yang dapat dipilih, dirancang, kemudian diimplementasikan sesuai kebutuhan untuk mencapai tujuan public relations yang telah ditentukan sebelumnya.</w:t>
      </w:r>
      <w:r w:rsidRPr="002158A4">
        <w:rPr>
          <w:rFonts w:ascii="Calibri" w:eastAsia="Times New Roman" w:hAnsi="Calibri" w:cs="Calibri"/>
          <w:iCs/>
          <w:color w:val="000000"/>
        </w:rPr>
        <w:t xml:space="preserve">. Sehingga dalam hal ini, terlihat perbedaan yang cukup signifikan antara penelitian tersebut dengan penelitian ini dalam melakukan analisis masalah atau analisis peluang. </w:t>
      </w:r>
      <w:r w:rsidRPr="002158A4">
        <w:rPr>
          <w:rFonts w:ascii="Calibri" w:eastAsia="Times New Roman" w:hAnsi="Calibri" w:cs="Calibri"/>
          <w:i/>
          <w:iCs/>
          <w:color w:val="000000"/>
        </w:rPr>
        <w:t xml:space="preserve">Public </w:t>
      </w:r>
      <w:r w:rsidR="00BC7C4D" w:rsidRPr="002158A4">
        <w:rPr>
          <w:rFonts w:ascii="Calibri" w:eastAsia="Times New Roman" w:hAnsi="Calibri" w:cs="Calibri"/>
          <w:i/>
          <w:iCs/>
          <w:color w:val="000000"/>
        </w:rPr>
        <w:t>R</w:t>
      </w:r>
      <w:r w:rsidRPr="002158A4">
        <w:rPr>
          <w:rFonts w:ascii="Calibri" w:eastAsia="Times New Roman" w:hAnsi="Calibri" w:cs="Calibri"/>
          <w:i/>
          <w:iCs/>
          <w:color w:val="000000"/>
        </w:rPr>
        <w:t xml:space="preserve">elations </w:t>
      </w:r>
      <w:r w:rsidRPr="002158A4">
        <w:rPr>
          <w:rFonts w:ascii="Calibri" w:eastAsia="Times New Roman" w:hAnsi="Calibri" w:cs="Calibri"/>
          <w:iCs/>
          <w:color w:val="000000"/>
        </w:rPr>
        <w:t xml:space="preserve">Danone-AQUA melakukan analisis peluang dengan dengan metode informal dan formal sedangkan </w:t>
      </w:r>
      <w:r w:rsidRPr="002158A4">
        <w:rPr>
          <w:rFonts w:ascii="Calibri" w:eastAsia="Times New Roman" w:hAnsi="Calibri" w:cs="Calibri"/>
          <w:i/>
          <w:iCs/>
          <w:color w:val="000000"/>
        </w:rPr>
        <w:t xml:space="preserve">public relations </w:t>
      </w:r>
      <w:r w:rsidRPr="002158A4">
        <w:rPr>
          <w:rFonts w:ascii="Calibri" w:eastAsia="Times New Roman" w:hAnsi="Calibri" w:cs="Calibri"/>
          <w:iCs/>
          <w:color w:val="000000"/>
        </w:rPr>
        <w:t xml:space="preserve">Telkomsel hanya menerapkan salah satu metode formal yang sama dengan mengandalkan riset yang sudah ada yang diperoleh melalui </w:t>
      </w:r>
      <w:r w:rsidRPr="002158A4">
        <w:rPr>
          <w:rFonts w:ascii="Calibri" w:eastAsia="Times New Roman" w:hAnsi="Calibri" w:cs="Calibri"/>
          <w:i/>
          <w:iCs/>
          <w:color w:val="000000"/>
        </w:rPr>
        <w:t xml:space="preserve">online database. </w:t>
      </w:r>
      <w:r w:rsidRPr="002158A4">
        <w:rPr>
          <w:rFonts w:ascii="Calibri" w:eastAsia="Times New Roman" w:hAnsi="Calibri" w:cs="Calibri"/>
          <w:iCs/>
          <w:color w:val="000000"/>
        </w:rPr>
        <w:t>Dalam metode informal, hasil riset yang digunakan sebagai analisis sekunder pada penelitian terdahulu berkaitan dengan keinginan konsumen untuk ikut memikirkan solusi pengurangan dampak negatif adanya plastik walaupun pada dasarnya mereka masih kekurangan edukasi terkait hal tersebut, sedangkan riset yang digunakan sebagai analisis sekunder pada penelitian ini adalah riset yang berkaitan dengan kepercayaan audiens yang cenderung lebih besar ketika informasi mengenai suatu perusahaan dikomunikasikan langsung oleh internal perusahaan.</w:t>
      </w:r>
    </w:p>
    <w:p w14:paraId="44E462AB" w14:textId="079EC49B" w:rsidR="00BB5DF3" w:rsidRPr="002158A4" w:rsidRDefault="00BB5DF3" w:rsidP="009E25F3">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b/>
          <w:i/>
          <w:iCs/>
          <w:color w:val="000000"/>
        </w:rPr>
        <w:t>P</w:t>
      </w:r>
      <w:r w:rsidRPr="002158A4">
        <w:rPr>
          <w:rFonts w:ascii="Calibri" w:eastAsia="Times New Roman" w:hAnsi="Calibri" w:cs="Calibri"/>
          <w:b/>
          <w:i/>
          <w:color w:val="000000"/>
        </w:rPr>
        <w:t>lanning and Programming.</w:t>
      </w:r>
      <w:r w:rsidRPr="002158A4">
        <w:rPr>
          <w:rFonts w:ascii="Calibri" w:eastAsia="Times New Roman" w:hAnsi="Calibri" w:cs="Calibri"/>
          <w:i/>
          <w:color w:val="000000"/>
        </w:rPr>
        <w:t xml:space="preserve"> </w:t>
      </w:r>
      <w:r w:rsidRPr="002158A4">
        <w:rPr>
          <w:rFonts w:ascii="Calibri" w:eastAsia="Times New Roman" w:hAnsi="Calibri" w:cs="Calibri"/>
          <w:color w:val="000000"/>
        </w:rPr>
        <w:t xml:space="preserve">Tahap ini menjadi tahap kedua setelah berhasil untuk menganalisis peluang. Pada dasarnya, setiap kegiatan perlu memiliki susunan perencanaan yang matang agar implementasi kegiatan tersebut sesuai dengan tujuan dan hasil yang harapkan. Pada tahap ini, strategi awal yang disusun </w:t>
      </w:r>
      <w:r w:rsidR="00BC7C4D"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Telkomsel untuk mengelola akun instagram CEO perusahaannya adalah menetapkan </w:t>
      </w:r>
      <w:r w:rsidRPr="002158A4">
        <w:rPr>
          <w:rFonts w:ascii="Calibri" w:eastAsia="Times New Roman" w:hAnsi="Calibri" w:cs="Calibri"/>
          <w:i/>
          <w:color w:val="000000"/>
        </w:rPr>
        <w:t>goals</w:t>
      </w:r>
      <w:r w:rsidRPr="002158A4">
        <w:rPr>
          <w:rFonts w:ascii="Calibri" w:eastAsia="Times New Roman" w:hAnsi="Calibri" w:cs="Calibri"/>
          <w:color w:val="000000"/>
        </w:rPr>
        <w:t xml:space="preserve"> kegiatan yang lebih spesifik sehingga dapat terbayang hasil akhir yang diperoleh akan seperti apa dan bagaimana langkah selanjutnya yang perlu dilakukan. </w:t>
      </w:r>
      <w:r w:rsidR="005D49A7" w:rsidRPr="002158A4">
        <w:rPr>
          <w:rFonts w:ascii="Calibri" w:eastAsia="Times New Roman" w:hAnsi="Calibri" w:cs="Calibri"/>
          <w:color w:val="000000"/>
        </w:rPr>
        <w:t xml:space="preserve">Hal ini sejalan dengan yang disampaikan oleh Adnanputra </w:t>
      </w:r>
      <w:sdt>
        <w:sdtPr>
          <w:rPr>
            <w:rFonts w:ascii="Calibri" w:eastAsia="Times New Roman" w:hAnsi="Calibri" w:cs="Calibri"/>
            <w:color w:val="000000"/>
          </w:rPr>
          <w:tag w:val="MENDELEY_CITATION_v3_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"/>
          <w:id w:val="-405989838"/>
          <w:placeholder>
            <w:docPart w:val="DefaultPlaceholder_-1854013440"/>
          </w:placeholder>
        </w:sdtPr>
        <w:sdtEndPr/>
        <w:sdtContent>
          <w:r w:rsidR="00552300" w:rsidRPr="002158A4">
            <w:rPr>
              <w:rFonts w:eastAsia="Times New Roman"/>
            </w:rPr>
            <w:t>(dalam Ningrum &amp; Syarah, 2018)</w:t>
          </w:r>
        </w:sdtContent>
      </w:sdt>
      <w:r w:rsidR="009E25F3" w:rsidRPr="002158A4">
        <w:rPr>
          <w:rFonts w:ascii="Calibri" w:eastAsia="Times New Roman" w:hAnsi="Calibri" w:cs="Calibri"/>
          <w:color w:val="000000"/>
        </w:rPr>
        <w:t xml:space="preserve">, </w:t>
      </w:r>
      <w:r w:rsidR="005D49A7" w:rsidRPr="002158A4">
        <w:rPr>
          <w:rFonts w:ascii="Calibri" w:eastAsia="Times New Roman" w:hAnsi="Calibri" w:cs="Calibri"/>
          <w:color w:val="000000"/>
        </w:rPr>
        <w:t xml:space="preserve">dimana strategi </w:t>
      </w:r>
      <w:r w:rsidR="005D49A7" w:rsidRPr="002158A4">
        <w:rPr>
          <w:rFonts w:ascii="Calibri" w:eastAsia="Times New Roman" w:hAnsi="Calibri" w:cs="Calibri"/>
          <w:i/>
          <w:iCs/>
          <w:color w:val="000000"/>
        </w:rPr>
        <w:t>public relations</w:t>
      </w:r>
      <w:r w:rsidR="005D49A7" w:rsidRPr="002158A4">
        <w:rPr>
          <w:rFonts w:ascii="Calibri" w:eastAsia="Times New Roman" w:hAnsi="Calibri" w:cs="Calibri"/>
          <w:color w:val="000000"/>
        </w:rPr>
        <w:t xml:space="preserve"> merupakan bentuk perencanaan yang dapat dipilih, dirancang, kemudian diimplementasikan sesuai kebutuhan untuk mencapai tujuan </w:t>
      </w:r>
      <w:r w:rsidR="009E25F3" w:rsidRPr="002158A4">
        <w:rPr>
          <w:rFonts w:ascii="Calibri" w:eastAsia="Times New Roman" w:hAnsi="Calibri" w:cs="Calibri"/>
          <w:i/>
          <w:iCs/>
          <w:color w:val="000000"/>
        </w:rPr>
        <w:t>Public Relations</w:t>
      </w:r>
      <w:r w:rsidR="009E25F3" w:rsidRPr="002158A4">
        <w:rPr>
          <w:rFonts w:ascii="Calibri" w:eastAsia="Times New Roman" w:hAnsi="Calibri" w:cs="Calibri"/>
          <w:color w:val="000000"/>
        </w:rPr>
        <w:t xml:space="preserve"> </w:t>
      </w:r>
      <w:r w:rsidR="005D49A7" w:rsidRPr="002158A4">
        <w:rPr>
          <w:rFonts w:ascii="Calibri" w:eastAsia="Times New Roman" w:hAnsi="Calibri" w:cs="Calibri"/>
          <w:color w:val="000000"/>
        </w:rPr>
        <w:t>yang telah ditentukan sebelumnya.</w:t>
      </w:r>
    </w:p>
    <w:p w14:paraId="6E27519E" w14:textId="4B4F9AE7" w:rsidR="00BB5DF3" w:rsidRPr="002158A4" w:rsidRDefault="00BB5DF3" w:rsidP="00E20B7C">
      <w:pPr>
        <w:pStyle w:val="ListParagraph"/>
        <w:spacing w:line="240" w:lineRule="auto"/>
        <w:ind w:left="0" w:firstLine="567"/>
        <w:jc w:val="both"/>
        <w:rPr>
          <w:rFonts w:ascii="Calibri" w:eastAsia="Times New Roman" w:hAnsi="Calibri" w:cs="Calibri"/>
          <w:iCs/>
          <w:color w:val="000000"/>
        </w:rPr>
      </w:pPr>
      <w:r w:rsidRPr="002158A4">
        <w:rPr>
          <w:rFonts w:ascii="Calibri" w:eastAsia="Times New Roman" w:hAnsi="Calibri" w:cs="Calibri"/>
          <w:iCs/>
          <w:color w:val="000000"/>
        </w:rPr>
        <w:t>Hal ini juga sejalan dengan penelitian yang pernah dilakukan oleh</w:t>
      </w:r>
      <w:r w:rsidR="00C93395" w:rsidRPr="002158A4">
        <w:rPr>
          <w:rFonts w:ascii="Calibri" w:eastAsia="Times New Roman" w:hAnsi="Calibri" w:cs="Calibri"/>
          <w:iCs/>
          <w:color w:val="000000"/>
        </w:rPr>
        <w:t xml:space="preserve"> </w:t>
      </w:r>
      <w:sdt>
        <w:sdtPr>
          <w:rPr>
            <w:rFonts w:ascii="Calibri" w:eastAsia="Times New Roman" w:hAnsi="Calibri" w:cs="Calibri"/>
            <w:iCs/>
            <w:color w:val="000000"/>
          </w:rPr>
          <w:tag w:val="MENDELEY_CITATION_v3_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"/>
          <w:id w:val="1089191262"/>
          <w:placeholder>
            <w:docPart w:val="B85DF9DBB07EA34F811361EF86E9FE61"/>
          </w:placeholder>
        </w:sdtPr>
        <w:sdtEndPr/>
        <w:sdtContent>
          <w:r w:rsidR="00552300" w:rsidRPr="002158A4">
            <w:rPr>
              <w:rFonts w:eastAsia="Times New Roman"/>
            </w:rPr>
            <w:t>Megan &amp; Noer (2020)</w:t>
          </w:r>
        </w:sdtContent>
      </w:sdt>
      <w:r w:rsidRPr="002158A4">
        <w:rPr>
          <w:rFonts w:ascii="Calibri" w:eastAsia="Times New Roman" w:hAnsi="Calibri" w:cs="Calibri"/>
          <w:iCs/>
          <w:color w:val="000000"/>
        </w:rPr>
        <w:t xml:space="preserve">, dimana dalam mengimplementasikan tahap kedua ini, aspek pertama yang perlu ditentukan dalam melakukan sebuah kegiatan adalah menentukan </w:t>
      </w:r>
      <w:r w:rsidRPr="002158A4">
        <w:rPr>
          <w:rFonts w:ascii="Calibri" w:eastAsia="Times New Roman" w:hAnsi="Calibri" w:cs="Calibri"/>
          <w:i/>
          <w:iCs/>
          <w:color w:val="000000"/>
        </w:rPr>
        <w:t xml:space="preserve">goals </w:t>
      </w:r>
      <w:r w:rsidRPr="002158A4">
        <w:rPr>
          <w:rFonts w:ascii="Calibri" w:eastAsia="Times New Roman" w:hAnsi="Calibri" w:cs="Calibri"/>
          <w:iCs/>
          <w:color w:val="000000"/>
        </w:rPr>
        <w:t xml:space="preserve">dari kegiatan itu sendiri. </w:t>
      </w:r>
      <w:r w:rsidRPr="002158A4">
        <w:rPr>
          <w:rFonts w:ascii="Calibri" w:eastAsia="Times New Roman" w:hAnsi="Calibri" w:cs="Calibri"/>
          <w:i/>
          <w:iCs/>
          <w:color w:val="000000"/>
        </w:rPr>
        <w:t xml:space="preserve">Goals </w:t>
      </w:r>
      <w:r w:rsidRPr="002158A4">
        <w:rPr>
          <w:rFonts w:ascii="Calibri" w:eastAsia="Times New Roman" w:hAnsi="Calibri" w:cs="Calibri"/>
          <w:iCs/>
          <w:color w:val="000000"/>
        </w:rPr>
        <w:t xml:space="preserve">pada kegiatan tersebut adalah berkomitmen untuk terus mengumpulkan sampah plastik dengan komposisi lebih daripada debit yang dihasilkan oleh masyarakat di Indonesia dimana seluruh kemasannya dipastikan dapat di daur ulang kembali, dan bisa menangani kampanye nasional di 20 kota besar di Indonesia terkait daur ulang sampah plastik. Sedangkan, </w:t>
      </w:r>
      <w:r w:rsidRPr="002158A4">
        <w:rPr>
          <w:rFonts w:ascii="Calibri" w:eastAsia="Times New Roman" w:hAnsi="Calibri" w:cs="Calibri"/>
          <w:i/>
          <w:color w:val="000000"/>
        </w:rPr>
        <w:t>goals</w:t>
      </w:r>
      <w:r w:rsidRPr="002158A4">
        <w:rPr>
          <w:rFonts w:ascii="Calibri" w:eastAsia="Times New Roman" w:hAnsi="Calibri" w:cs="Calibri"/>
          <w:color w:val="000000"/>
        </w:rPr>
        <w:t xml:space="preserve"> dari kegiatan ini adalah mampu membangun reputasi positif Telkomsel melalui </w:t>
      </w:r>
      <w:r w:rsidRPr="002158A4">
        <w:rPr>
          <w:rFonts w:ascii="Calibri" w:eastAsia="Times New Roman" w:hAnsi="Calibri" w:cs="Calibri"/>
          <w:i/>
          <w:color w:val="000000"/>
        </w:rPr>
        <w:t>personal branding</w:t>
      </w:r>
      <w:r w:rsidRPr="002158A4">
        <w:rPr>
          <w:rFonts w:ascii="Calibri" w:eastAsia="Times New Roman" w:hAnsi="Calibri" w:cs="Calibri"/>
          <w:color w:val="000000"/>
        </w:rPr>
        <w:softHyphen/>
        <w:t xml:space="preserve">-nya CEO </w:t>
      </w:r>
      <w:r w:rsidRPr="002158A4">
        <w:rPr>
          <w:rFonts w:ascii="Calibri" w:hAnsi="Calibri" w:cs="Calibri"/>
        </w:rPr>
        <w:t xml:space="preserve">di akun media sosial yang lebih </w:t>
      </w:r>
      <w:r w:rsidRPr="002158A4">
        <w:rPr>
          <w:rFonts w:ascii="Calibri" w:hAnsi="Calibri" w:cs="Calibri"/>
          <w:i/>
        </w:rPr>
        <w:t>personal</w:t>
      </w:r>
      <w:r w:rsidRPr="002158A4">
        <w:rPr>
          <w:rFonts w:ascii="Calibri" w:hAnsi="Calibri" w:cs="Calibri"/>
        </w:rPr>
        <w:t xml:space="preserve"> guna memperoleh </w:t>
      </w:r>
      <w:r w:rsidRPr="002158A4">
        <w:rPr>
          <w:rFonts w:ascii="Calibri" w:hAnsi="Calibri" w:cs="Calibri"/>
          <w:i/>
        </w:rPr>
        <w:t>engagement</w:t>
      </w:r>
      <w:r w:rsidRPr="002158A4">
        <w:rPr>
          <w:rFonts w:ascii="Calibri" w:hAnsi="Calibri" w:cs="Calibri"/>
        </w:rPr>
        <w:t xml:space="preserve">, menciptakan interaksi secara lebih nyata dengan audiens, dan </w:t>
      </w:r>
      <w:r w:rsidRPr="002158A4">
        <w:rPr>
          <w:rFonts w:ascii="Calibri" w:eastAsia="Times New Roman" w:hAnsi="Calibri" w:cs="Calibri"/>
          <w:color w:val="000000"/>
        </w:rPr>
        <w:t xml:space="preserve">transformasi Telkomsel dari </w:t>
      </w:r>
      <w:r w:rsidRPr="002158A4">
        <w:rPr>
          <w:rFonts w:ascii="Calibri" w:eastAsia="Times New Roman" w:hAnsi="Calibri" w:cs="Calibri"/>
          <w:i/>
          <w:color w:val="000000"/>
        </w:rPr>
        <w:t xml:space="preserve">telecommunication company </w:t>
      </w:r>
      <w:r w:rsidRPr="002158A4">
        <w:rPr>
          <w:rFonts w:ascii="Calibri" w:eastAsia="Times New Roman" w:hAnsi="Calibri" w:cs="Calibri"/>
          <w:color w:val="000000"/>
        </w:rPr>
        <w:t xml:space="preserve">menjadi </w:t>
      </w:r>
      <w:r w:rsidRPr="002158A4">
        <w:rPr>
          <w:rFonts w:ascii="Calibri" w:hAnsi="Calibri" w:cs="Calibri"/>
          <w:i/>
        </w:rPr>
        <w:t xml:space="preserve">digital telecommunication company </w:t>
      </w:r>
      <w:r w:rsidRPr="002158A4">
        <w:rPr>
          <w:rFonts w:ascii="Calibri" w:eastAsia="Times New Roman" w:hAnsi="Calibri" w:cs="Calibri"/>
          <w:color w:val="000000"/>
        </w:rPr>
        <w:t>dapat terefleksi dengan adanya keaktifan CEO sebagai representasi perusahaan di media sosial.</w:t>
      </w:r>
      <w:r w:rsidRPr="002158A4">
        <w:rPr>
          <w:rFonts w:ascii="Calibri" w:hAnsi="Calibri" w:cs="Calibri"/>
        </w:rPr>
        <w:t xml:space="preserve"> </w:t>
      </w:r>
    </w:p>
    <w:p w14:paraId="75730FBC" w14:textId="2E100A67" w:rsidR="00BB5DF3" w:rsidRPr="002158A4" w:rsidRDefault="00BB5DF3" w:rsidP="00C7277C">
      <w:pPr>
        <w:pStyle w:val="ListParagraph"/>
        <w:spacing w:line="240" w:lineRule="auto"/>
        <w:ind w:left="0" w:firstLine="567"/>
        <w:jc w:val="both"/>
        <w:rPr>
          <w:rFonts w:ascii="Calibri" w:eastAsia="Times New Roman" w:hAnsi="Calibri" w:cs="Calibri"/>
          <w:iCs/>
          <w:color w:val="000000"/>
        </w:rPr>
      </w:pPr>
      <w:r w:rsidRPr="002158A4">
        <w:rPr>
          <w:rFonts w:ascii="Calibri" w:eastAsia="Times New Roman" w:hAnsi="Calibri" w:cs="Calibri"/>
          <w:iCs/>
          <w:color w:val="000000"/>
        </w:rPr>
        <w:t xml:space="preserve">Menurut Parengkuan &amp; Tumewu </w:t>
      </w:r>
      <w:sdt>
        <w:sdtPr>
          <w:rPr>
            <w:rFonts w:ascii="Calibri" w:eastAsia="Times New Roman" w:hAnsi="Calibri" w:cs="Calibri"/>
            <w:iCs/>
            <w:color w:val="000000"/>
          </w:rPr>
          <w:tag w:val="MENDELEY_CITATION_v3_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"/>
          <w:id w:val="-1984998830"/>
          <w:placeholder>
            <w:docPart w:val="DefaultPlaceholder_-1854013440"/>
          </w:placeholder>
        </w:sdtPr>
        <w:sdtEndPr/>
        <w:sdtContent>
          <w:r w:rsidR="00552300" w:rsidRPr="002158A4">
            <w:rPr>
              <w:rFonts w:ascii="Calibri" w:eastAsia="Times New Roman" w:hAnsi="Calibri" w:cs="Calibri"/>
              <w:iCs/>
              <w:color w:val="000000"/>
            </w:rPr>
            <w:t>(dalam Srihasnita Rc, 2018)</w:t>
          </w:r>
        </w:sdtContent>
      </w:sdt>
      <w:r w:rsidR="00C7277C" w:rsidRPr="002158A4">
        <w:rPr>
          <w:rFonts w:ascii="Calibri" w:eastAsia="Times New Roman" w:hAnsi="Calibri" w:cs="Calibri"/>
          <w:iCs/>
          <w:color w:val="000000"/>
        </w:rPr>
        <w:t xml:space="preserve">, </w:t>
      </w:r>
      <w:r w:rsidRPr="002158A4">
        <w:rPr>
          <w:rFonts w:ascii="Calibri" w:eastAsia="Times New Roman" w:hAnsi="Calibri" w:cs="Calibri"/>
          <w:i/>
          <w:iCs/>
          <w:color w:val="000000"/>
        </w:rPr>
        <w:t>personal branding</w:t>
      </w:r>
      <w:r w:rsidRPr="002158A4">
        <w:rPr>
          <w:rFonts w:ascii="Calibri" w:eastAsia="Times New Roman" w:hAnsi="Calibri" w:cs="Calibri"/>
          <w:iCs/>
          <w:color w:val="000000"/>
        </w:rPr>
        <w:t xml:space="preserve"> merupakan kesan atau impresi yang tunjukkan oleh seseorang secara </w:t>
      </w:r>
      <w:r w:rsidRPr="002158A4">
        <w:rPr>
          <w:rFonts w:ascii="Calibri" w:eastAsia="Times New Roman" w:hAnsi="Calibri" w:cs="Calibri"/>
          <w:i/>
          <w:iCs/>
          <w:color w:val="000000"/>
        </w:rPr>
        <w:t>personal</w:t>
      </w:r>
      <w:r w:rsidRPr="002158A4">
        <w:rPr>
          <w:rFonts w:ascii="Calibri" w:eastAsia="Times New Roman" w:hAnsi="Calibri" w:cs="Calibri"/>
          <w:iCs/>
          <w:color w:val="000000"/>
        </w:rPr>
        <w:t xml:space="preserve"> melalui sikap, kepribadian, maupun karakteristik lainnya kepada orang lain sebagai tampilan identitas atau ciri khas individu itu sendiri. Dalam hal ini, </w:t>
      </w:r>
      <w:r w:rsidRPr="002158A4">
        <w:rPr>
          <w:rFonts w:ascii="Calibri" w:eastAsia="Times New Roman" w:hAnsi="Calibri" w:cs="Calibri"/>
          <w:i/>
          <w:iCs/>
          <w:color w:val="000000"/>
        </w:rPr>
        <w:t xml:space="preserve">public relations </w:t>
      </w:r>
      <w:r w:rsidRPr="002158A4">
        <w:rPr>
          <w:rFonts w:ascii="Calibri" w:eastAsia="Times New Roman" w:hAnsi="Calibri" w:cs="Calibri"/>
          <w:iCs/>
          <w:color w:val="000000"/>
        </w:rPr>
        <w:t xml:space="preserve">Telkomsel berusaha untuk menampilkan karakter Hendri Mulya Sjam yang mencerminkan kepribadiannya sebagai sosok yang berpengalaman namun tetap </w:t>
      </w:r>
      <w:r w:rsidRPr="002158A4">
        <w:rPr>
          <w:rFonts w:ascii="Calibri" w:eastAsia="Times New Roman" w:hAnsi="Calibri" w:cs="Calibri"/>
          <w:i/>
          <w:iCs/>
          <w:color w:val="000000"/>
        </w:rPr>
        <w:t xml:space="preserve">humble, </w:t>
      </w:r>
      <w:r w:rsidRPr="002158A4">
        <w:rPr>
          <w:rFonts w:ascii="Calibri" w:eastAsia="Times New Roman" w:hAnsi="Calibri" w:cs="Calibri"/>
          <w:iCs/>
          <w:color w:val="000000"/>
        </w:rPr>
        <w:t xml:space="preserve">karena pada dasarnya posisi CEO sebagai pemegang jabatan tertinggi dalam suatu perusahaan menjadi lebih terlihat dan kepribadian mereka menjadi lebih penting seperti yang tercantum dalam hasil penelitian yang dilakukan oleh </w:t>
      </w:r>
      <w:sdt>
        <w:sdtPr>
          <w:rPr>
            <w:rFonts w:ascii="Calibri" w:eastAsia="Times New Roman" w:hAnsi="Calibri" w:cs="Calibri"/>
            <w:iCs/>
            <w:color w:val="000000"/>
          </w:rPr>
          <w:tag w:val="MENDELEY_CITATION_v3_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"/>
          <w:id w:val="443732893"/>
          <w:placeholder>
            <w:docPart w:val="DefaultPlaceholder_-1854013440"/>
          </w:placeholder>
        </w:sdtPr>
        <w:sdtEndPr/>
        <w:sdtContent>
          <w:r w:rsidR="00552300" w:rsidRPr="002158A4">
            <w:rPr>
              <w:rFonts w:ascii="Calibri" w:eastAsia="Times New Roman" w:hAnsi="Calibri" w:cs="Calibri"/>
              <w:iCs/>
              <w:color w:val="000000"/>
            </w:rPr>
            <w:t>(Zerfass et al., 2016)</w:t>
          </w:r>
        </w:sdtContent>
      </w:sdt>
      <w:r w:rsidRPr="002158A4">
        <w:rPr>
          <w:rFonts w:ascii="Calibri" w:eastAsia="Times New Roman" w:hAnsi="Calibri" w:cs="Calibri"/>
        </w:rPr>
        <w:t xml:space="preserve"> sebagai bentuk tren di masa depan untuk mengelola komunikasi seorang CEO. </w:t>
      </w:r>
      <w:r w:rsidRPr="002158A4">
        <w:rPr>
          <w:rFonts w:ascii="Calibri" w:eastAsia="Times New Roman" w:hAnsi="Calibri" w:cs="Calibri"/>
          <w:iCs/>
          <w:color w:val="000000"/>
        </w:rPr>
        <w:t xml:space="preserve">Selain itu, </w:t>
      </w:r>
      <w:r w:rsidRPr="002158A4">
        <w:rPr>
          <w:rFonts w:ascii="Calibri" w:eastAsia="Times New Roman" w:hAnsi="Calibri" w:cs="Calibri"/>
          <w:i/>
          <w:iCs/>
          <w:color w:val="000000"/>
        </w:rPr>
        <w:t xml:space="preserve">public relations </w:t>
      </w:r>
      <w:r w:rsidRPr="002158A4">
        <w:rPr>
          <w:rFonts w:ascii="Calibri" w:eastAsia="Times New Roman" w:hAnsi="Calibri" w:cs="Calibri"/>
          <w:iCs/>
          <w:color w:val="000000"/>
        </w:rPr>
        <w:t xml:space="preserve">Telkomsel juga memastikan </w:t>
      </w:r>
      <w:r w:rsidRPr="002158A4">
        <w:rPr>
          <w:rFonts w:ascii="Calibri" w:eastAsia="Times New Roman" w:hAnsi="Calibri" w:cs="Calibri"/>
          <w:i/>
          <w:iCs/>
          <w:color w:val="000000"/>
        </w:rPr>
        <w:t>personal branding</w:t>
      </w:r>
      <w:r w:rsidRPr="002158A4">
        <w:rPr>
          <w:rFonts w:ascii="Calibri" w:eastAsia="Times New Roman" w:hAnsi="Calibri" w:cs="Calibri"/>
          <w:iCs/>
          <w:color w:val="000000"/>
        </w:rPr>
        <w:t xml:space="preserve"> Hendri yang ditampilkan dalam</w:t>
      </w:r>
      <w:r w:rsidRPr="002158A4">
        <w:rPr>
          <w:rFonts w:ascii="Calibri" w:eastAsia="Times New Roman" w:hAnsi="Calibri" w:cs="Calibri"/>
          <w:i/>
          <w:iCs/>
          <w:color w:val="000000"/>
        </w:rPr>
        <w:t xml:space="preserve"> online presence</w:t>
      </w:r>
      <w:r w:rsidRPr="002158A4">
        <w:rPr>
          <w:rFonts w:ascii="Calibri" w:eastAsia="Times New Roman" w:hAnsi="Calibri" w:cs="Calibri"/>
          <w:iCs/>
          <w:color w:val="000000"/>
        </w:rPr>
        <w:t xml:space="preserve"> di media sosial tetap sama dengan karakter beliau dalam kesehariannya pada saat menjalankan kegiatan </w:t>
      </w:r>
      <w:r w:rsidRPr="002158A4">
        <w:rPr>
          <w:rFonts w:ascii="Calibri" w:eastAsia="Times New Roman" w:hAnsi="Calibri" w:cs="Calibri"/>
          <w:i/>
          <w:iCs/>
          <w:color w:val="000000"/>
        </w:rPr>
        <w:t xml:space="preserve">offline. </w:t>
      </w:r>
      <w:r w:rsidRPr="002158A4">
        <w:rPr>
          <w:rFonts w:ascii="Calibri" w:eastAsia="Times New Roman" w:hAnsi="Calibri" w:cs="Calibri"/>
          <w:iCs/>
          <w:color w:val="000000"/>
        </w:rPr>
        <w:t xml:space="preserve">Kecenderungan atau dominasi akun @hendrisjam dalam membangun </w:t>
      </w:r>
      <w:r w:rsidRPr="002158A4">
        <w:rPr>
          <w:rFonts w:ascii="Calibri" w:eastAsia="Times New Roman" w:hAnsi="Calibri" w:cs="Calibri"/>
          <w:i/>
          <w:iCs/>
          <w:color w:val="000000"/>
        </w:rPr>
        <w:t>personal</w:t>
      </w:r>
      <w:r w:rsidRPr="002158A4">
        <w:rPr>
          <w:rFonts w:ascii="Calibri" w:eastAsia="Times New Roman" w:hAnsi="Calibri" w:cs="Calibri"/>
          <w:iCs/>
          <w:color w:val="000000"/>
        </w:rPr>
        <w:t xml:space="preserve"> </w:t>
      </w:r>
      <w:r w:rsidRPr="002158A4">
        <w:rPr>
          <w:rFonts w:ascii="Calibri" w:eastAsia="Times New Roman" w:hAnsi="Calibri" w:cs="Calibri"/>
          <w:i/>
          <w:iCs/>
          <w:color w:val="000000"/>
        </w:rPr>
        <w:t>branding</w:t>
      </w:r>
      <w:r w:rsidRPr="002158A4">
        <w:rPr>
          <w:rFonts w:ascii="Calibri" w:eastAsia="Times New Roman" w:hAnsi="Calibri" w:cs="Calibri"/>
          <w:iCs/>
          <w:color w:val="000000"/>
        </w:rPr>
        <w:t xml:space="preserve"> dirinya juga nantinya dapat </w:t>
      </w:r>
      <w:r w:rsidRPr="002158A4">
        <w:rPr>
          <w:rFonts w:ascii="Calibri" w:hAnsi="Calibri" w:cs="Calibri"/>
        </w:rPr>
        <w:t xml:space="preserve">menguntungkan beliau sendiri ketika beliau bergabung dengan perusahaan lain sehingga kinerjanya tidak terlalu diperbandingkan antara perusahaan lama dan perusahaan baru yang dinaunginya apabila </w:t>
      </w:r>
      <w:r w:rsidRPr="002158A4">
        <w:rPr>
          <w:rFonts w:ascii="Calibri" w:hAnsi="Calibri" w:cs="Calibri"/>
          <w:i/>
        </w:rPr>
        <w:t>branding</w:t>
      </w:r>
      <w:r w:rsidRPr="002158A4">
        <w:rPr>
          <w:rFonts w:ascii="Calibri" w:hAnsi="Calibri" w:cs="Calibri"/>
        </w:rPr>
        <w:t xml:space="preserve"> yang dilakukan tidak terlalu didominasi oleh Telkomsel sendiri seperti yang sudah dilakukan di akun instagram </w:t>
      </w:r>
      <w:r w:rsidRPr="002158A4">
        <w:rPr>
          <w:rFonts w:ascii="Calibri" w:hAnsi="Calibri" w:cs="Calibri"/>
          <w:i/>
        </w:rPr>
        <w:t xml:space="preserve">brand </w:t>
      </w:r>
      <w:r w:rsidRPr="002158A4">
        <w:rPr>
          <w:rFonts w:ascii="Calibri" w:hAnsi="Calibri" w:cs="Calibri"/>
        </w:rPr>
        <w:t>Telkomsel.</w:t>
      </w:r>
    </w:p>
    <w:p w14:paraId="70E91BD9" w14:textId="2032599B" w:rsidR="00BB5DF3" w:rsidRPr="002158A4" w:rsidRDefault="00BB5DF3" w:rsidP="00DC5220">
      <w:pPr>
        <w:pStyle w:val="ListParagraph"/>
        <w:spacing w:line="240" w:lineRule="auto"/>
        <w:ind w:left="0" w:firstLine="567"/>
        <w:jc w:val="both"/>
        <w:rPr>
          <w:rFonts w:ascii="Calibri" w:eastAsia="Times New Roman" w:hAnsi="Calibri" w:cs="Calibri"/>
          <w:bCs/>
          <w:color w:val="000000"/>
        </w:rPr>
      </w:pPr>
      <w:r w:rsidRPr="002158A4">
        <w:rPr>
          <w:rFonts w:ascii="Calibri" w:eastAsia="Times New Roman" w:hAnsi="Calibri" w:cs="Calibri"/>
          <w:bCs/>
          <w:color w:val="000000"/>
        </w:rPr>
        <w:t xml:space="preserve">Menjadi seorang CEO atau pemimpin dalam suatu perusahaan tidak hanya dituntut untuk mampu mengarahkan bisnis perusahaan menjadi lebih maju tetapi juga mampu menjalin hubungan baik dengan berbagai pihak guna mencapai tujuan perusahaan. Hal ini sejalan dengan pernyataan </w:t>
      </w:r>
      <w:sdt>
        <w:sdtPr>
          <w:rPr>
            <w:rFonts w:ascii="Calibri" w:eastAsia="Times New Roman" w:hAnsi="Calibri" w:cs="Calibri"/>
            <w:iCs/>
            <w:color w:val="000000"/>
          </w:rPr>
          <w:tag w:val="MENDELEY_CITATION_v3_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"/>
          <w:id w:val="-1268303657"/>
          <w:placeholder>
            <w:docPart w:val="242050255887544C81CF8316FF12F2C3"/>
          </w:placeholder>
        </w:sdtPr>
        <w:sdtEndPr/>
        <w:sdtContent>
          <w:r w:rsidR="00552300" w:rsidRPr="002158A4">
            <w:rPr>
              <w:rFonts w:eastAsia="Times New Roman"/>
            </w:rPr>
            <w:t>(Badu &amp; Djafri, 2017)</w:t>
          </w:r>
        </w:sdtContent>
      </w:sdt>
      <w:r w:rsidR="00DC5220" w:rsidRPr="002158A4">
        <w:rPr>
          <w:rFonts w:ascii="Calibri" w:eastAsia="Times New Roman" w:hAnsi="Calibri" w:cs="Calibri"/>
          <w:bCs/>
          <w:color w:val="000000"/>
        </w:rPr>
        <w:t xml:space="preserve">, </w:t>
      </w:r>
      <w:r w:rsidRPr="002158A4">
        <w:rPr>
          <w:rFonts w:ascii="Calibri" w:eastAsia="Times New Roman" w:hAnsi="Calibri" w:cs="Calibri"/>
          <w:color w:val="000000"/>
        </w:rPr>
        <w:t>bahwa</w:t>
      </w:r>
      <w:r w:rsidRPr="002158A4">
        <w:rPr>
          <w:rFonts w:ascii="Calibri" w:eastAsia="Times New Roman" w:hAnsi="Calibri" w:cs="Calibri"/>
          <w:bCs/>
          <w:color w:val="000000"/>
        </w:rPr>
        <w:t xml:space="preserve"> </w:t>
      </w:r>
      <w:r w:rsidRPr="002158A4">
        <w:rPr>
          <w:rFonts w:ascii="Calibri" w:eastAsia="Times New Roman" w:hAnsi="Calibri" w:cs="Calibri"/>
          <w:color w:val="000000"/>
        </w:rPr>
        <w:t>pemimpin merupakan seseorang yang mampu untuk memimpin dan melakukan sikap persuasi bagi para pengikutnya guna mencapai tujuan dari organisasi maupun perusahaan itu sendiri.</w:t>
      </w:r>
    </w:p>
    <w:p w14:paraId="4CB92294" w14:textId="77DBD13A" w:rsidR="00BB5DF3" w:rsidRPr="002158A4" w:rsidRDefault="00BB5DF3" w:rsidP="00E20B7C">
      <w:pPr>
        <w:pStyle w:val="ListParagraph"/>
        <w:spacing w:line="240" w:lineRule="auto"/>
        <w:ind w:left="0" w:firstLine="567"/>
        <w:jc w:val="both"/>
        <w:rPr>
          <w:rFonts w:ascii="Calibri" w:hAnsi="Calibri" w:cs="Calibri"/>
        </w:rPr>
      </w:pPr>
      <w:r w:rsidRPr="002158A4">
        <w:rPr>
          <w:rFonts w:ascii="Calibri" w:eastAsia="Times New Roman" w:hAnsi="Calibri" w:cs="Calibri"/>
          <w:iCs/>
          <w:color w:val="000000"/>
        </w:rPr>
        <w:t xml:space="preserve">Pada teori strategi </w:t>
      </w:r>
      <w:r w:rsidRPr="002158A4">
        <w:rPr>
          <w:rFonts w:ascii="Calibri" w:eastAsia="Times New Roman" w:hAnsi="Calibri" w:cs="Calibri"/>
          <w:i/>
          <w:iCs/>
          <w:color w:val="000000"/>
        </w:rPr>
        <w:t>public relations</w:t>
      </w:r>
      <w:r w:rsidRPr="002158A4">
        <w:rPr>
          <w:rFonts w:ascii="Calibri" w:eastAsia="Times New Roman" w:hAnsi="Calibri" w:cs="Calibri"/>
          <w:iCs/>
          <w:color w:val="000000"/>
        </w:rPr>
        <w:t xml:space="preserve"> menurut Cutlip &amp; Center ini, penentuan target audiens biasanya dilakukan dengan mengelompokkan audiens berdasarkan sembilan kelompok yaitu menurut geografis, demografis dan psikografis, </w:t>
      </w:r>
      <w:r w:rsidRPr="002158A4">
        <w:rPr>
          <w:rFonts w:ascii="Calibri" w:eastAsia="Times New Roman" w:hAnsi="Calibri" w:cs="Calibri"/>
          <w:i/>
          <w:iCs/>
          <w:color w:val="000000"/>
        </w:rPr>
        <w:t xml:space="preserve">covert power </w:t>
      </w:r>
      <w:r w:rsidRPr="002158A4">
        <w:rPr>
          <w:rFonts w:ascii="Calibri" w:eastAsia="Times New Roman" w:hAnsi="Calibri" w:cs="Calibri"/>
          <w:iCs/>
          <w:color w:val="000000"/>
        </w:rPr>
        <w:t xml:space="preserve">(kekuatan politik dan ekonomi), </w:t>
      </w:r>
      <w:r w:rsidRPr="002158A4">
        <w:rPr>
          <w:rFonts w:ascii="Calibri" w:eastAsia="Times New Roman" w:hAnsi="Calibri" w:cs="Calibri"/>
          <w:i/>
          <w:iCs/>
          <w:color w:val="000000"/>
        </w:rPr>
        <w:t xml:space="preserve">position, reputation, membership, role in the decision process, </w:t>
      </w:r>
      <w:r w:rsidRPr="002158A4">
        <w:rPr>
          <w:rFonts w:ascii="Calibri" w:eastAsia="Times New Roman" w:hAnsi="Calibri" w:cs="Calibri"/>
          <w:iCs/>
          <w:color w:val="000000"/>
        </w:rPr>
        <w:t xml:space="preserve">dan </w:t>
      </w:r>
      <w:r w:rsidRPr="002158A4">
        <w:rPr>
          <w:rFonts w:ascii="Calibri" w:eastAsia="Times New Roman" w:hAnsi="Calibri" w:cs="Calibri"/>
          <w:i/>
          <w:iCs/>
          <w:color w:val="000000"/>
        </w:rPr>
        <w:t>communication behaviour.</w:t>
      </w:r>
      <w:r w:rsidRPr="002158A4">
        <w:rPr>
          <w:rFonts w:ascii="Calibri" w:eastAsia="Times New Roman" w:hAnsi="Calibri" w:cs="Calibri"/>
          <w:iCs/>
          <w:color w:val="000000"/>
        </w:rPr>
        <w:t xml:space="preserve"> Namun bagian ini menjadi salah satu kelemahan dari strategi yang diterapkan </w:t>
      </w:r>
      <w:r w:rsidRPr="002158A4">
        <w:rPr>
          <w:rFonts w:ascii="Calibri" w:eastAsia="Times New Roman" w:hAnsi="Calibri" w:cs="Calibri"/>
          <w:i/>
          <w:iCs/>
          <w:color w:val="000000"/>
        </w:rPr>
        <w:t xml:space="preserve">public relations </w:t>
      </w:r>
      <w:r w:rsidRPr="002158A4">
        <w:rPr>
          <w:rFonts w:ascii="Calibri" w:eastAsia="Times New Roman" w:hAnsi="Calibri" w:cs="Calibri"/>
          <w:iCs/>
          <w:color w:val="000000"/>
        </w:rPr>
        <w:t xml:space="preserve">Telkomsel karena pada kenyataannya </w:t>
      </w:r>
      <w:r w:rsidRPr="002158A4">
        <w:rPr>
          <w:rFonts w:ascii="Calibri" w:hAnsi="Calibri" w:cs="Calibri"/>
        </w:rPr>
        <w:t xml:space="preserve">target audiens dari kegiatan ini memang sedari awal tidak ditetapkan secara spesifik dalam bentuk segmentasi tertentu melainkan pihak </w:t>
      </w:r>
      <w:r w:rsidRPr="002158A4">
        <w:rPr>
          <w:rFonts w:ascii="Calibri" w:hAnsi="Calibri" w:cs="Calibri"/>
          <w:i/>
        </w:rPr>
        <w:t xml:space="preserve">public relations </w:t>
      </w:r>
      <w:r w:rsidRPr="002158A4">
        <w:rPr>
          <w:rFonts w:ascii="Calibri" w:hAnsi="Calibri" w:cs="Calibri"/>
        </w:rPr>
        <w:t xml:space="preserve">Telkomsel hanya mengutamakan segala bentuk informasi yang disampaikan melalui akun instagram CEO Telkomsel dapat memberikan manfaat baik bagi audiens atau </w:t>
      </w:r>
      <w:r w:rsidRPr="002158A4">
        <w:rPr>
          <w:rFonts w:ascii="Calibri" w:hAnsi="Calibri" w:cs="Calibri"/>
          <w:i/>
        </w:rPr>
        <w:t>followers</w:t>
      </w:r>
      <w:r w:rsidRPr="002158A4">
        <w:rPr>
          <w:rFonts w:ascii="Calibri" w:hAnsi="Calibri" w:cs="Calibri"/>
        </w:rPr>
        <w:t xml:space="preserve">-nya, sehingga tahap kedua dalam teori strategi </w:t>
      </w:r>
      <w:r w:rsidRPr="002158A4">
        <w:rPr>
          <w:rFonts w:ascii="Calibri" w:hAnsi="Calibri" w:cs="Calibri"/>
          <w:i/>
        </w:rPr>
        <w:t xml:space="preserve">public relations </w:t>
      </w:r>
      <w:r w:rsidRPr="002158A4">
        <w:rPr>
          <w:rFonts w:ascii="Calibri" w:hAnsi="Calibri" w:cs="Calibri"/>
        </w:rPr>
        <w:t xml:space="preserve">oleh Cutlip &amp; Center ini belum dilakukan secara maksimal. Setelah kegiatan ini dijalankan dalam jangka waktu tertentu, barulah dapat terlihat audiens yang </w:t>
      </w:r>
      <w:r w:rsidRPr="002158A4">
        <w:rPr>
          <w:rFonts w:ascii="Calibri" w:hAnsi="Calibri" w:cs="Calibri"/>
          <w:i/>
        </w:rPr>
        <w:t xml:space="preserve">engage </w:t>
      </w:r>
      <w:r w:rsidRPr="002158A4">
        <w:rPr>
          <w:rFonts w:ascii="Calibri" w:hAnsi="Calibri" w:cs="Calibri"/>
        </w:rPr>
        <w:t>dengan konten-konten Hendri berada pada kalangan profesional, mitra bisnis Telkomsel,</w:t>
      </w:r>
      <w:r w:rsidR="00FB75A3" w:rsidRPr="002158A4">
        <w:rPr>
          <w:rFonts w:ascii="Calibri" w:hAnsi="Calibri" w:cs="Calibri"/>
        </w:rPr>
        <w:t xml:space="preserve"> </w:t>
      </w:r>
      <w:r w:rsidRPr="002158A4">
        <w:rPr>
          <w:rFonts w:ascii="Calibri" w:hAnsi="Calibri" w:cs="Calibri"/>
        </w:rPr>
        <w:t xml:space="preserve">serta para mahasiswa dan </w:t>
      </w:r>
      <w:r w:rsidRPr="002158A4">
        <w:rPr>
          <w:rFonts w:ascii="Calibri" w:eastAsia="Times New Roman" w:hAnsi="Calibri" w:cs="Calibri"/>
          <w:i/>
          <w:color w:val="000000"/>
        </w:rPr>
        <w:t>job seeker</w:t>
      </w:r>
      <w:r w:rsidRPr="002158A4">
        <w:rPr>
          <w:rFonts w:ascii="Calibri" w:hAnsi="Calibri" w:cs="Calibri"/>
        </w:rPr>
        <w:t xml:space="preserve"> yang tertarik bekerja di Telkomsel. Namun data umum ini belum dapat menguraikan spesifikasi target audiens yang dimaksud sehingga memerlukan peninjauan kembali bagi </w:t>
      </w:r>
      <w:r w:rsidRPr="002158A4">
        <w:rPr>
          <w:rFonts w:ascii="Calibri" w:hAnsi="Calibri" w:cs="Calibri"/>
          <w:i/>
        </w:rPr>
        <w:t xml:space="preserve">public relations </w:t>
      </w:r>
      <w:r w:rsidRPr="002158A4">
        <w:rPr>
          <w:rFonts w:ascii="Calibri" w:hAnsi="Calibri" w:cs="Calibri"/>
        </w:rPr>
        <w:t>Telkomsel untuk dikategorisasikan ke setiap segmentasi yang ada dengan aspek-aspek yang sudah ditentukan.</w:t>
      </w:r>
    </w:p>
    <w:p w14:paraId="507EBA11" w14:textId="7B6A37F6" w:rsidR="00BB5DF3" w:rsidRPr="002158A4" w:rsidRDefault="00BB5DF3" w:rsidP="00E20B7C">
      <w:pPr>
        <w:pStyle w:val="ListParagraph"/>
        <w:spacing w:line="240" w:lineRule="auto"/>
        <w:ind w:left="0" w:firstLine="567"/>
        <w:jc w:val="both"/>
        <w:rPr>
          <w:rFonts w:ascii="Calibri" w:eastAsia="Times New Roman" w:hAnsi="Calibri" w:cs="Calibri"/>
          <w:iCs/>
          <w:color w:val="000000"/>
        </w:rPr>
      </w:pPr>
      <w:r w:rsidRPr="002158A4">
        <w:rPr>
          <w:rFonts w:ascii="Calibri" w:eastAsia="Times New Roman" w:hAnsi="Calibri" w:cs="Calibri"/>
          <w:b/>
          <w:i/>
          <w:color w:val="000000"/>
        </w:rPr>
        <w:t>Taking Action and Communicating</w:t>
      </w:r>
      <w:r w:rsidRPr="002158A4">
        <w:rPr>
          <w:rFonts w:ascii="Calibri" w:hAnsi="Calibri" w:cs="Calibri"/>
          <w:b/>
          <w:bCs/>
          <w:noProof/>
        </w:rPr>
        <mc:AlternateContent>
          <mc:Choice Requires="wps">
            <w:drawing>
              <wp:anchor distT="0" distB="0" distL="114300" distR="114300" simplePos="0" relativeHeight="251660288" behindDoc="0" locked="0" layoutInCell="1" allowOverlap="1" wp14:anchorId="28B4FE89" wp14:editId="429597E0">
                <wp:simplePos x="0" y="0"/>
                <wp:positionH relativeFrom="column">
                  <wp:posOffset>2162175</wp:posOffset>
                </wp:positionH>
                <wp:positionV relativeFrom="paragraph">
                  <wp:posOffset>12115165</wp:posOffset>
                </wp:positionV>
                <wp:extent cx="2021840" cy="882015"/>
                <wp:effectExtent l="0" t="0" r="0" b="0"/>
                <wp:wrapNone/>
                <wp:docPr id="3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840" cy="882015"/>
                        </a:xfrm>
                        <a:prstGeom prst="roundRect">
                          <a:avLst/>
                        </a:prstGeom>
                        <a:ln>
                          <a:solidFill>
                            <a:schemeClr val="accent6">
                              <a:lumMod val="50000"/>
                            </a:schemeClr>
                          </a:solidFill>
                        </a:ln>
                      </wps:spPr>
                      <wps:style>
                        <a:lnRef idx="2">
                          <a:schemeClr val="accent5"/>
                        </a:lnRef>
                        <a:fillRef idx="1">
                          <a:schemeClr val="lt1"/>
                        </a:fillRef>
                        <a:effectRef idx="0">
                          <a:schemeClr val="accent5"/>
                        </a:effectRef>
                        <a:fontRef idx="minor">
                          <a:schemeClr val="dk1"/>
                        </a:fontRef>
                      </wps:style>
                      <wps:txbx>
                        <w:txbxContent>
                          <w:p w14:paraId="750450FE" w14:textId="77777777" w:rsidR="00BB5DF3" w:rsidRDefault="00BB5DF3" w:rsidP="00BB5DF3">
                            <w:pPr>
                              <w:jc w:val="center"/>
                            </w:pPr>
                            <w:r>
                              <w:t>Instagram CEO Telkomsel @hendrisjam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8B4FE89" id="Rounded Rectangle 8" o:spid="_x0000_s1026" style="position:absolute;left:0;text-align:left;margin-left:170.25pt;margin-top:953.95pt;width:159.2pt;height:6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" fillcolor="white [3201]" strokecolor="#974706 [1609]" strokeweight="2pt">
                <v:path arrowok="t"/>
                <v:textbox>
                  <w:txbxContent>
                    <w:p w14:paraId="750450FE" w14:textId="77777777" w:rsidR="00BB5DF3" w:rsidRDefault="00BB5DF3" w:rsidP="00BB5DF3">
                      <w:pPr>
                        <w:jc w:val="center"/>
                      </w:pPr>
                      <w:r>
                        <w:t xml:space="preserve">Instagram CEO </w:t>
                      </w:r>
                      <w:proofErr w:type="spellStart"/>
                      <w:r>
                        <w:t>Telkomsel</w:t>
                      </w:r>
                      <w:proofErr w:type="spellEnd"/>
                      <w:r>
                        <w:t xml:space="preserve"> @hendrisjam</w:t>
                      </w:r>
                    </w:p>
                  </w:txbxContent>
                </v:textbox>
              </v:roundrect>
            </w:pict>
          </mc:Fallback>
        </mc:AlternateContent>
      </w:r>
      <w:r w:rsidRPr="002158A4">
        <w:rPr>
          <w:rFonts w:ascii="Calibri" w:eastAsia="Times New Roman" w:hAnsi="Calibri" w:cs="Calibri"/>
          <w:b/>
          <w:i/>
          <w:color w:val="000000"/>
        </w:rPr>
        <w:t xml:space="preserve">. </w:t>
      </w:r>
      <w:r w:rsidRPr="002158A4">
        <w:rPr>
          <w:rFonts w:ascii="Calibri" w:eastAsia="Times New Roman" w:hAnsi="Calibri" w:cs="Calibri"/>
          <w:color w:val="000000"/>
        </w:rPr>
        <w:t xml:space="preserve">Tahap ketiga ini berkaitan dengan implementasi yang akan dilakukan setelah menganalisis peluang dan membuat perencanaan kegiatan. Hal pertama yang perlu dilakukan adalah menentukan pihak yang akan menjalankan kegiatan ini. Seperti yang sudah peneliti uraikan pada hasil penelitian, departemen yang dibentuk khusus dan ditugaskan untuk menjalankan CEO </w:t>
      </w:r>
      <w:r w:rsidRPr="002158A4">
        <w:rPr>
          <w:rFonts w:ascii="Calibri" w:eastAsia="Times New Roman" w:hAnsi="Calibri" w:cs="Calibri"/>
          <w:i/>
          <w:color w:val="000000"/>
        </w:rPr>
        <w:t xml:space="preserve">communication </w:t>
      </w:r>
      <w:r w:rsidRPr="002158A4">
        <w:rPr>
          <w:rFonts w:ascii="Calibri" w:eastAsia="Times New Roman" w:hAnsi="Calibri" w:cs="Calibri"/>
          <w:color w:val="000000"/>
        </w:rPr>
        <w:t xml:space="preserve">di media sosial adalah departemen </w:t>
      </w:r>
      <w:r w:rsidRPr="002158A4">
        <w:rPr>
          <w:rFonts w:ascii="Calibri" w:eastAsia="Times New Roman" w:hAnsi="Calibri" w:cs="Calibri"/>
          <w:i/>
          <w:color w:val="000000"/>
        </w:rPr>
        <w:t xml:space="preserve">Digital PR </w:t>
      </w:r>
      <w:r w:rsidRPr="002158A4">
        <w:rPr>
          <w:rFonts w:ascii="Calibri" w:eastAsia="Times New Roman" w:hAnsi="Calibri" w:cs="Calibri"/>
          <w:color w:val="000000"/>
        </w:rPr>
        <w:t xml:space="preserve">yang berada dalam naungan sub direktorat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Telkomsel</w:t>
      </w:r>
      <w:r w:rsidRPr="002158A4">
        <w:rPr>
          <w:rFonts w:ascii="Calibri" w:eastAsia="Times New Roman" w:hAnsi="Calibri" w:cs="Calibri"/>
          <w:i/>
          <w:color w:val="000000"/>
        </w:rPr>
        <w:t>.</w:t>
      </w:r>
      <w:r w:rsidRPr="002158A4">
        <w:rPr>
          <w:rFonts w:ascii="Calibri" w:eastAsia="Times New Roman" w:hAnsi="Calibri" w:cs="Calibri"/>
          <w:color w:val="000000"/>
        </w:rPr>
        <w:t xml:space="preserve"> Dalam departemen ini, hanya ada dua orang yang menjabat di dalamnya yaitu </w:t>
      </w:r>
      <w:r w:rsidRPr="002158A4">
        <w:rPr>
          <w:rFonts w:ascii="Calibri" w:eastAsia="Times New Roman" w:hAnsi="Calibri" w:cs="Calibri"/>
          <w:i/>
          <w:color w:val="000000"/>
        </w:rPr>
        <w:t xml:space="preserve">Digital PR Manager </w:t>
      </w:r>
      <w:r w:rsidRPr="002158A4">
        <w:rPr>
          <w:rFonts w:ascii="Calibri" w:eastAsia="Times New Roman" w:hAnsi="Calibri" w:cs="Calibri"/>
          <w:color w:val="000000"/>
        </w:rPr>
        <w:t xml:space="preserve">dan </w:t>
      </w:r>
      <w:r w:rsidRPr="002158A4">
        <w:rPr>
          <w:rFonts w:ascii="Calibri" w:eastAsia="Times New Roman" w:hAnsi="Calibri" w:cs="Calibri"/>
          <w:i/>
          <w:color w:val="000000"/>
        </w:rPr>
        <w:t xml:space="preserve">Digital PR Officer, </w:t>
      </w:r>
      <w:r w:rsidRPr="002158A4">
        <w:rPr>
          <w:rFonts w:ascii="Calibri" w:eastAsia="Times New Roman" w:hAnsi="Calibri" w:cs="Calibri"/>
          <w:color w:val="000000"/>
        </w:rPr>
        <w:t xml:space="preserve">namun </w:t>
      </w:r>
      <w:r w:rsidRPr="002158A4">
        <w:rPr>
          <w:rFonts w:ascii="Calibri" w:eastAsia="Times New Roman" w:hAnsi="Calibri" w:cs="Calibri"/>
          <w:iCs/>
          <w:color w:val="000000"/>
        </w:rPr>
        <w:t xml:space="preserve">proses pengelolaan akun instagram @hendrisjam selaku CEO Telkomsel ini dilakukan oleh tiga orang dengan tambahan GM </w:t>
      </w:r>
      <w:r w:rsidRPr="002158A4">
        <w:rPr>
          <w:rFonts w:ascii="Calibri" w:eastAsia="Times New Roman" w:hAnsi="Calibri" w:cs="Calibri"/>
          <w:i/>
          <w:iCs/>
          <w:color w:val="000000"/>
        </w:rPr>
        <w:t>External Communication</w:t>
      </w:r>
      <w:r w:rsidRPr="002158A4">
        <w:rPr>
          <w:rFonts w:ascii="Calibri" w:eastAsia="Times New Roman" w:hAnsi="Calibri" w:cs="Calibri"/>
          <w:iCs/>
          <w:color w:val="000000"/>
        </w:rPr>
        <w:t xml:space="preserve"> diluar</w:t>
      </w:r>
      <w:r w:rsidRPr="002158A4">
        <w:rPr>
          <w:rFonts w:ascii="Calibri" w:eastAsia="Times New Roman" w:hAnsi="Calibri" w:cs="Calibri"/>
          <w:i/>
          <w:iCs/>
          <w:color w:val="000000"/>
        </w:rPr>
        <w:t xml:space="preserve"> </w:t>
      </w:r>
      <w:r w:rsidRPr="002158A4">
        <w:rPr>
          <w:rFonts w:ascii="Calibri" w:eastAsia="Times New Roman" w:hAnsi="Calibri" w:cs="Calibri"/>
          <w:iCs/>
          <w:color w:val="000000"/>
        </w:rPr>
        <w:t xml:space="preserve">Hendri Mulya Sjam sendiri sebagai pemilik akun. </w:t>
      </w:r>
    </w:p>
    <w:p w14:paraId="0ECCED3E" w14:textId="26F36712" w:rsidR="00BB5DF3" w:rsidRPr="002158A4" w:rsidRDefault="00BB5DF3" w:rsidP="00EE20B5">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b/>
          <w:i/>
          <w:color w:val="000000"/>
        </w:rPr>
        <w:t xml:space="preserve">Evaluation the Program. </w:t>
      </w:r>
      <w:r w:rsidRPr="002158A4">
        <w:rPr>
          <w:rFonts w:ascii="Calibri" w:eastAsia="Times New Roman" w:hAnsi="Calibri" w:cs="Calibri"/>
          <w:color w:val="000000"/>
        </w:rPr>
        <w:t xml:space="preserve">Tahap ini menjadi tahap terakhir dari teori </w:t>
      </w:r>
      <w:r w:rsidRPr="002158A4">
        <w:rPr>
          <w:rFonts w:ascii="Calibri" w:hAnsi="Calibri" w:cs="Calibri"/>
        </w:rPr>
        <w:t xml:space="preserve">strategi </w:t>
      </w:r>
      <w:r w:rsidRPr="002158A4">
        <w:rPr>
          <w:rFonts w:ascii="Calibri" w:hAnsi="Calibri" w:cs="Calibri"/>
          <w:i/>
        </w:rPr>
        <w:t xml:space="preserve">public relations </w:t>
      </w:r>
      <w:r w:rsidRPr="002158A4">
        <w:rPr>
          <w:rFonts w:ascii="Calibri" w:hAnsi="Calibri" w:cs="Calibri"/>
        </w:rPr>
        <w:t>yang dikemukakan oleh Cutlip &amp; Center</w:t>
      </w:r>
      <w:r w:rsidRPr="002158A4">
        <w:rPr>
          <w:rFonts w:ascii="Calibri" w:eastAsia="Times New Roman" w:hAnsi="Calibri" w:cs="Calibri"/>
          <w:color w:val="000000"/>
        </w:rPr>
        <w:t xml:space="preserve"> sebagai bentuk penilaian dari kegiatan yang telah dilakukan. Dalam hal ini,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Telkomsel melakukan proses evaluasi di satu bulan dan tiga bulan pertama dalam bentuk</w:t>
      </w:r>
      <w:r w:rsidRPr="002158A4">
        <w:rPr>
          <w:rFonts w:ascii="Calibri" w:eastAsia="Times New Roman" w:hAnsi="Calibri" w:cs="Calibri"/>
          <w:i/>
          <w:color w:val="000000"/>
        </w:rPr>
        <w:t xml:space="preserve"> monthly report</w:t>
      </w:r>
      <w:r w:rsidRPr="002158A4">
        <w:rPr>
          <w:rFonts w:ascii="Calibri" w:eastAsia="Times New Roman" w:hAnsi="Calibri" w:cs="Calibri"/>
          <w:color w:val="000000"/>
        </w:rPr>
        <w:t xml:space="preserve"> dan </w:t>
      </w:r>
      <w:r w:rsidRPr="002158A4">
        <w:rPr>
          <w:rFonts w:ascii="Calibri" w:eastAsia="Times New Roman" w:hAnsi="Calibri" w:cs="Calibri"/>
          <w:i/>
          <w:color w:val="000000"/>
        </w:rPr>
        <w:t>final report</w:t>
      </w:r>
      <w:r w:rsidRPr="002158A4">
        <w:rPr>
          <w:rFonts w:ascii="Calibri" w:eastAsia="Times New Roman" w:hAnsi="Calibri" w:cs="Calibri"/>
          <w:color w:val="000000"/>
        </w:rPr>
        <w:t xml:space="preserve">. Isi dari kedua </w:t>
      </w:r>
      <w:r w:rsidRPr="002158A4">
        <w:rPr>
          <w:rFonts w:ascii="Calibri" w:eastAsia="Times New Roman" w:hAnsi="Calibri" w:cs="Calibri"/>
          <w:i/>
          <w:color w:val="000000"/>
        </w:rPr>
        <w:t>report</w:t>
      </w:r>
      <w:r w:rsidRPr="002158A4">
        <w:rPr>
          <w:rFonts w:ascii="Calibri" w:eastAsia="Times New Roman" w:hAnsi="Calibri" w:cs="Calibri"/>
          <w:color w:val="000000"/>
        </w:rPr>
        <w:t xml:space="preserve"> ini hanyalah hasil evaluasi yang dapat diukur dari konten-konten yang sudah dipublikasikan. Namun, hasil penelitian menyatakan bahwa </w:t>
      </w:r>
      <w:r w:rsidRPr="002158A4">
        <w:rPr>
          <w:rFonts w:ascii="Calibri" w:eastAsia="Times New Roman" w:hAnsi="Calibri" w:cs="Calibri"/>
          <w:i/>
          <w:color w:val="000000"/>
        </w:rPr>
        <w:t xml:space="preserve">public relations </w:t>
      </w:r>
      <w:r w:rsidRPr="002158A4">
        <w:rPr>
          <w:rFonts w:ascii="Calibri" w:eastAsia="Times New Roman" w:hAnsi="Calibri" w:cs="Calibri"/>
          <w:color w:val="000000"/>
        </w:rPr>
        <w:t xml:space="preserve">Telkomsel memang belum secara maksimal melakukan proses evaluasi ini karena belum melakukan dan memasukkan data hasil pengukuran persepsi audiens atas konten-konten terpublikasi dan membutuhkan bantuan untuk melakukannya. Seperti yang sudah dijelaskan sebelumnya bahwa penelitian yang dilakukan oleh </w:t>
      </w:r>
      <w:sdt>
        <w:sdtPr>
          <w:rPr>
            <w:rFonts w:ascii="Calibri" w:eastAsia="Times New Roman" w:hAnsi="Calibri" w:cs="Calibri"/>
            <w:color w:val="000000"/>
          </w:rPr>
          <w:tag w:val="MENDELEY_CITATION_v3_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"/>
          <w:id w:val="1643469221"/>
          <w:placeholder>
            <w:docPart w:val="DefaultPlaceholder_-1854013440"/>
          </w:placeholder>
        </w:sdtPr>
        <w:sdtEndPr/>
        <w:sdtContent>
          <w:r w:rsidR="00552300" w:rsidRPr="002158A4">
            <w:rPr>
              <w:rFonts w:ascii="Calibri" w:eastAsia="Times New Roman" w:hAnsi="Calibri" w:cs="Calibri"/>
              <w:color w:val="000000"/>
            </w:rPr>
            <w:t>(Yue et al., 2019)</w:t>
          </w:r>
        </w:sdtContent>
      </w:sdt>
      <w:r w:rsidR="00EE20B5" w:rsidRPr="002158A4">
        <w:rPr>
          <w:rFonts w:ascii="Calibri" w:eastAsia="Times New Roman" w:hAnsi="Calibri" w:cs="Calibri"/>
          <w:color w:val="000000"/>
        </w:rPr>
        <w:t xml:space="preserve"> </w:t>
      </w:r>
      <w:r w:rsidRPr="002158A4">
        <w:rPr>
          <w:rFonts w:ascii="Calibri" w:eastAsia="Times New Roman" w:hAnsi="Calibri" w:cs="Calibri"/>
          <w:color w:val="000000"/>
        </w:rPr>
        <w:t>masih memiliki keterbatasan dan rekomendasi atas keterbatasan tersebut bagi peneliti masa depan. Keterbatasan lainnya dalam penelitian tersebut adalah belum dapat menguraikan keterlibatan audiens setelah berinteraksi dan terlibat pada konten dan komunikasi CEO perusahaan sehingga rekomendasi untuk penelitian masa depan dapat dilakukan dengan mewawancarai para audiens dari CEO terkait, untuk memeriksa apakah interaksi yang mereka lakukan bersama CEO perusahaan tersebut dapat membentuk atau mempengaruhi sikap maupun kepercayaannya.</w:t>
      </w:r>
    </w:p>
    <w:p w14:paraId="52874318" w14:textId="77777777" w:rsidR="0098717D" w:rsidRPr="002158A4" w:rsidRDefault="0098717D" w:rsidP="00173B2A">
      <w:pPr>
        <w:pStyle w:val="ListParagraph"/>
        <w:spacing w:line="240" w:lineRule="auto"/>
        <w:ind w:left="0" w:firstLine="567"/>
        <w:jc w:val="both"/>
        <w:rPr>
          <w:rFonts w:ascii="Calibri" w:eastAsia="Times New Roman" w:hAnsi="Calibri" w:cs="Calibri"/>
          <w:color w:val="000000"/>
        </w:rPr>
      </w:pPr>
    </w:p>
    <w:p w14:paraId="4FF1837D" w14:textId="65901191" w:rsidR="0098717D" w:rsidRPr="002158A4" w:rsidRDefault="0098717D" w:rsidP="0098717D">
      <w:pPr>
        <w:pStyle w:val="ListParagraph"/>
        <w:spacing w:line="240" w:lineRule="auto"/>
        <w:ind w:left="0" w:firstLine="567"/>
        <w:jc w:val="center"/>
        <w:rPr>
          <w:rFonts w:ascii="Calibri" w:eastAsia="Times New Roman" w:hAnsi="Calibri" w:cs="Calibri"/>
          <w:color w:val="000000"/>
        </w:rPr>
      </w:pPr>
      <w:r w:rsidRPr="002158A4">
        <w:rPr>
          <w:rFonts w:ascii="Calibri" w:eastAsia="Times New Roman" w:hAnsi="Calibri" w:cs="Calibri"/>
          <w:noProof/>
          <w:color w:val="000000"/>
        </w:rPr>
        <w:drawing>
          <wp:inline distT="0" distB="0" distL="0" distR="0" wp14:anchorId="1165336F" wp14:editId="645D5212">
            <wp:extent cx="3705225" cy="410920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2712" cy="4117504"/>
                    </a:xfrm>
                    <a:prstGeom prst="rect">
                      <a:avLst/>
                    </a:prstGeom>
                  </pic:spPr>
                </pic:pic>
              </a:graphicData>
            </a:graphic>
          </wp:inline>
        </w:drawing>
      </w:r>
    </w:p>
    <w:p w14:paraId="5A521B2D" w14:textId="3989AD6A" w:rsidR="0098717D" w:rsidRPr="002158A4" w:rsidRDefault="0098717D" w:rsidP="0098717D">
      <w:pPr>
        <w:pStyle w:val="ListParagraph"/>
        <w:spacing w:line="240" w:lineRule="auto"/>
        <w:ind w:left="567"/>
        <w:jc w:val="center"/>
        <w:rPr>
          <w:rFonts w:eastAsia="Times New Roman" w:cstheme="minorHAnsi"/>
          <w:color w:val="000000"/>
          <w:sz w:val="20"/>
          <w:szCs w:val="20"/>
        </w:rPr>
      </w:pPr>
      <w:r w:rsidRPr="002158A4">
        <w:rPr>
          <w:rFonts w:eastAsia="Times New Roman" w:cstheme="minorHAnsi"/>
          <w:color w:val="000000"/>
          <w:sz w:val="20"/>
          <w:szCs w:val="20"/>
        </w:rPr>
        <w:t xml:space="preserve">Gambar 8. </w:t>
      </w:r>
      <w:r w:rsidR="00EC5FFB" w:rsidRPr="002158A4">
        <w:rPr>
          <w:rFonts w:eastAsia="Times New Roman" w:cstheme="minorHAnsi"/>
          <w:color w:val="000000"/>
          <w:sz w:val="20"/>
          <w:szCs w:val="20"/>
        </w:rPr>
        <w:t>Model Strategi Public Relations Telkomsel dalam Mengelola Akun Instagram CEO Telkomsel @hendrisjam</w:t>
      </w:r>
    </w:p>
    <w:p w14:paraId="1AE9773A" w14:textId="22AAF808" w:rsidR="0098717D" w:rsidRPr="002158A4" w:rsidRDefault="0098717D" w:rsidP="0098717D">
      <w:pPr>
        <w:pStyle w:val="ListParagraph"/>
        <w:spacing w:after="0" w:line="240" w:lineRule="auto"/>
        <w:ind w:left="567"/>
        <w:jc w:val="center"/>
        <w:rPr>
          <w:rFonts w:eastAsia="Times New Roman" w:cstheme="minorHAnsi"/>
          <w:color w:val="000000"/>
          <w:sz w:val="20"/>
          <w:szCs w:val="20"/>
        </w:rPr>
      </w:pPr>
      <w:r w:rsidRPr="002158A4">
        <w:rPr>
          <w:rFonts w:eastAsia="Times New Roman" w:cstheme="minorHAnsi"/>
          <w:color w:val="000000"/>
          <w:sz w:val="20"/>
          <w:szCs w:val="20"/>
        </w:rPr>
        <w:t>(Sumber: Data Olahan Peneliti, 2022)</w:t>
      </w:r>
    </w:p>
    <w:p w14:paraId="62FED31F" w14:textId="77777777" w:rsidR="0098717D" w:rsidRPr="002158A4" w:rsidRDefault="0098717D" w:rsidP="0098717D">
      <w:pPr>
        <w:pStyle w:val="ListParagraph"/>
        <w:spacing w:line="240" w:lineRule="auto"/>
        <w:ind w:left="0" w:firstLine="567"/>
        <w:jc w:val="center"/>
        <w:rPr>
          <w:rFonts w:ascii="Calibri" w:eastAsia="Times New Roman" w:hAnsi="Calibri" w:cs="Calibri"/>
          <w:color w:val="000000"/>
        </w:rPr>
      </w:pPr>
    </w:p>
    <w:p w14:paraId="48E8ADA1" w14:textId="31E1E13D" w:rsidR="00861EE0" w:rsidRPr="002158A4" w:rsidRDefault="00861EE0" w:rsidP="007C0428">
      <w:pPr>
        <w:pStyle w:val="ListParagraph"/>
        <w:spacing w:line="240" w:lineRule="auto"/>
        <w:ind w:left="0" w:firstLine="567"/>
        <w:jc w:val="both"/>
        <w:rPr>
          <w:rFonts w:ascii="Calibri" w:eastAsia="Times New Roman" w:hAnsi="Calibri" w:cs="Calibri"/>
          <w:color w:val="000000"/>
        </w:rPr>
      </w:pPr>
      <w:r w:rsidRPr="002158A4">
        <w:rPr>
          <w:rFonts w:ascii="Calibri" w:eastAsia="Times New Roman" w:hAnsi="Calibri" w:cs="Calibri"/>
          <w:color w:val="000000"/>
        </w:rPr>
        <w:t xml:space="preserve">Strategi yang diimplementasikan oleh </w:t>
      </w:r>
      <w:r w:rsidR="00EC5FFB" w:rsidRPr="002158A4">
        <w:rPr>
          <w:rFonts w:ascii="Calibri" w:eastAsia="Times New Roman" w:hAnsi="Calibri" w:cs="Calibri"/>
          <w:i/>
          <w:iCs/>
          <w:color w:val="000000"/>
        </w:rPr>
        <w:t>Public Relations</w:t>
      </w:r>
      <w:r w:rsidR="00EC5FFB" w:rsidRPr="002158A4">
        <w:rPr>
          <w:rFonts w:ascii="Calibri" w:eastAsia="Times New Roman" w:hAnsi="Calibri" w:cs="Calibri"/>
          <w:color w:val="000000"/>
        </w:rPr>
        <w:t xml:space="preserve"> </w:t>
      </w:r>
      <w:r w:rsidRPr="002158A4">
        <w:rPr>
          <w:rFonts w:ascii="Calibri" w:eastAsia="Times New Roman" w:hAnsi="Calibri" w:cs="Calibri"/>
          <w:color w:val="000000"/>
        </w:rPr>
        <w:t xml:space="preserve">Telkomsel dalam mengelola akun instagram CEO perusahaannya pada dasarnya dapat dilakukan dengan baik karena mampu mencapai goals kegiatan yang membangun reputasi positif perusahaan melalui reputasi CEO yang bernilai positif terlihat dari </w:t>
      </w:r>
      <w:r w:rsidR="005B1374" w:rsidRPr="002158A4">
        <w:rPr>
          <w:rFonts w:ascii="Calibri" w:eastAsia="Times New Roman" w:hAnsi="Calibri" w:cs="Calibri"/>
          <w:color w:val="000000"/>
        </w:rPr>
        <w:t>interaksi yang terjadi dengan followers cenderung mendukung Hendri sebagai CEO Telkomsel.</w:t>
      </w:r>
      <w:r w:rsidRPr="002158A4">
        <w:rPr>
          <w:rFonts w:ascii="Calibri" w:eastAsia="Times New Roman" w:hAnsi="Calibri" w:cs="Calibri"/>
          <w:color w:val="000000"/>
        </w:rPr>
        <w:t xml:space="preserve"> Hal ini sejalan dengan penelitian yang pernah dilakukan oleh </w:t>
      </w:r>
      <w:sdt>
        <w:sdtPr>
          <w:rPr>
            <w:rFonts w:ascii="Calibri" w:eastAsia="Times New Roman" w:hAnsi="Calibri" w:cs="Calibri"/>
            <w:color w:val="000000"/>
          </w:rPr>
          <w:tag w:val="MENDELEY_CITATION_v3_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"/>
          <w:id w:val="-1873374919"/>
          <w:placeholder>
            <w:docPart w:val="DefaultPlaceholder_-1854013440"/>
          </w:placeholder>
        </w:sdtPr>
        <w:sdtEndPr/>
        <w:sdtContent>
          <w:r w:rsidR="00552300" w:rsidRPr="002158A4">
            <w:rPr>
              <w:rFonts w:ascii="Calibri" w:eastAsia="Times New Roman" w:hAnsi="Calibri" w:cs="Calibri"/>
              <w:color w:val="000000"/>
            </w:rPr>
            <w:t>(Confetto et al., 2018)</w:t>
          </w:r>
        </w:sdtContent>
      </w:sdt>
      <w:r w:rsidR="007C0428" w:rsidRPr="002158A4">
        <w:rPr>
          <w:rFonts w:ascii="Calibri" w:eastAsia="Times New Roman" w:hAnsi="Calibri" w:cs="Calibri"/>
          <w:color w:val="000000"/>
        </w:rPr>
        <w:t xml:space="preserve">, </w:t>
      </w:r>
      <w:r w:rsidRPr="002158A4">
        <w:rPr>
          <w:rFonts w:ascii="Calibri" w:eastAsia="Times New Roman" w:hAnsi="Calibri" w:cs="Calibri"/>
          <w:color w:val="000000"/>
        </w:rPr>
        <w:t xml:space="preserve">menyatakan bahwa reputasi pribadi seorang CEO dari suatu perusahaan sangat kuat mempengaruhi reputasi perusahaan itu sendiri sehingga perlu dikelola sebaik mungkin. Dalam mengelola akun </w:t>
      </w:r>
      <w:r w:rsidR="00B6400D" w:rsidRPr="002158A4">
        <w:rPr>
          <w:rFonts w:ascii="Calibri" w:eastAsia="Times New Roman" w:hAnsi="Calibri" w:cs="Calibri"/>
          <w:color w:val="000000"/>
        </w:rPr>
        <w:t xml:space="preserve">Instagram </w:t>
      </w:r>
      <w:r w:rsidRPr="002158A4">
        <w:rPr>
          <w:rFonts w:ascii="Calibri" w:eastAsia="Times New Roman" w:hAnsi="Calibri" w:cs="Calibri"/>
          <w:color w:val="000000"/>
        </w:rPr>
        <w:t xml:space="preserve">@hendrisjam, public relations Telkomsel melakukan tahapan khusus yang telah peneliti kategorisasikan sesuai dengan realitas implementasi yang dilakukan, dimana tahapan atau model baru tersebut dapat disederhanakan </w:t>
      </w:r>
      <w:r w:rsidR="00A53E3C" w:rsidRPr="002158A4">
        <w:rPr>
          <w:rFonts w:ascii="Calibri" w:eastAsia="Times New Roman" w:hAnsi="Calibri" w:cs="Calibri"/>
          <w:color w:val="000000"/>
        </w:rPr>
        <w:t xml:space="preserve">melalui </w:t>
      </w:r>
      <w:r w:rsidR="008D6D09" w:rsidRPr="002158A4">
        <w:rPr>
          <w:rFonts w:ascii="Calibri" w:eastAsia="Times New Roman" w:hAnsi="Calibri" w:cs="Calibri"/>
          <w:color w:val="000000"/>
        </w:rPr>
        <w:t>Hal ini juga sejalan dengan penelitian terdahulu yang pernah dilakukan oleh</w:t>
      </w:r>
      <w:sdt>
        <w:sdtPr>
          <w:rPr>
            <w:rFonts w:ascii="Calibri" w:eastAsia="Times New Roman" w:hAnsi="Calibri" w:cs="Calibri"/>
            <w:color w:val="000000"/>
          </w:rPr>
          <w:tag w:val="MENDELEY_CITATION_v3_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"/>
          <w:id w:val="-595394441"/>
          <w:placeholder>
            <w:docPart w:val="DefaultPlaceholder_-1854013440"/>
          </w:placeholder>
        </w:sdtPr>
        <w:sdtEndPr/>
        <w:sdtContent>
          <w:r w:rsidR="005B1374" w:rsidRPr="002158A4">
            <w:rPr>
              <w:rFonts w:ascii="Calibri" w:eastAsia="Times New Roman" w:hAnsi="Calibri" w:cs="Calibri"/>
              <w:color w:val="000000"/>
            </w:rPr>
            <w:t xml:space="preserve"> </w:t>
          </w:r>
          <w:r w:rsidR="00552300" w:rsidRPr="002158A4">
            <w:rPr>
              <w:rFonts w:ascii="Calibri" w:eastAsia="Times New Roman" w:hAnsi="Calibri" w:cs="Calibri"/>
              <w:color w:val="000000"/>
            </w:rPr>
            <w:t>(Zeitoun et al., 2020)</w:t>
          </w:r>
        </w:sdtContent>
      </w:sdt>
      <w:r w:rsidR="008D6D09" w:rsidRPr="002158A4">
        <w:rPr>
          <w:rFonts w:ascii="Calibri" w:eastAsia="Times New Roman" w:hAnsi="Calibri" w:cs="Calibri"/>
          <w:color w:val="000000"/>
        </w:rPr>
        <w:t>, dimana hasil penelitian menunjukkan bahwa CEO dan karyawan dari internal perusahaan dapat dijadikan sebagai juru bicara perusahaan namun representasi diri CEO lebih menunjukkan realitas yang luar biasa dengan proses pengaruh sosial identifikasi yang berhubungan dengan ideal self  untuk memandang dirinya sesuai dengan harapan dan tujuan hidupnya sehingga lebih banyak menunjukkan semangat dalam berkarya, sedangkan karyawan lebih menunjukkan kesederhanaan dengan proses pengaruh sosial internalisasi yang berhubungan dengan real self  yang mengacu pada realitas keadaan sebenarnya.</w:t>
      </w:r>
    </w:p>
    <w:p w14:paraId="4B2AA318" w14:textId="5996E3C2" w:rsidR="00173B2A" w:rsidRPr="002158A4" w:rsidRDefault="00173B2A" w:rsidP="00EC5FFB">
      <w:pPr>
        <w:rPr>
          <w:rFonts w:ascii="Calibri" w:hAnsi="Calibri" w:cs="Calibri"/>
          <w:b/>
          <w:i/>
          <w:color w:val="000000"/>
        </w:rPr>
      </w:pPr>
    </w:p>
    <w:p w14:paraId="408037B9" w14:textId="5245C5DC" w:rsidR="00CA099C" w:rsidRPr="002158A4" w:rsidRDefault="00A520A0">
      <w:pPr>
        <w:jc w:val="both"/>
        <w:rPr>
          <w:rFonts w:ascii="Calibri" w:eastAsia="Calibri" w:hAnsi="Calibri" w:cs="Calibri"/>
          <w:b/>
          <w:sz w:val="22"/>
          <w:szCs w:val="22"/>
        </w:rPr>
      </w:pPr>
      <w:r w:rsidRPr="002158A4">
        <w:rPr>
          <w:rFonts w:ascii="Calibri" w:eastAsia="Calibri" w:hAnsi="Calibri" w:cs="Calibri"/>
          <w:b/>
          <w:sz w:val="22"/>
          <w:szCs w:val="22"/>
        </w:rPr>
        <w:t xml:space="preserve">SIMPULAN </w:t>
      </w:r>
    </w:p>
    <w:p w14:paraId="4340F69A" w14:textId="1A0DFD22" w:rsidR="00A53E3C" w:rsidRPr="002158A4" w:rsidRDefault="00A53E3C" w:rsidP="004D3DA8">
      <w:pPr>
        <w:pStyle w:val="NormalWeb"/>
        <w:spacing w:before="0" w:beforeAutospacing="0" w:after="200" w:afterAutospacing="0"/>
        <w:ind w:firstLine="567"/>
        <w:contextualSpacing/>
        <w:jc w:val="both"/>
        <w:textAlignment w:val="baseline"/>
        <w:rPr>
          <w:rFonts w:ascii="Calibri" w:hAnsi="Calibri" w:cs="Calibri"/>
          <w:sz w:val="22"/>
          <w:szCs w:val="22"/>
        </w:rPr>
      </w:pPr>
      <w:r w:rsidRPr="002158A4">
        <w:rPr>
          <w:rFonts w:ascii="Calibri" w:hAnsi="Calibri" w:cs="Calibri"/>
          <w:bCs/>
          <w:color w:val="000000"/>
          <w:sz w:val="22"/>
          <w:szCs w:val="22"/>
        </w:rPr>
        <w:t xml:space="preserve">Hasil penelitian menunjukkan bahwa </w:t>
      </w:r>
      <w:r w:rsidRPr="002158A4">
        <w:rPr>
          <w:rFonts w:ascii="Calibri" w:hAnsi="Calibri" w:cs="Calibri"/>
          <w:bCs/>
          <w:i/>
          <w:color w:val="000000"/>
          <w:sz w:val="22"/>
          <w:szCs w:val="22"/>
        </w:rPr>
        <w:t xml:space="preserve">public relations </w:t>
      </w:r>
      <w:r w:rsidRPr="002158A4">
        <w:rPr>
          <w:rFonts w:ascii="Calibri" w:hAnsi="Calibri" w:cs="Calibri"/>
          <w:bCs/>
          <w:color w:val="000000"/>
          <w:sz w:val="22"/>
          <w:szCs w:val="22"/>
        </w:rPr>
        <w:t>Telkomsel melakukan strategi khusus dalam mengelola akun instagram CEO perusahaannya yang dapat dikelompokkan menjadi lima tahap, yaitu</w:t>
      </w:r>
      <w:r w:rsidR="004D3DA8" w:rsidRPr="002158A4">
        <w:rPr>
          <w:rFonts w:ascii="Calibri" w:hAnsi="Calibri" w:cs="Calibri"/>
          <w:bCs/>
          <w:i/>
          <w:color w:val="000000"/>
          <w:sz w:val="22"/>
          <w:szCs w:val="22"/>
        </w:rPr>
        <w:t xml:space="preserve">: </w:t>
      </w:r>
      <w:r w:rsidR="004D3DA8" w:rsidRPr="002158A4">
        <w:rPr>
          <w:rFonts w:ascii="Calibri" w:hAnsi="Calibri" w:cs="Calibri"/>
          <w:bCs/>
          <w:iCs/>
          <w:color w:val="000000"/>
          <w:sz w:val="22"/>
          <w:szCs w:val="22"/>
        </w:rPr>
        <w:t xml:space="preserve">(1) </w:t>
      </w:r>
      <w:r w:rsidR="004D3DA8" w:rsidRPr="002158A4">
        <w:rPr>
          <w:rFonts w:ascii="Calibri" w:hAnsi="Calibri" w:cs="Calibri"/>
          <w:bCs/>
          <w:i/>
          <w:iCs/>
          <w:sz w:val="22"/>
          <w:szCs w:val="22"/>
        </w:rPr>
        <w:t>Secondary Analysis</w:t>
      </w:r>
      <w:r w:rsidR="004D3DA8" w:rsidRPr="002158A4">
        <w:rPr>
          <w:rFonts w:ascii="Calibri" w:hAnsi="Calibri" w:cs="Calibri"/>
          <w:bCs/>
          <w:sz w:val="22"/>
          <w:szCs w:val="22"/>
        </w:rPr>
        <w:t xml:space="preserve"> untuk Inovasi Baru (menganalisis pelu</w:t>
      </w:r>
      <w:r w:rsidR="004C7D3A" w:rsidRPr="002158A4">
        <w:rPr>
          <w:rFonts w:ascii="Calibri" w:hAnsi="Calibri" w:cs="Calibri"/>
          <w:bCs/>
          <w:sz w:val="22"/>
          <w:szCs w:val="22"/>
        </w:rPr>
        <w:t>a</w:t>
      </w:r>
      <w:r w:rsidR="004D3DA8" w:rsidRPr="002158A4">
        <w:rPr>
          <w:rFonts w:ascii="Calibri" w:hAnsi="Calibri" w:cs="Calibri"/>
          <w:bCs/>
          <w:sz w:val="22"/>
          <w:szCs w:val="22"/>
        </w:rPr>
        <w:t xml:space="preserve">ng menggunakan hasil riset yang sudah ada untuk kebutuhan perusahaan), (2) Menetapkan goals kegiatan yang lebih spesifik (penetapan Instagram sebagai saluran komunikasi untuk menunjukkan sisi humanis CEO melalui pendekatan konten semi formal), (3) Penentuan Target Audiens (Mengelompokkan audiens berdasarkan sembilan kelompok, yaitu menurut geografis, demografis dan psikografis, </w:t>
      </w:r>
      <w:r w:rsidR="004D3DA8" w:rsidRPr="002158A4">
        <w:rPr>
          <w:rFonts w:ascii="Calibri" w:hAnsi="Calibri" w:cs="Calibri"/>
          <w:bCs/>
          <w:i/>
          <w:iCs/>
          <w:sz w:val="22"/>
          <w:szCs w:val="22"/>
        </w:rPr>
        <w:t>covert power</w:t>
      </w:r>
      <w:r w:rsidR="004D3DA8" w:rsidRPr="002158A4">
        <w:rPr>
          <w:rFonts w:ascii="Calibri" w:hAnsi="Calibri" w:cs="Calibri"/>
          <w:bCs/>
          <w:sz w:val="22"/>
          <w:szCs w:val="22"/>
        </w:rPr>
        <w:t xml:space="preserve">/kekuatan politik dan ekonomi, </w:t>
      </w:r>
      <w:r w:rsidR="004D3DA8" w:rsidRPr="002158A4">
        <w:rPr>
          <w:rFonts w:ascii="Calibri" w:hAnsi="Calibri" w:cs="Calibri"/>
          <w:bCs/>
          <w:i/>
          <w:iCs/>
          <w:sz w:val="22"/>
          <w:szCs w:val="22"/>
        </w:rPr>
        <w:t>position, reputation, membership, role in the decision process,</w:t>
      </w:r>
      <w:r w:rsidR="004D3DA8" w:rsidRPr="002158A4">
        <w:rPr>
          <w:rFonts w:ascii="Calibri" w:hAnsi="Calibri" w:cs="Calibri"/>
          <w:bCs/>
          <w:sz w:val="22"/>
          <w:szCs w:val="22"/>
        </w:rPr>
        <w:t xml:space="preserve"> dan </w:t>
      </w:r>
      <w:r w:rsidR="004D3DA8" w:rsidRPr="002158A4">
        <w:rPr>
          <w:rFonts w:ascii="Calibri" w:hAnsi="Calibri" w:cs="Calibri"/>
          <w:bCs/>
          <w:i/>
          <w:iCs/>
          <w:sz w:val="22"/>
          <w:szCs w:val="22"/>
        </w:rPr>
        <w:t>communication behaviour</w:t>
      </w:r>
      <w:r w:rsidR="004D3DA8" w:rsidRPr="002158A4">
        <w:rPr>
          <w:rFonts w:ascii="Calibri" w:hAnsi="Calibri" w:cs="Calibri"/>
          <w:bCs/>
          <w:sz w:val="22"/>
          <w:szCs w:val="22"/>
        </w:rPr>
        <w:t xml:space="preserve">, (4) Memperkuat keahlian SDM untuk mengimplementasikan perencanaan kegiatan, (5) Keahlian dalam bidang </w:t>
      </w:r>
      <w:r w:rsidR="004D3DA8" w:rsidRPr="002158A4">
        <w:rPr>
          <w:rFonts w:ascii="Calibri" w:hAnsi="Calibri" w:cs="Calibri"/>
          <w:bCs/>
          <w:i/>
          <w:iCs/>
          <w:sz w:val="22"/>
          <w:szCs w:val="22"/>
        </w:rPr>
        <w:t>Strategi communication, Digital public relations</w:t>
      </w:r>
      <w:r w:rsidR="004D3DA8" w:rsidRPr="002158A4">
        <w:rPr>
          <w:rFonts w:ascii="Calibri" w:hAnsi="Calibri" w:cs="Calibri"/>
          <w:bCs/>
          <w:sz w:val="22"/>
          <w:szCs w:val="22"/>
        </w:rPr>
        <w:t xml:space="preserve"> atau </w:t>
      </w:r>
      <w:r w:rsidR="004D3DA8" w:rsidRPr="002158A4">
        <w:rPr>
          <w:rFonts w:ascii="Calibri" w:hAnsi="Calibri" w:cs="Calibri"/>
          <w:bCs/>
          <w:i/>
          <w:iCs/>
          <w:sz w:val="22"/>
          <w:szCs w:val="22"/>
        </w:rPr>
        <w:t>social media, interpersonal communication,</w:t>
      </w:r>
      <w:r w:rsidR="004D3DA8" w:rsidRPr="002158A4">
        <w:rPr>
          <w:rFonts w:ascii="Calibri" w:hAnsi="Calibri" w:cs="Calibri"/>
          <w:bCs/>
          <w:sz w:val="22"/>
          <w:szCs w:val="22"/>
        </w:rPr>
        <w:t xml:space="preserve"> dan</w:t>
      </w:r>
      <w:r w:rsidR="004D3DA8" w:rsidRPr="002158A4">
        <w:rPr>
          <w:rFonts w:ascii="Calibri" w:hAnsi="Calibri" w:cs="Calibri"/>
          <w:bCs/>
          <w:i/>
          <w:iCs/>
          <w:sz w:val="22"/>
          <w:szCs w:val="22"/>
        </w:rPr>
        <w:t xml:space="preserve"> storytelling, </w:t>
      </w:r>
      <w:r w:rsidR="004D3DA8" w:rsidRPr="002158A4">
        <w:rPr>
          <w:rFonts w:ascii="Calibri" w:hAnsi="Calibri" w:cs="Calibri"/>
          <w:bCs/>
          <w:sz w:val="22"/>
          <w:szCs w:val="22"/>
        </w:rPr>
        <w:t xml:space="preserve">dan (5) Evaluasi Program (Melakukan laporan perbulan dan per-tiga bulan, mulai dari monitoring jumlah </w:t>
      </w:r>
      <w:r w:rsidR="004D3DA8" w:rsidRPr="002158A4">
        <w:rPr>
          <w:rFonts w:ascii="Calibri" w:hAnsi="Calibri" w:cs="Calibri"/>
          <w:bCs/>
          <w:i/>
          <w:iCs/>
          <w:sz w:val="22"/>
          <w:szCs w:val="22"/>
        </w:rPr>
        <w:t>followers</w:t>
      </w:r>
      <w:r w:rsidR="004D3DA8" w:rsidRPr="002158A4">
        <w:rPr>
          <w:rFonts w:ascii="Calibri" w:hAnsi="Calibri" w:cs="Calibri"/>
          <w:bCs/>
          <w:sz w:val="22"/>
          <w:szCs w:val="22"/>
        </w:rPr>
        <w:t xml:space="preserve">, kenaikan jumlah interaksi, </w:t>
      </w:r>
      <w:r w:rsidR="004D3DA8" w:rsidRPr="002158A4">
        <w:rPr>
          <w:rFonts w:ascii="Calibri" w:hAnsi="Calibri" w:cs="Calibri"/>
          <w:bCs/>
          <w:i/>
          <w:iCs/>
          <w:sz w:val="22"/>
          <w:szCs w:val="22"/>
        </w:rPr>
        <w:t>best posts</w:t>
      </w:r>
      <w:r w:rsidR="004D3DA8" w:rsidRPr="002158A4">
        <w:rPr>
          <w:rFonts w:ascii="Calibri" w:hAnsi="Calibri" w:cs="Calibri"/>
          <w:bCs/>
          <w:sz w:val="22"/>
          <w:szCs w:val="22"/>
        </w:rPr>
        <w:t xml:space="preserve">, dan </w:t>
      </w:r>
      <w:r w:rsidR="004D3DA8" w:rsidRPr="002158A4">
        <w:rPr>
          <w:rFonts w:ascii="Calibri" w:hAnsi="Calibri" w:cs="Calibri"/>
          <w:bCs/>
          <w:i/>
          <w:iCs/>
          <w:sz w:val="22"/>
          <w:szCs w:val="22"/>
        </w:rPr>
        <w:t>evaluation tone</w:t>
      </w:r>
      <w:r w:rsidR="004D3DA8" w:rsidRPr="002158A4">
        <w:rPr>
          <w:rFonts w:ascii="Calibri" w:hAnsi="Calibri" w:cs="Calibri"/>
          <w:bCs/>
          <w:sz w:val="22"/>
          <w:szCs w:val="22"/>
        </w:rPr>
        <w:t xml:space="preserve">). </w:t>
      </w:r>
      <w:r w:rsidRPr="002158A4">
        <w:rPr>
          <w:rFonts w:ascii="Calibri" w:hAnsi="Calibri" w:cs="Calibri"/>
          <w:sz w:val="22"/>
          <w:szCs w:val="22"/>
        </w:rPr>
        <w:t xml:space="preserve">Sehingga dapat disimpulkan bahwa reputasi positif Telkomsel dapat dibangun melalui </w:t>
      </w:r>
      <w:r w:rsidRPr="002158A4">
        <w:rPr>
          <w:rFonts w:ascii="Calibri" w:hAnsi="Calibri" w:cs="Calibri"/>
          <w:i/>
          <w:sz w:val="22"/>
          <w:szCs w:val="22"/>
        </w:rPr>
        <w:t xml:space="preserve">personal branding </w:t>
      </w:r>
      <w:r w:rsidRPr="002158A4">
        <w:rPr>
          <w:rFonts w:ascii="Calibri" w:hAnsi="Calibri" w:cs="Calibri"/>
          <w:sz w:val="22"/>
          <w:szCs w:val="22"/>
        </w:rPr>
        <w:t>CEO tercermin dari pengelolaan media sosial CEO yang dilakukan sebagai juru bicara perusahaan.</w:t>
      </w:r>
    </w:p>
    <w:p w14:paraId="530429A1" w14:textId="5E3572F2" w:rsidR="00CA099C" w:rsidRPr="002158A4" w:rsidRDefault="00091276" w:rsidP="00091276">
      <w:pPr>
        <w:pStyle w:val="NormalWeb"/>
        <w:spacing w:before="0" w:beforeAutospacing="0" w:after="200" w:afterAutospacing="0"/>
        <w:ind w:firstLine="567"/>
        <w:contextualSpacing/>
        <w:jc w:val="both"/>
        <w:textAlignment w:val="baseline"/>
        <w:rPr>
          <w:rFonts w:ascii="Calibri" w:hAnsi="Calibri" w:cs="Calibri"/>
          <w:bCs/>
          <w:sz w:val="22"/>
          <w:szCs w:val="22"/>
        </w:rPr>
      </w:pPr>
      <w:r w:rsidRPr="002158A4">
        <w:rPr>
          <w:rFonts w:ascii="Calibri" w:hAnsi="Calibri" w:cs="Calibri"/>
          <w:bCs/>
          <w:sz w:val="22"/>
          <w:szCs w:val="22"/>
        </w:rPr>
        <w:t xml:space="preserve">Penelitian terkait implementasi CEO </w:t>
      </w:r>
      <w:r w:rsidRPr="002158A4">
        <w:rPr>
          <w:rFonts w:ascii="Calibri" w:hAnsi="Calibri" w:cs="Calibri"/>
          <w:bCs/>
          <w:i/>
          <w:iCs/>
          <w:sz w:val="22"/>
          <w:szCs w:val="22"/>
        </w:rPr>
        <w:t>communication</w:t>
      </w:r>
      <w:r w:rsidRPr="002158A4">
        <w:rPr>
          <w:rFonts w:ascii="Calibri" w:hAnsi="Calibri" w:cs="Calibri"/>
          <w:bCs/>
          <w:sz w:val="22"/>
          <w:szCs w:val="22"/>
        </w:rPr>
        <w:t xml:space="preserve"> di ranah digital dalam bentuk strategi yang digunakan </w:t>
      </w:r>
      <w:r w:rsidRPr="002158A4">
        <w:rPr>
          <w:rFonts w:ascii="Calibri" w:hAnsi="Calibri" w:cs="Calibri"/>
          <w:bCs/>
          <w:i/>
          <w:iCs/>
          <w:sz w:val="22"/>
          <w:szCs w:val="22"/>
        </w:rPr>
        <w:t>Public Relations</w:t>
      </w:r>
      <w:r w:rsidRPr="002158A4">
        <w:rPr>
          <w:rFonts w:ascii="Calibri" w:hAnsi="Calibri" w:cs="Calibri"/>
          <w:bCs/>
          <w:sz w:val="22"/>
          <w:szCs w:val="22"/>
        </w:rPr>
        <w:t xml:space="preserve"> Telkomsel untuk mengelola akun instagram CEO perusahaannya pada dasarnya masih memiliki keterbatasan karena jalan kegiatan masih terbilang cukup baru sehingga dampak terhadap bisnis perusahaan atau peningkatan penjualan brand perusahaan masih belum terlihat atau kemungkinan memang tidak terlalu berdampak secara signifikan. Namun hal ini dapat dijadikan sebagai rekomendasi penelitian di masa depan ketika implementasi CEO </w:t>
      </w:r>
      <w:r w:rsidRPr="002158A4">
        <w:rPr>
          <w:rFonts w:ascii="Calibri" w:hAnsi="Calibri" w:cs="Calibri"/>
          <w:bCs/>
          <w:i/>
          <w:iCs/>
          <w:sz w:val="22"/>
          <w:szCs w:val="22"/>
        </w:rPr>
        <w:t>communication</w:t>
      </w:r>
      <w:r w:rsidRPr="002158A4">
        <w:rPr>
          <w:rFonts w:ascii="Calibri" w:hAnsi="Calibri" w:cs="Calibri"/>
          <w:bCs/>
          <w:sz w:val="22"/>
          <w:szCs w:val="22"/>
        </w:rPr>
        <w:t xml:space="preserve"> di Telkomsel sendiri sudah dijalankan lebih lama sehingga dampaknya dapat diperbandingkan antara penelitian ini dengan penelitian selanjutnya.</w:t>
      </w:r>
    </w:p>
    <w:p w14:paraId="455AFBA7" w14:textId="77777777" w:rsidR="00B70CCA" w:rsidRPr="002158A4" w:rsidRDefault="00B70CCA">
      <w:pPr>
        <w:pBdr>
          <w:top w:val="nil"/>
          <w:left w:val="nil"/>
          <w:bottom w:val="nil"/>
          <w:right w:val="nil"/>
          <w:between w:val="nil"/>
        </w:pBdr>
        <w:jc w:val="both"/>
        <w:rPr>
          <w:rFonts w:ascii="Calibri" w:eastAsia="Calibri" w:hAnsi="Calibri" w:cs="Calibri"/>
          <w:b/>
          <w:color w:val="000000"/>
          <w:sz w:val="22"/>
          <w:szCs w:val="22"/>
        </w:rPr>
      </w:pPr>
    </w:p>
    <w:p w14:paraId="61BDDC8E" w14:textId="49BDF2A1" w:rsidR="00CA099C" w:rsidRPr="002158A4" w:rsidRDefault="00A520A0">
      <w:pPr>
        <w:pBdr>
          <w:top w:val="nil"/>
          <w:left w:val="nil"/>
          <w:bottom w:val="nil"/>
          <w:right w:val="nil"/>
          <w:between w:val="nil"/>
        </w:pBdr>
        <w:jc w:val="both"/>
        <w:rPr>
          <w:rFonts w:ascii="Calibri" w:eastAsia="Calibri" w:hAnsi="Calibri" w:cs="Calibri"/>
          <w:b/>
          <w:color w:val="000000"/>
          <w:sz w:val="22"/>
          <w:szCs w:val="22"/>
        </w:rPr>
      </w:pPr>
      <w:r w:rsidRPr="002158A4">
        <w:rPr>
          <w:rFonts w:ascii="Calibri" w:eastAsia="Calibri" w:hAnsi="Calibri" w:cs="Calibri"/>
          <w:b/>
          <w:color w:val="000000"/>
          <w:sz w:val="22"/>
          <w:szCs w:val="22"/>
        </w:rPr>
        <w:t xml:space="preserve">DAFTAR PUSTAKA </w:t>
      </w:r>
    </w:p>
    <w:sdt>
      <w:sdtPr>
        <w:rPr>
          <w:rFonts w:ascii="Calibri" w:eastAsia="Calibri" w:hAnsi="Calibri" w:cs="Calibri"/>
          <w:sz w:val="22"/>
          <w:szCs w:val="22"/>
        </w:rPr>
        <w:tag w:val="MENDELEY_BIBLIOGRAPHY"/>
        <w:id w:val="-147598748"/>
        <w:placeholder>
          <w:docPart w:val="DefaultPlaceholder_-1854013440"/>
        </w:placeholder>
      </w:sdtPr>
      <w:sdtEndPr/>
      <w:sdtContent>
        <w:p w14:paraId="36ADBF3F" w14:textId="77777777" w:rsidR="00552300" w:rsidRPr="002158A4" w:rsidRDefault="00552300" w:rsidP="00FB75A3">
          <w:pPr>
            <w:autoSpaceDE w:val="0"/>
            <w:autoSpaceDN w:val="0"/>
            <w:ind w:hanging="480"/>
            <w:jc w:val="both"/>
            <w:divId w:val="1712412710"/>
            <w:rPr>
              <w:rFonts w:ascii="Calibri" w:hAnsi="Calibri" w:cs="Calibri"/>
              <w:sz w:val="28"/>
              <w:szCs w:val="28"/>
            </w:rPr>
          </w:pPr>
          <w:r w:rsidRPr="002158A4">
            <w:rPr>
              <w:rFonts w:ascii="Calibri" w:hAnsi="Calibri" w:cs="Calibri"/>
              <w:sz w:val="21"/>
              <w:szCs w:val="21"/>
            </w:rPr>
            <w:t xml:space="preserve">Badu, S. Q., &amp; Djafri, N. (2017). </w:t>
          </w:r>
          <w:r w:rsidRPr="002158A4">
            <w:rPr>
              <w:rFonts w:ascii="Calibri" w:hAnsi="Calibri" w:cs="Calibri"/>
              <w:i/>
              <w:iCs/>
              <w:sz w:val="21"/>
              <w:szCs w:val="21"/>
            </w:rPr>
            <w:t>Kepemimpinan &amp; Perilaku Organisasi</w:t>
          </w:r>
          <w:r w:rsidRPr="002158A4">
            <w:rPr>
              <w:rFonts w:ascii="Calibri" w:hAnsi="Calibri" w:cs="Calibri"/>
              <w:sz w:val="21"/>
              <w:szCs w:val="21"/>
            </w:rPr>
            <w:t>. Ideas Publishing.</w:t>
          </w:r>
        </w:p>
        <w:p w14:paraId="428EB5E5" w14:textId="77777777" w:rsidR="00552300" w:rsidRPr="002158A4" w:rsidRDefault="00552300" w:rsidP="00FB75A3">
          <w:pPr>
            <w:autoSpaceDE w:val="0"/>
            <w:autoSpaceDN w:val="0"/>
            <w:ind w:hanging="480"/>
            <w:jc w:val="both"/>
            <w:divId w:val="1473056667"/>
            <w:rPr>
              <w:rFonts w:ascii="Calibri" w:hAnsi="Calibri" w:cs="Calibri"/>
              <w:sz w:val="21"/>
              <w:szCs w:val="21"/>
            </w:rPr>
          </w:pPr>
          <w:r w:rsidRPr="002158A4">
            <w:rPr>
              <w:rFonts w:ascii="Calibri" w:hAnsi="Calibri" w:cs="Calibri"/>
              <w:sz w:val="21"/>
              <w:szCs w:val="21"/>
            </w:rPr>
            <w:t xml:space="preserve">Broom, G. M., &amp; Sha, B.-L. (2013). </w:t>
          </w:r>
          <w:r w:rsidRPr="002158A4">
            <w:rPr>
              <w:rFonts w:ascii="Calibri" w:hAnsi="Calibri" w:cs="Calibri"/>
              <w:i/>
              <w:iCs/>
              <w:sz w:val="21"/>
              <w:szCs w:val="21"/>
            </w:rPr>
            <w:t>Cutlip &amp; Center’s Effective Public Relations (11th ed.)</w:t>
          </w:r>
          <w:r w:rsidRPr="002158A4">
            <w:rPr>
              <w:rFonts w:ascii="Calibri" w:hAnsi="Calibri" w:cs="Calibri"/>
              <w:sz w:val="21"/>
              <w:szCs w:val="21"/>
            </w:rPr>
            <w:t>. Pearson Education.</w:t>
          </w:r>
        </w:p>
        <w:p w14:paraId="77E4DC24" w14:textId="77777777" w:rsidR="00552300" w:rsidRPr="002158A4" w:rsidRDefault="00552300" w:rsidP="00FB75A3">
          <w:pPr>
            <w:autoSpaceDE w:val="0"/>
            <w:autoSpaceDN w:val="0"/>
            <w:ind w:hanging="480"/>
            <w:jc w:val="both"/>
            <w:divId w:val="681278840"/>
            <w:rPr>
              <w:rFonts w:ascii="Calibri" w:hAnsi="Calibri" w:cs="Calibri"/>
              <w:sz w:val="21"/>
              <w:szCs w:val="21"/>
            </w:rPr>
          </w:pPr>
          <w:r w:rsidRPr="002158A4">
            <w:rPr>
              <w:rFonts w:ascii="Calibri" w:hAnsi="Calibri" w:cs="Calibri"/>
              <w:sz w:val="21"/>
              <w:szCs w:val="21"/>
            </w:rPr>
            <w:t xml:space="preserve">Cangara, H. (2014). </w:t>
          </w:r>
          <w:r w:rsidRPr="002158A4">
            <w:rPr>
              <w:rFonts w:ascii="Calibri" w:hAnsi="Calibri" w:cs="Calibri"/>
              <w:i/>
              <w:iCs/>
              <w:sz w:val="21"/>
              <w:szCs w:val="21"/>
            </w:rPr>
            <w:t>Perencanaan &amp; Strategi Komunikasi (Revisi)</w:t>
          </w:r>
          <w:r w:rsidRPr="002158A4">
            <w:rPr>
              <w:rFonts w:ascii="Calibri" w:hAnsi="Calibri" w:cs="Calibri"/>
              <w:sz w:val="21"/>
              <w:szCs w:val="21"/>
            </w:rPr>
            <w:t>. PT RajaGrafindo Persada.</w:t>
          </w:r>
        </w:p>
        <w:p w14:paraId="21DE5BFF" w14:textId="77777777" w:rsidR="00552300" w:rsidRPr="002158A4" w:rsidRDefault="00552300" w:rsidP="00FB75A3">
          <w:pPr>
            <w:autoSpaceDE w:val="0"/>
            <w:autoSpaceDN w:val="0"/>
            <w:ind w:hanging="480"/>
            <w:jc w:val="both"/>
            <w:divId w:val="418215322"/>
            <w:rPr>
              <w:rFonts w:ascii="Calibri" w:hAnsi="Calibri" w:cs="Calibri"/>
              <w:sz w:val="21"/>
              <w:szCs w:val="21"/>
            </w:rPr>
          </w:pPr>
          <w:r w:rsidRPr="002158A4">
            <w:rPr>
              <w:rFonts w:ascii="Calibri" w:hAnsi="Calibri" w:cs="Calibri"/>
              <w:sz w:val="21"/>
              <w:szCs w:val="21"/>
            </w:rPr>
            <w:t xml:space="preserve">Confetto, M. G., Conte, F., &amp; Covucci, C. (2018). Empirical Evidence on CEO Reputation: Perspectives, Actions and Influence. </w:t>
          </w:r>
          <w:r w:rsidRPr="002158A4">
            <w:rPr>
              <w:rFonts w:ascii="Calibri" w:hAnsi="Calibri" w:cs="Calibri"/>
              <w:i/>
              <w:iCs/>
              <w:sz w:val="21"/>
              <w:szCs w:val="21"/>
            </w:rPr>
            <w:t>International Journal of Business and Management</w:t>
          </w:r>
          <w:r w:rsidRPr="002158A4">
            <w:rPr>
              <w:rFonts w:ascii="Calibri" w:hAnsi="Calibri" w:cs="Calibri"/>
              <w:sz w:val="21"/>
              <w:szCs w:val="21"/>
            </w:rPr>
            <w:t xml:space="preserve">, </w:t>
          </w:r>
          <w:r w:rsidRPr="002158A4">
            <w:rPr>
              <w:rFonts w:ascii="Calibri" w:hAnsi="Calibri" w:cs="Calibri"/>
              <w:i/>
              <w:iCs/>
              <w:sz w:val="21"/>
              <w:szCs w:val="21"/>
            </w:rPr>
            <w:t>13</w:t>
          </w:r>
          <w:r w:rsidRPr="002158A4">
            <w:rPr>
              <w:rFonts w:ascii="Calibri" w:hAnsi="Calibri" w:cs="Calibri"/>
              <w:sz w:val="21"/>
              <w:szCs w:val="21"/>
            </w:rPr>
            <w:t>(12), 215. https://doi.org/10.5539/ijbm.v13n12p215</w:t>
          </w:r>
        </w:p>
        <w:p w14:paraId="6A7C167B" w14:textId="77777777" w:rsidR="00552300" w:rsidRPr="002158A4" w:rsidRDefault="00552300" w:rsidP="00FB75A3">
          <w:pPr>
            <w:autoSpaceDE w:val="0"/>
            <w:autoSpaceDN w:val="0"/>
            <w:ind w:hanging="480"/>
            <w:jc w:val="both"/>
            <w:divId w:val="951088145"/>
            <w:rPr>
              <w:rFonts w:ascii="Calibri" w:hAnsi="Calibri" w:cs="Calibri"/>
              <w:sz w:val="21"/>
              <w:szCs w:val="21"/>
            </w:rPr>
          </w:pPr>
          <w:r w:rsidRPr="002158A4">
            <w:rPr>
              <w:rFonts w:ascii="Calibri" w:hAnsi="Calibri" w:cs="Calibri"/>
              <w:sz w:val="21"/>
              <w:szCs w:val="21"/>
            </w:rPr>
            <w:t xml:space="preserve">Kusnandar, V. B. (2021, June). </w:t>
          </w:r>
          <w:r w:rsidRPr="002158A4">
            <w:rPr>
              <w:rFonts w:ascii="Calibri" w:hAnsi="Calibri" w:cs="Calibri"/>
              <w:i/>
              <w:iCs/>
              <w:sz w:val="21"/>
              <w:szCs w:val="21"/>
            </w:rPr>
            <w:t>Telkomsel Jadi Operator Seluler dengan Pelanggan Terbanyak di Indonesia</w:t>
          </w:r>
          <w:r w:rsidRPr="002158A4">
            <w:rPr>
              <w:rFonts w:ascii="Calibri" w:hAnsi="Calibri" w:cs="Calibri"/>
              <w:sz w:val="21"/>
              <w:szCs w:val="21"/>
            </w:rPr>
            <w:t>. Https://Databoks.Katadata.Co.Id/Datapublish/2021/09/22/Telkomsel-Jadi-Operator-Seluler-Dengan-Pelanggan-Terbanyak-Di-Indonesia#:~:Text=PT%20Telekomunikasi%20Seluler%20(Telkomsel)%20menjadi,Periode%20yang%20sama%20tahun%20sebelumnya.</w:t>
          </w:r>
        </w:p>
        <w:p w14:paraId="35776C83" w14:textId="77777777" w:rsidR="00552300" w:rsidRPr="002158A4" w:rsidRDefault="00552300" w:rsidP="00FB75A3">
          <w:pPr>
            <w:autoSpaceDE w:val="0"/>
            <w:autoSpaceDN w:val="0"/>
            <w:ind w:hanging="480"/>
            <w:jc w:val="both"/>
            <w:divId w:val="1204559874"/>
            <w:rPr>
              <w:rFonts w:ascii="Calibri" w:hAnsi="Calibri" w:cs="Calibri"/>
              <w:sz w:val="21"/>
              <w:szCs w:val="21"/>
            </w:rPr>
          </w:pPr>
          <w:r w:rsidRPr="002158A4">
            <w:rPr>
              <w:rFonts w:ascii="Calibri" w:hAnsi="Calibri" w:cs="Calibri"/>
              <w:sz w:val="21"/>
              <w:szCs w:val="21"/>
            </w:rPr>
            <w:t xml:space="preserve">Megan, D., &amp; Noer, M. K. (2020). PUBLIC RELATIONS STRATEGY ON RESPONDING ENVIRONMENTAL ISSUES TO SUSTAIN CORPORATE IMAGE: A Descriptive Study of Danone-AQUA’s #BijakBerplastik. </w:t>
          </w:r>
          <w:r w:rsidRPr="002158A4">
            <w:rPr>
              <w:rFonts w:ascii="Calibri" w:hAnsi="Calibri" w:cs="Calibri"/>
              <w:i/>
              <w:iCs/>
              <w:sz w:val="21"/>
              <w:szCs w:val="21"/>
            </w:rPr>
            <w:t>Journal Communication Spectrum</w:t>
          </w:r>
          <w:r w:rsidRPr="002158A4">
            <w:rPr>
              <w:rFonts w:ascii="Calibri" w:hAnsi="Calibri" w:cs="Calibri"/>
              <w:sz w:val="21"/>
              <w:szCs w:val="21"/>
            </w:rPr>
            <w:t xml:space="preserve">, </w:t>
          </w:r>
          <w:r w:rsidRPr="002158A4">
            <w:rPr>
              <w:rFonts w:ascii="Calibri" w:hAnsi="Calibri" w:cs="Calibri"/>
              <w:i/>
              <w:iCs/>
              <w:sz w:val="21"/>
              <w:szCs w:val="21"/>
            </w:rPr>
            <w:t>9</w:t>
          </w:r>
          <w:r w:rsidRPr="002158A4">
            <w:rPr>
              <w:rFonts w:ascii="Calibri" w:hAnsi="Calibri" w:cs="Calibri"/>
              <w:sz w:val="21"/>
              <w:szCs w:val="21"/>
            </w:rPr>
            <w:t>(2). https://doi.org/10.36782/jcs.v9i2.1984</w:t>
          </w:r>
        </w:p>
        <w:p w14:paraId="418AB2C9" w14:textId="77777777" w:rsidR="00552300" w:rsidRPr="002158A4" w:rsidRDefault="00552300" w:rsidP="00FB75A3">
          <w:pPr>
            <w:autoSpaceDE w:val="0"/>
            <w:autoSpaceDN w:val="0"/>
            <w:ind w:hanging="480"/>
            <w:jc w:val="both"/>
            <w:divId w:val="46535326"/>
            <w:rPr>
              <w:rFonts w:ascii="Calibri" w:hAnsi="Calibri" w:cs="Calibri"/>
              <w:sz w:val="21"/>
              <w:szCs w:val="21"/>
            </w:rPr>
          </w:pPr>
          <w:r w:rsidRPr="002158A4">
            <w:rPr>
              <w:rFonts w:ascii="Calibri" w:hAnsi="Calibri" w:cs="Calibri"/>
              <w:sz w:val="21"/>
              <w:szCs w:val="21"/>
            </w:rPr>
            <w:t xml:space="preserve">Nasrullah, R. (2021). </w:t>
          </w:r>
          <w:r w:rsidRPr="002158A4">
            <w:rPr>
              <w:rFonts w:ascii="Calibri" w:hAnsi="Calibri" w:cs="Calibri"/>
              <w:i/>
              <w:iCs/>
              <w:sz w:val="21"/>
              <w:szCs w:val="21"/>
            </w:rPr>
            <w:t>Manajemen Komunikasi Digital: Perencanaan, Aktivitas, dan Evaluasi</w:t>
          </w:r>
          <w:r w:rsidRPr="002158A4">
            <w:rPr>
              <w:rFonts w:ascii="Calibri" w:hAnsi="Calibri" w:cs="Calibri"/>
              <w:sz w:val="21"/>
              <w:szCs w:val="21"/>
            </w:rPr>
            <w:t>. KENCANA.</w:t>
          </w:r>
        </w:p>
        <w:p w14:paraId="00F990A8" w14:textId="77777777" w:rsidR="00552300" w:rsidRPr="002158A4" w:rsidRDefault="00552300" w:rsidP="00FB75A3">
          <w:pPr>
            <w:autoSpaceDE w:val="0"/>
            <w:autoSpaceDN w:val="0"/>
            <w:ind w:hanging="480"/>
            <w:jc w:val="both"/>
            <w:divId w:val="1347441134"/>
            <w:rPr>
              <w:rFonts w:ascii="Calibri" w:hAnsi="Calibri" w:cs="Calibri"/>
              <w:sz w:val="21"/>
              <w:szCs w:val="21"/>
            </w:rPr>
          </w:pPr>
          <w:r w:rsidRPr="002158A4">
            <w:rPr>
              <w:rFonts w:ascii="Calibri" w:hAnsi="Calibri" w:cs="Calibri"/>
              <w:sz w:val="21"/>
              <w:szCs w:val="21"/>
            </w:rPr>
            <w:t xml:space="preserve">Ningrum, F. K., &amp; Syarah, M. M. (2018). INSTAGRAM DAN TWITTER SEBAGAI STRATEGI HUMAS PT JASA MARGA (PERSERO) TBK DALAM MENINGKATKAN PELAYANAN. In </w:t>
          </w:r>
          <w:r w:rsidRPr="002158A4">
            <w:rPr>
              <w:rFonts w:ascii="Calibri" w:hAnsi="Calibri" w:cs="Calibri"/>
              <w:i/>
              <w:iCs/>
              <w:sz w:val="21"/>
              <w:szCs w:val="21"/>
            </w:rPr>
            <w:t>Journal of Communication Science and Islamic Da’wah</w:t>
          </w:r>
          <w:r w:rsidRPr="002158A4">
            <w:rPr>
              <w:rFonts w:ascii="Calibri" w:hAnsi="Calibri" w:cs="Calibri"/>
              <w:sz w:val="21"/>
              <w:szCs w:val="21"/>
            </w:rPr>
            <w:t xml:space="preserve"> (Vol. 2, Issue 2).</w:t>
          </w:r>
        </w:p>
        <w:p w14:paraId="012F2306" w14:textId="77777777" w:rsidR="00552300" w:rsidRPr="002158A4" w:rsidRDefault="00552300" w:rsidP="00FB75A3">
          <w:pPr>
            <w:autoSpaceDE w:val="0"/>
            <w:autoSpaceDN w:val="0"/>
            <w:ind w:hanging="480"/>
            <w:jc w:val="both"/>
            <w:divId w:val="728919354"/>
            <w:rPr>
              <w:rFonts w:ascii="Calibri" w:hAnsi="Calibri" w:cs="Calibri"/>
              <w:sz w:val="21"/>
              <w:szCs w:val="21"/>
            </w:rPr>
          </w:pPr>
          <w:r w:rsidRPr="002158A4">
            <w:rPr>
              <w:rFonts w:ascii="Calibri" w:hAnsi="Calibri" w:cs="Calibri"/>
              <w:sz w:val="21"/>
              <w:szCs w:val="21"/>
            </w:rPr>
            <w:t xml:space="preserve">Permasih, I., Abidin, Y. Z., &amp; Ma’arif, A. A. (2018). Pengelolaan Media Sosial Instagram Humas Pemerintah Provinsi Jawa Barat. </w:t>
          </w:r>
          <w:r w:rsidRPr="002158A4">
            <w:rPr>
              <w:rFonts w:ascii="Calibri" w:hAnsi="Calibri" w:cs="Calibri"/>
              <w:i/>
              <w:iCs/>
              <w:sz w:val="21"/>
              <w:szCs w:val="21"/>
            </w:rPr>
            <w:t>Jurnal Ilmu Hubungan Masyarakat</w:t>
          </w:r>
          <w:r w:rsidRPr="002158A4">
            <w:rPr>
              <w:rFonts w:ascii="Calibri" w:hAnsi="Calibri" w:cs="Calibri"/>
              <w:sz w:val="21"/>
              <w:szCs w:val="21"/>
            </w:rPr>
            <w:t xml:space="preserve">, </w:t>
          </w:r>
          <w:r w:rsidRPr="002158A4">
            <w:rPr>
              <w:rFonts w:ascii="Calibri" w:hAnsi="Calibri" w:cs="Calibri"/>
              <w:i/>
              <w:iCs/>
              <w:sz w:val="21"/>
              <w:szCs w:val="21"/>
            </w:rPr>
            <w:t>3</w:t>
          </w:r>
          <w:r w:rsidRPr="002158A4">
            <w:rPr>
              <w:rFonts w:ascii="Calibri" w:hAnsi="Calibri" w:cs="Calibri"/>
              <w:sz w:val="21"/>
              <w:szCs w:val="21"/>
            </w:rPr>
            <w:t>(1), 25–45.</w:t>
          </w:r>
        </w:p>
        <w:p w14:paraId="085F542F" w14:textId="77777777" w:rsidR="00552300" w:rsidRPr="002158A4" w:rsidRDefault="00552300" w:rsidP="00FB75A3">
          <w:pPr>
            <w:autoSpaceDE w:val="0"/>
            <w:autoSpaceDN w:val="0"/>
            <w:ind w:hanging="480"/>
            <w:jc w:val="both"/>
            <w:divId w:val="1921325760"/>
            <w:rPr>
              <w:rFonts w:ascii="Calibri" w:hAnsi="Calibri" w:cs="Calibri"/>
              <w:sz w:val="21"/>
              <w:szCs w:val="21"/>
            </w:rPr>
          </w:pPr>
          <w:r w:rsidRPr="002158A4">
            <w:rPr>
              <w:rFonts w:ascii="Calibri" w:hAnsi="Calibri" w:cs="Calibri"/>
              <w:sz w:val="21"/>
              <w:szCs w:val="21"/>
            </w:rPr>
            <w:t xml:space="preserve">Rahmadi. (2011). </w:t>
          </w:r>
          <w:r w:rsidRPr="002158A4">
            <w:rPr>
              <w:rFonts w:ascii="Calibri" w:hAnsi="Calibri" w:cs="Calibri"/>
              <w:i/>
              <w:iCs/>
              <w:sz w:val="21"/>
              <w:szCs w:val="21"/>
            </w:rPr>
            <w:t>Pengantar Metodologi Penelitian</w:t>
          </w:r>
          <w:r w:rsidRPr="002158A4">
            <w:rPr>
              <w:rFonts w:ascii="Calibri" w:hAnsi="Calibri" w:cs="Calibri"/>
              <w:sz w:val="21"/>
              <w:szCs w:val="21"/>
            </w:rPr>
            <w:t>. Antasari Press.</w:t>
          </w:r>
        </w:p>
        <w:p w14:paraId="4C2D3420" w14:textId="77777777" w:rsidR="00552300" w:rsidRPr="002158A4" w:rsidRDefault="00552300" w:rsidP="00FB75A3">
          <w:pPr>
            <w:autoSpaceDE w:val="0"/>
            <w:autoSpaceDN w:val="0"/>
            <w:ind w:hanging="480"/>
            <w:jc w:val="both"/>
            <w:divId w:val="1503273867"/>
            <w:rPr>
              <w:rFonts w:ascii="Calibri" w:hAnsi="Calibri" w:cs="Calibri"/>
              <w:sz w:val="21"/>
              <w:szCs w:val="21"/>
            </w:rPr>
          </w:pPr>
          <w:r w:rsidRPr="002158A4">
            <w:rPr>
              <w:rFonts w:ascii="Calibri" w:hAnsi="Calibri" w:cs="Calibri"/>
              <w:sz w:val="21"/>
              <w:szCs w:val="21"/>
            </w:rPr>
            <w:t xml:space="preserve">Srihasnita Rc, R. (2018). STRATEGI MEMBANGUN PERSONAL BRANDING DALAM MENINGKATKAN PERFORMANCE DIRI. </w:t>
          </w:r>
          <w:r w:rsidRPr="002158A4">
            <w:rPr>
              <w:rFonts w:ascii="Calibri" w:hAnsi="Calibri" w:cs="Calibri"/>
              <w:i/>
              <w:iCs/>
              <w:sz w:val="21"/>
              <w:szCs w:val="21"/>
            </w:rPr>
            <w:t>Selodang Mayang: Jurnal Ilmiah Badan Perencanaan Pembangunan Daerah Kabupaten Indragiri Hilir</w:t>
          </w:r>
          <w:r w:rsidRPr="002158A4">
            <w:rPr>
              <w:rFonts w:ascii="Calibri" w:hAnsi="Calibri" w:cs="Calibri"/>
              <w:sz w:val="21"/>
              <w:szCs w:val="21"/>
            </w:rPr>
            <w:t xml:space="preserve">, </w:t>
          </w:r>
          <w:r w:rsidRPr="002158A4">
            <w:rPr>
              <w:rFonts w:ascii="Calibri" w:hAnsi="Calibri" w:cs="Calibri"/>
              <w:i/>
              <w:iCs/>
              <w:sz w:val="21"/>
              <w:szCs w:val="21"/>
            </w:rPr>
            <w:t>4</w:t>
          </w:r>
          <w:r w:rsidRPr="002158A4">
            <w:rPr>
              <w:rFonts w:ascii="Calibri" w:hAnsi="Calibri" w:cs="Calibri"/>
              <w:sz w:val="21"/>
              <w:szCs w:val="21"/>
            </w:rPr>
            <w:t>(1), 19–25.</w:t>
          </w:r>
        </w:p>
        <w:p w14:paraId="7D357ECB" w14:textId="77777777" w:rsidR="00552300" w:rsidRPr="002158A4" w:rsidRDefault="00552300" w:rsidP="00FB75A3">
          <w:pPr>
            <w:autoSpaceDE w:val="0"/>
            <w:autoSpaceDN w:val="0"/>
            <w:ind w:hanging="480"/>
            <w:jc w:val="both"/>
            <w:divId w:val="476579158"/>
            <w:rPr>
              <w:rFonts w:ascii="Calibri" w:hAnsi="Calibri" w:cs="Calibri"/>
              <w:sz w:val="21"/>
              <w:szCs w:val="21"/>
            </w:rPr>
          </w:pPr>
          <w:r w:rsidRPr="002158A4">
            <w:rPr>
              <w:rFonts w:ascii="Calibri" w:hAnsi="Calibri" w:cs="Calibri"/>
              <w:sz w:val="21"/>
              <w:szCs w:val="21"/>
            </w:rPr>
            <w:t xml:space="preserve">Sugiyono. (2017). </w:t>
          </w:r>
          <w:r w:rsidRPr="002158A4">
            <w:rPr>
              <w:rFonts w:ascii="Calibri" w:hAnsi="Calibri" w:cs="Calibri"/>
              <w:i/>
              <w:iCs/>
              <w:sz w:val="21"/>
              <w:szCs w:val="21"/>
            </w:rPr>
            <w:t>Metode Penelitian Kuantitatif, Kualitatif, dan R&amp;D</w:t>
          </w:r>
          <w:r w:rsidRPr="002158A4">
            <w:rPr>
              <w:rFonts w:ascii="Calibri" w:hAnsi="Calibri" w:cs="Calibri"/>
              <w:sz w:val="21"/>
              <w:szCs w:val="21"/>
            </w:rPr>
            <w:t>. Alfabeta.</w:t>
          </w:r>
        </w:p>
        <w:p w14:paraId="084E2A4F" w14:textId="77777777" w:rsidR="00552300" w:rsidRPr="002158A4" w:rsidRDefault="00552300" w:rsidP="00FB75A3">
          <w:pPr>
            <w:autoSpaceDE w:val="0"/>
            <w:autoSpaceDN w:val="0"/>
            <w:ind w:hanging="480"/>
            <w:jc w:val="both"/>
            <w:divId w:val="1152912585"/>
            <w:rPr>
              <w:rFonts w:ascii="Calibri" w:hAnsi="Calibri" w:cs="Calibri"/>
              <w:sz w:val="21"/>
              <w:szCs w:val="21"/>
            </w:rPr>
          </w:pPr>
          <w:r w:rsidRPr="002158A4">
            <w:rPr>
              <w:rFonts w:ascii="Calibri" w:hAnsi="Calibri" w:cs="Calibri"/>
              <w:sz w:val="21"/>
              <w:szCs w:val="21"/>
            </w:rPr>
            <w:t xml:space="preserve">Suprawoto. (2018). </w:t>
          </w:r>
          <w:r w:rsidRPr="002158A4">
            <w:rPr>
              <w:rFonts w:ascii="Calibri" w:hAnsi="Calibri" w:cs="Calibri"/>
              <w:i/>
              <w:iCs/>
              <w:sz w:val="21"/>
              <w:szCs w:val="21"/>
            </w:rPr>
            <w:t>Government Public Relations: Perkembangan dan Praktik di Indonesia</w:t>
          </w:r>
          <w:r w:rsidRPr="002158A4">
            <w:rPr>
              <w:rFonts w:ascii="Calibri" w:hAnsi="Calibri" w:cs="Calibri"/>
              <w:sz w:val="21"/>
              <w:szCs w:val="21"/>
            </w:rPr>
            <w:t>. PRENADAMEDIA GROUP.</w:t>
          </w:r>
        </w:p>
        <w:p w14:paraId="39B9D637" w14:textId="77777777" w:rsidR="00552300" w:rsidRPr="002158A4" w:rsidRDefault="00552300" w:rsidP="00FB75A3">
          <w:pPr>
            <w:autoSpaceDE w:val="0"/>
            <w:autoSpaceDN w:val="0"/>
            <w:ind w:hanging="480"/>
            <w:jc w:val="both"/>
            <w:divId w:val="339702304"/>
            <w:rPr>
              <w:rFonts w:ascii="Calibri" w:hAnsi="Calibri" w:cs="Calibri"/>
              <w:sz w:val="21"/>
              <w:szCs w:val="21"/>
            </w:rPr>
          </w:pPr>
          <w:r w:rsidRPr="002158A4">
            <w:rPr>
              <w:rFonts w:ascii="Calibri" w:hAnsi="Calibri" w:cs="Calibri"/>
              <w:sz w:val="21"/>
              <w:szCs w:val="21"/>
            </w:rPr>
            <w:t xml:space="preserve">Sutherland, K. E. (2021). </w:t>
          </w:r>
          <w:r w:rsidRPr="002158A4">
            <w:rPr>
              <w:rFonts w:ascii="Calibri" w:hAnsi="Calibri" w:cs="Calibri"/>
              <w:i/>
              <w:iCs/>
              <w:sz w:val="21"/>
              <w:szCs w:val="21"/>
            </w:rPr>
            <w:t>Strategic Social Media Management: Theory and Practice</w:t>
          </w:r>
          <w:r w:rsidRPr="002158A4">
            <w:rPr>
              <w:rFonts w:ascii="Calibri" w:hAnsi="Calibri" w:cs="Calibri"/>
              <w:sz w:val="21"/>
              <w:szCs w:val="21"/>
            </w:rPr>
            <w:t>. Springer Nature Singapore. https://doi.org/10.1007/978-981-15-4658-7</w:t>
          </w:r>
        </w:p>
        <w:p w14:paraId="295BDAB1" w14:textId="77777777" w:rsidR="00552300" w:rsidRPr="002158A4" w:rsidRDefault="00552300" w:rsidP="00FB75A3">
          <w:pPr>
            <w:autoSpaceDE w:val="0"/>
            <w:autoSpaceDN w:val="0"/>
            <w:ind w:hanging="480"/>
            <w:jc w:val="both"/>
            <w:divId w:val="1909805115"/>
            <w:rPr>
              <w:rFonts w:ascii="Calibri" w:hAnsi="Calibri" w:cs="Calibri"/>
              <w:sz w:val="21"/>
              <w:szCs w:val="21"/>
            </w:rPr>
          </w:pPr>
          <w:r w:rsidRPr="002158A4">
            <w:rPr>
              <w:rFonts w:ascii="Calibri" w:hAnsi="Calibri" w:cs="Calibri"/>
              <w:sz w:val="21"/>
              <w:szCs w:val="21"/>
            </w:rPr>
            <w:t xml:space="preserve">Theaker, A. (2012). </w:t>
          </w:r>
          <w:r w:rsidRPr="002158A4">
            <w:rPr>
              <w:rFonts w:ascii="Calibri" w:hAnsi="Calibri" w:cs="Calibri"/>
              <w:i/>
              <w:iCs/>
              <w:sz w:val="21"/>
              <w:szCs w:val="21"/>
            </w:rPr>
            <w:t>The Public Relations Handbook (4th ed.)</w:t>
          </w:r>
          <w:r w:rsidRPr="002158A4">
            <w:rPr>
              <w:rFonts w:ascii="Calibri" w:hAnsi="Calibri" w:cs="Calibri"/>
              <w:sz w:val="21"/>
              <w:szCs w:val="21"/>
            </w:rPr>
            <w:t>. Routledge.</w:t>
          </w:r>
        </w:p>
        <w:p w14:paraId="43E1828E" w14:textId="77777777" w:rsidR="00552300" w:rsidRPr="002158A4" w:rsidRDefault="00552300" w:rsidP="00FB75A3">
          <w:pPr>
            <w:autoSpaceDE w:val="0"/>
            <w:autoSpaceDN w:val="0"/>
            <w:ind w:hanging="480"/>
            <w:jc w:val="both"/>
            <w:divId w:val="125004874"/>
            <w:rPr>
              <w:rFonts w:ascii="Calibri" w:hAnsi="Calibri" w:cs="Calibri"/>
              <w:sz w:val="21"/>
              <w:szCs w:val="21"/>
            </w:rPr>
          </w:pPr>
          <w:r w:rsidRPr="002158A4">
            <w:rPr>
              <w:rFonts w:ascii="Calibri" w:hAnsi="Calibri" w:cs="Calibri"/>
              <w:sz w:val="21"/>
              <w:szCs w:val="21"/>
            </w:rPr>
            <w:t xml:space="preserve">Winarso, B. (2015, September 12). </w:t>
          </w:r>
          <w:r w:rsidRPr="002158A4">
            <w:rPr>
              <w:rFonts w:ascii="Calibri" w:hAnsi="Calibri" w:cs="Calibri"/>
              <w:i/>
              <w:iCs/>
              <w:sz w:val="21"/>
              <w:szCs w:val="21"/>
            </w:rPr>
            <w:t>Apa itu Instagram, Fitur dan Cara Menggunakannya?</w:t>
          </w:r>
          <w:r w:rsidRPr="002158A4">
            <w:rPr>
              <w:rFonts w:ascii="Calibri" w:hAnsi="Calibri" w:cs="Calibri"/>
              <w:sz w:val="21"/>
              <w:szCs w:val="21"/>
            </w:rPr>
            <w:t xml:space="preserve"> Https://Dailysocial.Id/Post/Apa-Itu-Instagram.</w:t>
          </w:r>
        </w:p>
        <w:p w14:paraId="3D5A5BA6" w14:textId="77777777" w:rsidR="00552300" w:rsidRPr="002158A4" w:rsidRDefault="00552300" w:rsidP="00FB75A3">
          <w:pPr>
            <w:autoSpaceDE w:val="0"/>
            <w:autoSpaceDN w:val="0"/>
            <w:ind w:hanging="480"/>
            <w:jc w:val="both"/>
            <w:divId w:val="1781341256"/>
            <w:rPr>
              <w:rFonts w:ascii="Calibri" w:hAnsi="Calibri" w:cs="Calibri"/>
              <w:sz w:val="21"/>
              <w:szCs w:val="21"/>
            </w:rPr>
          </w:pPr>
          <w:r w:rsidRPr="002158A4">
            <w:rPr>
              <w:rFonts w:ascii="Calibri" w:hAnsi="Calibri" w:cs="Calibri"/>
              <w:sz w:val="21"/>
              <w:szCs w:val="21"/>
            </w:rPr>
            <w:t xml:space="preserve">Yue, C. A., Thelen, P., Robinson, K., &amp; Men, L. R. (2019). How do CEOs communicate on Twitter? A comparative study between Fortune 200 companies and top startup companies. </w:t>
          </w:r>
          <w:r w:rsidRPr="002158A4">
            <w:rPr>
              <w:rFonts w:ascii="Calibri" w:hAnsi="Calibri" w:cs="Calibri"/>
              <w:i/>
              <w:iCs/>
              <w:sz w:val="21"/>
              <w:szCs w:val="21"/>
            </w:rPr>
            <w:t>Corporate Communications</w:t>
          </w:r>
          <w:r w:rsidRPr="002158A4">
            <w:rPr>
              <w:rFonts w:ascii="Calibri" w:hAnsi="Calibri" w:cs="Calibri"/>
              <w:sz w:val="21"/>
              <w:szCs w:val="21"/>
            </w:rPr>
            <w:t xml:space="preserve">, </w:t>
          </w:r>
          <w:r w:rsidRPr="002158A4">
            <w:rPr>
              <w:rFonts w:ascii="Calibri" w:hAnsi="Calibri" w:cs="Calibri"/>
              <w:i/>
              <w:iCs/>
              <w:sz w:val="21"/>
              <w:szCs w:val="21"/>
            </w:rPr>
            <w:t>24</w:t>
          </w:r>
          <w:r w:rsidRPr="002158A4">
            <w:rPr>
              <w:rFonts w:ascii="Calibri" w:hAnsi="Calibri" w:cs="Calibri"/>
              <w:sz w:val="21"/>
              <w:szCs w:val="21"/>
            </w:rPr>
            <w:t>(3), 532–552. https://doi.org/10.1108/CCIJ-03-2019-0031</w:t>
          </w:r>
        </w:p>
        <w:p w14:paraId="4E7AD5E2" w14:textId="77777777" w:rsidR="00552300" w:rsidRPr="002158A4" w:rsidRDefault="00552300" w:rsidP="00FB75A3">
          <w:pPr>
            <w:autoSpaceDE w:val="0"/>
            <w:autoSpaceDN w:val="0"/>
            <w:ind w:hanging="480"/>
            <w:jc w:val="both"/>
            <w:divId w:val="2018773702"/>
            <w:rPr>
              <w:rFonts w:ascii="Calibri" w:hAnsi="Calibri" w:cs="Calibri"/>
              <w:sz w:val="21"/>
              <w:szCs w:val="21"/>
            </w:rPr>
          </w:pPr>
          <w:r w:rsidRPr="002158A4">
            <w:rPr>
              <w:rFonts w:ascii="Calibri" w:hAnsi="Calibri" w:cs="Calibri"/>
              <w:sz w:val="21"/>
              <w:szCs w:val="21"/>
            </w:rPr>
            <w:t xml:space="preserve">Zeitoun, V., Michel, G., &amp; Fleck, N. (2020). When brands use CEOs and employees as spokespersons: A framework for understanding internal endorsement. </w:t>
          </w:r>
          <w:r w:rsidRPr="002158A4">
            <w:rPr>
              <w:rFonts w:ascii="Calibri" w:hAnsi="Calibri" w:cs="Calibri"/>
              <w:i/>
              <w:iCs/>
              <w:sz w:val="21"/>
              <w:szCs w:val="21"/>
            </w:rPr>
            <w:t>Qualitative Market Research</w:t>
          </w:r>
          <w:r w:rsidRPr="002158A4">
            <w:rPr>
              <w:rFonts w:ascii="Calibri" w:hAnsi="Calibri" w:cs="Calibri"/>
              <w:sz w:val="21"/>
              <w:szCs w:val="21"/>
            </w:rPr>
            <w:t xml:space="preserve">, </w:t>
          </w:r>
          <w:r w:rsidRPr="002158A4">
            <w:rPr>
              <w:rFonts w:ascii="Calibri" w:hAnsi="Calibri" w:cs="Calibri"/>
              <w:i/>
              <w:iCs/>
              <w:sz w:val="21"/>
              <w:szCs w:val="21"/>
            </w:rPr>
            <w:t>23</w:t>
          </w:r>
          <w:r w:rsidRPr="002158A4">
            <w:rPr>
              <w:rFonts w:ascii="Calibri" w:hAnsi="Calibri" w:cs="Calibri"/>
              <w:sz w:val="21"/>
              <w:szCs w:val="21"/>
            </w:rPr>
            <w:t>(2), 241–264. https://doi.org/10.1108/QMR-01-2019-0011</w:t>
          </w:r>
        </w:p>
        <w:p w14:paraId="596C0C20" w14:textId="77777777" w:rsidR="00552300" w:rsidRPr="002158A4" w:rsidRDefault="00552300" w:rsidP="00FB75A3">
          <w:pPr>
            <w:autoSpaceDE w:val="0"/>
            <w:autoSpaceDN w:val="0"/>
            <w:ind w:hanging="480"/>
            <w:jc w:val="both"/>
            <w:divId w:val="1708677402"/>
            <w:rPr>
              <w:rFonts w:ascii="Calibri" w:hAnsi="Calibri" w:cs="Calibri"/>
              <w:sz w:val="21"/>
              <w:szCs w:val="21"/>
            </w:rPr>
          </w:pPr>
          <w:r w:rsidRPr="002158A4">
            <w:rPr>
              <w:rFonts w:ascii="Calibri" w:hAnsi="Calibri" w:cs="Calibri"/>
              <w:sz w:val="21"/>
              <w:szCs w:val="21"/>
            </w:rPr>
            <w:t xml:space="preserve">Zerfass, A., Verčič, D., &amp; Wiesenberg, M. (2016). Managing CEO communication and positioning: A cross-national study among corporate communication leaders. </w:t>
          </w:r>
          <w:r w:rsidRPr="002158A4">
            <w:rPr>
              <w:rFonts w:ascii="Calibri" w:hAnsi="Calibri" w:cs="Calibri"/>
              <w:i/>
              <w:iCs/>
              <w:sz w:val="21"/>
              <w:szCs w:val="21"/>
            </w:rPr>
            <w:t>Journal of Communication Management</w:t>
          </w:r>
          <w:r w:rsidRPr="002158A4">
            <w:rPr>
              <w:rFonts w:ascii="Calibri" w:hAnsi="Calibri" w:cs="Calibri"/>
              <w:sz w:val="21"/>
              <w:szCs w:val="21"/>
            </w:rPr>
            <w:t xml:space="preserve">, </w:t>
          </w:r>
          <w:r w:rsidRPr="002158A4">
            <w:rPr>
              <w:rFonts w:ascii="Calibri" w:hAnsi="Calibri" w:cs="Calibri"/>
              <w:i/>
              <w:iCs/>
              <w:sz w:val="21"/>
              <w:szCs w:val="21"/>
            </w:rPr>
            <w:t>20</w:t>
          </w:r>
          <w:r w:rsidRPr="002158A4">
            <w:rPr>
              <w:rFonts w:ascii="Calibri" w:hAnsi="Calibri" w:cs="Calibri"/>
              <w:sz w:val="21"/>
              <w:szCs w:val="21"/>
            </w:rPr>
            <w:t>(1), 37–55.</w:t>
          </w:r>
        </w:p>
        <w:p w14:paraId="1711E1EF" w14:textId="211A1D57" w:rsidR="008D6D09" w:rsidRDefault="00552300">
          <w:pPr>
            <w:pBdr>
              <w:top w:val="nil"/>
              <w:left w:val="nil"/>
              <w:bottom w:val="nil"/>
              <w:right w:val="nil"/>
              <w:between w:val="nil"/>
            </w:pBdr>
            <w:jc w:val="both"/>
            <w:rPr>
              <w:rFonts w:ascii="Calibri" w:eastAsia="Calibri" w:hAnsi="Calibri" w:cs="Calibri"/>
              <w:sz w:val="22"/>
              <w:szCs w:val="22"/>
            </w:rPr>
          </w:pPr>
          <w:r w:rsidRPr="002158A4">
            <w:t> </w:t>
          </w:r>
        </w:p>
      </w:sdtContent>
    </w:sdt>
    <w:p w14:paraId="65A9E1BB" w14:textId="3B5B16EB" w:rsidR="00CA099C" w:rsidRDefault="00CA099C" w:rsidP="00520FC5">
      <w:pPr>
        <w:pBdr>
          <w:top w:val="nil"/>
          <w:left w:val="nil"/>
          <w:bottom w:val="nil"/>
          <w:right w:val="nil"/>
          <w:between w:val="nil"/>
        </w:pBdr>
        <w:ind w:firstLine="426"/>
        <w:jc w:val="both"/>
        <w:rPr>
          <w:rFonts w:ascii="Calibri" w:eastAsia="Calibri" w:hAnsi="Calibri" w:cs="Calibri"/>
          <w:sz w:val="22"/>
          <w:szCs w:val="22"/>
        </w:rPr>
        <w:sectPr w:rsidR="00CA099C">
          <w:headerReference w:type="default" r:id="rId23"/>
          <w:footerReference w:type="default" r:id="rId24"/>
          <w:headerReference w:type="first" r:id="rId25"/>
          <w:footerReference w:type="first" r:id="rId26"/>
          <w:type w:val="continuous"/>
          <w:pgSz w:w="11907" w:h="16840"/>
          <w:pgMar w:top="1701" w:right="1418" w:bottom="1701" w:left="1418" w:header="567" w:footer="567" w:gutter="0"/>
          <w:cols w:space="720"/>
        </w:sectPr>
      </w:pPr>
    </w:p>
    <w:p w14:paraId="4145B31A" w14:textId="77777777" w:rsidR="00CA099C" w:rsidRDefault="00CA099C">
      <w:pPr>
        <w:pBdr>
          <w:top w:val="nil"/>
          <w:left w:val="nil"/>
          <w:bottom w:val="nil"/>
          <w:right w:val="nil"/>
          <w:between w:val="nil"/>
        </w:pBdr>
        <w:ind w:firstLine="426"/>
        <w:jc w:val="both"/>
        <w:rPr>
          <w:rFonts w:ascii="Calibri" w:eastAsia="Calibri" w:hAnsi="Calibri" w:cs="Calibri"/>
          <w:color w:val="000000"/>
          <w:sz w:val="22"/>
          <w:szCs w:val="22"/>
        </w:rPr>
        <w:sectPr w:rsidR="00CA099C">
          <w:type w:val="continuous"/>
          <w:pgSz w:w="11907" w:h="16840"/>
          <w:pgMar w:top="1701" w:right="1418" w:bottom="1701" w:left="1418" w:header="567" w:footer="567" w:gutter="0"/>
          <w:cols w:num="2" w:space="720" w:equalWidth="0">
            <w:col w:w="4175" w:space="720"/>
            <w:col w:w="4175" w:space="0"/>
          </w:cols>
          <w:titlePg/>
        </w:sectPr>
      </w:pPr>
    </w:p>
    <w:p w14:paraId="29F4C310" w14:textId="77777777" w:rsidR="00CA099C" w:rsidRDefault="00CA099C">
      <w:pPr>
        <w:pBdr>
          <w:top w:val="nil"/>
          <w:left w:val="nil"/>
          <w:bottom w:val="nil"/>
          <w:right w:val="nil"/>
          <w:between w:val="nil"/>
        </w:pBdr>
        <w:jc w:val="both"/>
        <w:rPr>
          <w:rFonts w:ascii="Calibri" w:eastAsia="Calibri" w:hAnsi="Calibri" w:cs="Calibri"/>
          <w:color w:val="000000"/>
          <w:sz w:val="22"/>
          <w:szCs w:val="22"/>
        </w:rPr>
        <w:sectPr w:rsidR="00CA099C">
          <w:type w:val="continuous"/>
          <w:pgSz w:w="11907" w:h="16840"/>
          <w:pgMar w:top="1701" w:right="1418" w:bottom="1701" w:left="1418" w:header="567" w:footer="567" w:gutter="0"/>
          <w:cols w:num="2" w:space="720" w:equalWidth="0">
            <w:col w:w="4175" w:space="720"/>
            <w:col w:w="4175" w:space="0"/>
          </w:cols>
          <w:titlePg/>
        </w:sectPr>
      </w:pPr>
    </w:p>
    <w:p w14:paraId="2DEC15C1" w14:textId="77777777" w:rsidR="00CA099C" w:rsidRDefault="00CA099C">
      <w:pPr>
        <w:widowControl w:val="0"/>
        <w:ind w:left="482" w:hanging="482"/>
        <w:rPr>
          <w:rFonts w:ascii="Calibri" w:eastAsia="Calibri" w:hAnsi="Calibri" w:cs="Calibri"/>
        </w:rPr>
        <w:sectPr w:rsidR="00CA099C">
          <w:type w:val="continuous"/>
          <w:pgSz w:w="11907" w:h="16840"/>
          <w:pgMar w:top="1701" w:right="1418" w:bottom="1701" w:left="1418" w:header="567" w:footer="567" w:gutter="0"/>
          <w:cols w:space="720"/>
          <w:titlePg/>
        </w:sectPr>
      </w:pPr>
    </w:p>
    <w:p w14:paraId="550B57E4" w14:textId="77777777" w:rsidR="00CA099C" w:rsidRDefault="00CA099C">
      <w:pPr>
        <w:pBdr>
          <w:top w:val="nil"/>
          <w:left w:val="nil"/>
          <w:bottom w:val="nil"/>
          <w:right w:val="nil"/>
          <w:between w:val="nil"/>
        </w:pBdr>
        <w:shd w:val="clear" w:color="auto" w:fill="FFFFFF"/>
        <w:jc w:val="both"/>
        <w:rPr>
          <w:rFonts w:ascii="Calibri" w:eastAsia="Calibri" w:hAnsi="Calibri" w:cs="Calibri"/>
          <w:sz w:val="22"/>
          <w:szCs w:val="22"/>
        </w:rPr>
        <w:sectPr w:rsidR="00CA099C">
          <w:type w:val="continuous"/>
          <w:pgSz w:w="11907" w:h="16840"/>
          <w:pgMar w:top="1701" w:right="1418" w:bottom="1701" w:left="1418" w:header="567" w:footer="567" w:gutter="0"/>
          <w:cols w:space="720"/>
          <w:titlePg/>
        </w:sectPr>
      </w:pPr>
    </w:p>
    <w:p w14:paraId="2F37AA4F" w14:textId="77777777" w:rsidR="00CA099C" w:rsidRDefault="00CA099C">
      <w:pPr>
        <w:jc w:val="both"/>
        <w:rPr>
          <w:rFonts w:ascii="Calibri" w:eastAsia="Calibri" w:hAnsi="Calibri" w:cs="Calibri"/>
        </w:rPr>
        <w:sectPr w:rsidR="00CA099C">
          <w:type w:val="continuous"/>
          <w:pgSz w:w="11907" w:h="16840"/>
          <w:pgMar w:top="1701" w:right="1418" w:bottom="1701" w:left="1418" w:header="567" w:footer="567" w:gutter="0"/>
          <w:cols w:space="720"/>
          <w:titlePg/>
        </w:sectPr>
      </w:pPr>
    </w:p>
    <w:p w14:paraId="058D626F" w14:textId="77777777" w:rsidR="00CA099C" w:rsidRDefault="00CA099C">
      <w:pPr>
        <w:jc w:val="both"/>
        <w:rPr>
          <w:rFonts w:ascii="Calibri" w:eastAsia="Calibri" w:hAnsi="Calibri" w:cs="Calibri"/>
        </w:rPr>
      </w:pPr>
    </w:p>
    <w:sectPr w:rsidR="00CA099C">
      <w:type w:val="continuous"/>
      <w:pgSz w:w="11907" w:h="16840"/>
      <w:pgMar w:top="1701" w:right="1418" w:bottom="170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2B81D" w14:textId="77777777" w:rsidR="003C4AF1" w:rsidRDefault="003C4AF1">
      <w:r>
        <w:separator/>
      </w:r>
    </w:p>
  </w:endnote>
  <w:endnote w:type="continuationSeparator" w:id="0">
    <w:p w14:paraId="76A42864" w14:textId="77777777" w:rsidR="003C4AF1" w:rsidRDefault="003C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7B15" w14:textId="2B572C03" w:rsidR="00CA099C" w:rsidRDefault="00A520A0">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D1791">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62BC458" w14:textId="77777777" w:rsidR="00CA099C" w:rsidRDefault="00A520A0">
    <w:pPr>
      <w:pBdr>
        <w:top w:val="nil"/>
        <w:left w:val="nil"/>
        <w:bottom w:val="nil"/>
        <w:right w:val="nil"/>
        <w:between w:val="nil"/>
      </w:pBdr>
      <w:tabs>
        <w:tab w:val="center" w:pos="4680"/>
        <w:tab w:val="right" w:pos="9360"/>
      </w:tabs>
      <w:rPr>
        <w:rFonts w:ascii="Calibri" w:eastAsia="Calibri" w:hAnsi="Calibri" w:cs="Calibri"/>
        <w:color w:val="000000"/>
        <w:sz w:val="18"/>
        <w:szCs w:val="18"/>
      </w:rPr>
    </w:pPr>
    <w:r>
      <w:rPr>
        <w:rFonts w:ascii="Calibri" w:eastAsia="Calibri" w:hAnsi="Calibri" w:cs="Calibri"/>
        <w:color w:val="000000"/>
        <w:sz w:val="18"/>
        <w:szCs w:val="18"/>
      </w:rPr>
      <w:t>Judul Artikel Ditulis Dengan Huruf Calibri (body) 9pt</w:t>
    </w:r>
  </w:p>
  <w:p w14:paraId="08185D82" w14:textId="77777777" w:rsidR="00CA099C" w:rsidRDefault="00A520A0">
    <w:pPr>
      <w:pBdr>
        <w:top w:val="nil"/>
        <w:left w:val="nil"/>
        <w:bottom w:val="nil"/>
        <w:right w:val="nil"/>
        <w:between w:val="nil"/>
      </w:pBdr>
      <w:tabs>
        <w:tab w:val="center" w:pos="4680"/>
        <w:tab w:val="right" w:pos="9360"/>
      </w:tabs>
      <w:rPr>
        <w:color w:val="000000"/>
      </w:rPr>
    </w:pPr>
    <w:r>
      <w:rPr>
        <w:rFonts w:ascii="Calibri" w:eastAsia="Calibri" w:hAnsi="Calibri" w:cs="Calibri"/>
        <w:color w:val="000000"/>
        <w:sz w:val="18"/>
        <w:szCs w:val="18"/>
      </w:rPr>
      <w:t>Nama Penulis 1, Nama Penulis 2, Nama Penulis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8B44" w14:textId="77777777" w:rsidR="00CA099C" w:rsidRDefault="00A520A0">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D1791">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69204DAC" w14:textId="77777777" w:rsidR="00CA099C" w:rsidRDefault="00A520A0">
    <w:pPr>
      <w:pBdr>
        <w:top w:val="nil"/>
        <w:left w:val="nil"/>
        <w:bottom w:val="nil"/>
        <w:right w:val="nil"/>
        <w:between w:val="nil"/>
      </w:pBdr>
      <w:tabs>
        <w:tab w:val="center" w:pos="4680"/>
        <w:tab w:val="right" w:pos="9360"/>
      </w:tabs>
      <w:rPr>
        <w:rFonts w:ascii="Calibri" w:eastAsia="Calibri" w:hAnsi="Calibri" w:cs="Calibri"/>
        <w:color w:val="000000"/>
        <w:sz w:val="16"/>
        <w:szCs w:val="16"/>
      </w:rPr>
    </w:pPr>
    <w:r>
      <w:rPr>
        <w:rFonts w:ascii="Calibri" w:eastAsia="Calibri" w:hAnsi="Calibri" w:cs="Calibri"/>
        <w:color w:val="000000"/>
        <w:sz w:val="16"/>
        <w:szCs w:val="16"/>
      </w:rPr>
      <w:t xml:space="preserve">Terakreditasi </w:t>
    </w:r>
    <w:hyperlink r:id="rId1">
      <w:r>
        <w:rPr>
          <w:rFonts w:ascii="Calibri" w:eastAsia="Calibri" w:hAnsi="Calibri" w:cs="Calibri"/>
          <w:color w:val="0000FF"/>
          <w:sz w:val="16"/>
          <w:szCs w:val="16"/>
          <w:u w:val="single"/>
        </w:rPr>
        <w:t>Peringkat 3</w:t>
      </w:r>
    </w:hyperlink>
    <w:r>
      <w:rPr>
        <w:rFonts w:ascii="Calibri" w:eastAsia="Calibri" w:hAnsi="Calibri" w:cs="Calibri"/>
        <w:color w:val="000000"/>
        <w:sz w:val="16"/>
        <w:szCs w:val="16"/>
      </w:rPr>
      <w:t xml:space="preserve"> berdasarkan</w:t>
    </w:r>
    <w:r>
      <w:rPr>
        <w:rFonts w:ascii="Calibri" w:eastAsia="Calibri" w:hAnsi="Calibri" w:cs="Calibri"/>
        <w:color w:val="000000"/>
        <w:sz w:val="22"/>
        <w:szCs w:val="22"/>
      </w:rPr>
      <w:t xml:space="preserve"> </w:t>
    </w:r>
    <w:r>
      <w:rPr>
        <w:rFonts w:ascii="Calibri" w:eastAsia="Calibri" w:hAnsi="Calibri" w:cs="Calibri"/>
        <w:color w:val="000000"/>
        <w:sz w:val="16"/>
        <w:szCs w:val="16"/>
      </w:rPr>
      <w:t xml:space="preserve">Dirjen Diktiristek  </w:t>
    </w:r>
  </w:p>
  <w:p w14:paraId="1750B281" w14:textId="77777777" w:rsidR="00CA099C" w:rsidRDefault="00A520A0">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sz w:val="16"/>
        <w:szCs w:val="16"/>
      </w:rPr>
      <w:t>No.204/E/KPT/2022.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2853E" w14:textId="77777777" w:rsidR="003C4AF1" w:rsidRDefault="003C4AF1">
      <w:r>
        <w:separator/>
      </w:r>
    </w:p>
  </w:footnote>
  <w:footnote w:type="continuationSeparator" w:id="0">
    <w:p w14:paraId="40ED10AF" w14:textId="77777777" w:rsidR="003C4AF1" w:rsidRDefault="003C4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A9FF" w14:textId="77777777" w:rsidR="00CA099C" w:rsidRDefault="00A520A0">
    <w:pPr>
      <w:jc w:val="center"/>
      <w:rPr>
        <w:rFonts w:ascii="Calibri" w:eastAsia="Calibri" w:hAnsi="Calibri" w:cs="Calibri"/>
        <w:sz w:val="18"/>
        <w:szCs w:val="18"/>
      </w:rPr>
    </w:pPr>
    <w:bookmarkStart w:id="0" w:name="_heading=h.30j0zll" w:colFirst="0" w:colLast="0"/>
    <w:bookmarkEnd w:id="0"/>
    <w:r>
      <w:rPr>
        <w:rFonts w:ascii="Calibri" w:eastAsia="Calibri" w:hAnsi="Calibri" w:cs="Calibri"/>
        <w:b/>
        <w:sz w:val="18"/>
        <w:szCs w:val="18"/>
      </w:rPr>
      <w:t>WACANA: Jurnal Ilmiah Ilmu Komunikasi</w:t>
    </w:r>
    <w:r>
      <w:rPr>
        <w:rFonts w:ascii="Calibri" w:eastAsia="Calibri" w:hAnsi="Calibri" w:cs="Calibri"/>
        <w:sz w:val="18"/>
        <w:szCs w:val="18"/>
      </w:rPr>
      <w:t>, Volume. XX, No. XX, Juni 20XX, 1-3</w:t>
    </w:r>
  </w:p>
  <w:p w14:paraId="0F1B7481" w14:textId="77777777" w:rsidR="00CA099C" w:rsidRDefault="00CA099C">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9EE4" w14:textId="77777777" w:rsidR="00CA099C" w:rsidRDefault="00A520A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2309F9F" wp14:editId="5E687B77">
          <wp:extent cx="5252067" cy="851123"/>
          <wp:effectExtent l="0" t="0" r="0" b="0"/>
          <wp:docPr id="11" name="image4.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ogo&#10;&#10;Description automatically generated"/>
                  <pic:cNvPicPr preferRelativeResize="0"/>
                </pic:nvPicPr>
                <pic:blipFill>
                  <a:blip r:embed="rId1"/>
                  <a:srcRect t="26786" b="24602"/>
                  <a:stretch>
                    <a:fillRect/>
                  </a:stretch>
                </pic:blipFill>
                <pic:spPr>
                  <a:xfrm>
                    <a:off x="0" y="0"/>
                    <a:ext cx="5252067" cy="85112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99C"/>
    <w:rsid w:val="00091276"/>
    <w:rsid w:val="000D1791"/>
    <w:rsid w:val="00173B2A"/>
    <w:rsid w:val="001A7704"/>
    <w:rsid w:val="00207531"/>
    <w:rsid w:val="002158A4"/>
    <w:rsid w:val="002461BF"/>
    <w:rsid w:val="0025596C"/>
    <w:rsid w:val="0027208F"/>
    <w:rsid w:val="00295E2F"/>
    <w:rsid w:val="002B1B31"/>
    <w:rsid w:val="002D1DDB"/>
    <w:rsid w:val="002E5160"/>
    <w:rsid w:val="003003F3"/>
    <w:rsid w:val="00352649"/>
    <w:rsid w:val="003610D3"/>
    <w:rsid w:val="003719F8"/>
    <w:rsid w:val="00383D2F"/>
    <w:rsid w:val="003C4AF1"/>
    <w:rsid w:val="004415D4"/>
    <w:rsid w:val="00450C7A"/>
    <w:rsid w:val="004B4656"/>
    <w:rsid w:val="004C7D3A"/>
    <w:rsid w:val="004D3DA8"/>
    <w:rsid w:val="004E7D6A"/>
    <w:rsid w:val="00504A70"/>
    <w:rsid w:val="00520FC5"/>
    <w:rsid w:val="00526DB6"/>
    <w:rsid w:val="00552300"/>
    <w:rsid w:val="005B1374"/>
    <w:rsid w:val="005D49A7"/>
    <w:rsid w:val="00640106"/>
    <w:rsid w:val="00641CC2"/>
    <w:rsid w:val="00684715"/>
    <w:rsid w:val="006C5C57"/>
    <w:rsid w:val="006D4CCB"/>
    <w:rsid w:val="006D5B66"/>
    <w:rsid w:val="006E15F4"/>
    <w:rsid w:val="00703F7F"/>
    <w:rsid w:val="007C0428"/>
    <w:rsid w:val="007F3002"/>
    <w:rsid w:val="0081003F"/>
    <w:rsid w:val="0083524B"/>
    <w:rsid w:val="008529BF"/>
    <w:rsid w:val="00861EE0"/>
    <w:rsid w:val="00870C53"/>
    <w:rsid w:val="00880E7C"/>
    <w:rsid w:val="008D35BF"/>
    <w:rsid w:val="008D6D09"/>
    <w:rsid w:val="008F41AF"/>
    <w:rsid w:val="00926D4D"/>
    <w:rsid w:val="00932F5D"/>
    <w:rsid w:val="00955E6F"/>
    <w:rsid w:val="0098717D"/>
    <w:rsid w:val="009E25F3"/>
    <w:rsid w:val="009E5AB6"/>
    <w:rsid w:val="00A33482"/>
    <w:rsid w:val="00A520A0"/>
    <w:rsid w:val="00A529FA"/>
    <w:rsid w:val="00A53E3C"/>
    <w:rsid w:val="00A85D4F"/>
    <w:rsid w:val="00AE2916"/>
    <w:rsid w:val="00B064A7"/>
    <w:rsid w:val="00B6400D"/>
    <w:rsid w:val="00B70CCA"/>
    <w:rsid w:val="00BB5DF3"/>
    <w:rsid w:val="00BC7C4D"/>
    <w:rsid w:val="00C13572"/>
    <w:rsid w:val="00C30CD9"/>
    <w:rsid w:val="00C7277C"/>
    <w:rsid w:val="00C93395"/>
    <w:rsid w:val="00CA099C"/>
    <w:rsid w:val="00D57E79"/>
    <w:rsid w:val="00DC5220"/>
    <w:rsid w:val="00DE00A8"/>
    <w:rsid w:val="00E20B7C"/>
    <w:rsid w:val="00E350C3"/>
    <w:rsid w:val="00E52DA8"/>
    <w:rsid w:val="00EC5FFB"/>
    <w:rsid w:val="00EE1DBF"/>
    <w:rsid w:val="00EE20B5"/>
    <w:rsid w:val="00EF4429"/>
    <w:rsid w:val="00F77B2E"/>
    <w:rsid w:val="00F91FAF"/>
    <w:rsid w:val="00FB75A3"/>
    <w:rsid w:val="00FF71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EA1F0"/>
  <w15:docId w15:val="{61943FC4-3F34-7341-9E21-C6E41211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FC"/>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2A8A"/>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C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932F5D"/>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AE2916"/>
    <w:rPr>
      <w:sz w:val="16"/>
      <w:szCs w:val="16"/>
    </w:rPr>
  </w:style>
  <w:style w:type="character" w:styleId="PlaceholderText">
    <w:name w:val="Placeholder Text"/>
    <w:basedOn w:val="DefaultParagraphFont"/>
    <w:uiPriority w:val="99"/>
    <w:semiHidden/>
    <w:rsid w:val="00A529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590">
      <w:bodyDiv w:val="1"/>
      <w:marLeft w:val="0"/>
      <w:marRight w:val="0"/>
      <w:marTop w:val="0"/>
      <w:marBottom w:val="0"/>
      <w:divBdr>
        <w:top w:val="none" w:sz="0" w:space="0" w:color="auto"/>
        <w:left w:val="none" w:sz="0" w:space="0" w:color="auto"/>
        <w:bottom w:val="none" w:sz="0" w:space="0" w:color="auto"/>
        <w:right w:val="none" w:sz="0" w:space="0" w:color="auto"/>
      </w:divBdr>
    </w:div>
    <w:div w:id="30303654">
      <w:bodyDiv w:val="1"/>
      <w:marLeft w:val="0"/>
      <w:marRight w:val="0"/>
      <w:marTop w:val="0"/>
      <w:marBottom w:val="0"/>
      <w:divBdr>
        <w:top w:val="none" w:sz="0" w:space="0" w:color="auto"/>
        <w:left w:val="none" w:sz="0" w:space="0" w:color="auto"/>
        <w:bottom w:val="none" w:sz="0" w:space="0" w:color="auto"/>
        <w:right w:val="none" w:sz="0" w:space="0" w:color="auto"/>
      </w:divBdr>
    </w:div>
    <w:div w:id="45841948">
      <w:bodyDiv w:val="1"/>
      <w:marLeft w:val="0"/>
      <w:marRight w:val="0"/>
      <w:marTop w:val="0"/>
      <w:marBottom w:val="0"/>
      <w:divBdr>
        <w:top w:val="none" w:sz="0" w:space="0" w:color="auto"/>
        <w:left w:val="none" w:sz="0" w:space="0" w:color="auto"/>
        <w:bottom w:val="none" w:sz="0" w:space="0" w:color="auto"/>
        <w:right w:val="none" w:sz="0" w:space="0" w:color="auto"/>
      </w:divBdr>
    </w:div>
    <w:div w:id="48307588">
      <w:bodyDiv w:val="1"/>
      <w:marLeft w:val="0"/>
      <w:marRight w:val="0"/>
      <w:marTop w:val="0"/>
      <w:marBottom w:val="0"/>
      <w:divBdr>
        <w:top w:val="none" w:sz="0" w:space="0" w:color="auto"/>
        <w:left w:val="none" w:sz="0" w:space="0" w:color="auto"/>
        <w:bottom w:val="none" w:sz="0" w:space="0" w:color="auto"/>
        <w:right w:val="none" w:sz="0" w:space="0" w:color="auto"/>
      </w:divBdr>
    </w:div>
    <w:div w:id="55277838">
      <w:bodyDiv w:val="1"/>
      <w:marLeft w:val="0"/>
      <w:marRight w:val="0"/>
      <w:marTop w:val="0"/>
      <w:marBottom w:val="0"/>
      <w:divBdr>
        <w:top w:val="none" w:sz="0" w:space="0" w:color="auto"/>
        <w:left w:val="none" w:sz="0" w:space="0" w:color="auto"/>
        <w:bottom w:val="none" w:sz="0" w:space="0" w:color="auto"/>
        <w:right w:val="none" w:sz="0" w:space="0" w:color="auto"/>
      </w:divBdr>
    </w:div>
    <w:div w:id="67726944">
      <w:bodyDiv w:val="1"/>
      <w:marLeft w:val="0"/>
      <w:marRight w:val="0"/>
      <w:marTop w:val="0"/>
      <w:marBottom w:val="0"/>
      <w:divBdr>
        <w:top w:val="none" w:sz="0" w:space="0" w:color="auto"/>
        <w:left w:val="none" w:sz="0" w:space="0" w:color="auto"/>
        <w:bottom w:val="none" w:sz="0" w:space="0" w:color="auto"/>
        <w:right w:val="none" w:sz="0" w:space="0" w:color="auto"/>
      </w:divBdr>
    </w:div>
    <w:div w:id="70545441">
      <w:bodyDiv w:val="1"/>
      <w:marLeft w:val="0"/>
      <w:marRight w:val="0"/>
      <w:marTop w:val="0"/>
      <w:marBottom w:val="0"/>
      <w:divBdr>
        <w:top w:val="none" w:sz="0" w:space="0" w:color="auto"/>
        <w:left w:val="none" w:sz="0" w:space="0" w:color="auto"/>
        <w:bottom w:val="none" w:sz="0" w:space="0" w:color="auto"/>
        <w:right w:val="none" w:sz="0" w:space="0" w:color="auto"/>
      </w:divBdr>
    </w:div>
    <w:div w:id="83305158">
      <w:bodyDiv w:val="1"/>
      <w:marLeft w:val="0"/>
      <w:marRight w:val="0"/>
      <w:marTop w:val="0"/>
      <w:marBottom w:val="0"/>
      <w:divBdr>
        <w:top w:val="none" w:sz="0" w:space="0" w:color="auto"/>
        <w:left w:val="none" w:sz="0" w:space="0" w:color="auto"/>
        <w:bottom w:val="none" w:sz="0" w:space="0" w:color="auto"/>
        <w:right w:val="none" w:sz="0" w:space="0" w:color="auto"/>
      </w:divBdr>
    </w:div>
    <w:div w:id="84034272">
      <w:bodyDiv w:val="1"/>
      <w:marLeft w:val="0"/>
      <w:marRight w:val="0"/>
      <w:marTop w:val="0"/>
      <w:marBottom w:val="0"/>
      <w:divBdr>
        <w:top w:val="none" w:sz="0" w:space="0" w:color="auto"/>
        <w:left w:val="none" w:sz="0" w:space="0" w:color="auto"/>
        <w:bottom w:val="none" w:sz="0" w:space="0" w:color="auto"/>
        <w:right w:val="none" w:sz="0" w:space="0" w:color="auto"/>
      </w:divBdr>
    </w:div>
    <w:div w:id="105582055">
      <w:bodyDiv w:val="1"/>
      <w:marLeft w:val="0"/>
      <w:marRight w:val="0"/>
      <w:marTop w:val="0"/>
      <w:marBottom w:val="0"/>
      <w:divBdr>
        <w:top w:val="none" w:sz="0" w:space="0" w:color="auto"/>
        <w:left w:val="none" w:sz="0" w:space="0" w:color="auto"/>
        <w:bottom w:val="none" w:sz="0" w:space="0" w:color="auto"/>
        <w:right w:val="none" w:sz="0" w:space="0" w:color="auto"/>
      </w:divBdr>
    </w:div>
    <w:div w:id="105934168">
      <w:bodyDiv w:val="1"/>
      <w:marLeft w:val="0"/>
      <w:marRight w:val="0"/>
      <w:marTop w:val="0"/>
      <w:marBottom w:val="0"/>
      <w:divBdr>
        <w:top w:val="none" w:sz="0" w:space="0" w:color="auto"/>
        <w:left w:val="none" w:sz="0" w:space="0" w:color="auto"/>
        <w:bottom w:val="none" w:sz="0" w:space="0" w:color="auto"/>
        <w:right w:val="none" w:sz="0" w:space="0" w:color="auto"/>
      </w:divBdr>
    </w:div>
    <w:div w:id="122770984">
      <w:bodyDiv w:val="1"/>
      <w:marLeft w:val="0"/>
      <w:marRight w:val="0"/>
      <w:marTop w:val="0"/>
      <w:marBottom w:val="0"/>
      <w:divBdr>
        <w:top w:val="none" w:sz="0" w:space="0" w:color="auto"/>
        <w:left w:val="none" w:sz="0" w:space="0" w:color="auto"/>
        <w:bottom w:val="none" w:sz="0" w:space="0" w:color="auto"/>
        <w:right w:val="none" w:sz="0" w:space="0" w:color="auto"/>
      </w:divBdr>
    </w:div>
    <w:div w:id="148403698">
      <w:bodyDiv w:val="1"/>
      <w:marLeft w:val="0"/>
      <w:marRight w:val="0"/>
      <w:marTop w:val="0"/>
      <w:marBottom w:val="0"/>
      <w:divBdr>
        <w:top w:val="none" w:sz="0" w:space="0" w:color="auto"/>
        <w:left w:val="none" w:sz="0" w:space="0" w:color="auto"/>
        <w:bottom w:val="none" w:sz="0" w:space="0" w:color="auto"/>
        <w:right w:val="none" w:sz="0" w:space="0" w:color="auto"/>
      </w:divBdr>
    </w:div>
    <w:div w:id="155220832">
      <w:bodyDiv w:val="1"/>
      <w:marLeft w:val="0"/>
      <w:marRight w:val="0"/>
      <w:marTop w:val="0"/>
      <w:marBottom w:val="0"/>
      <w:divBdr>
        <w:top w:val="none" w:sz="0" w:space="0" w:color="auto"/>
        <w:left w:val="none" w:sz="0" w:space="0" w:color="auto"/>
        <w:bottom w:val="none" w:sz="0" w:space="0" w:color="auto"/>
        <w:right w:val="none" w:sz="0" w:space="0" w:color="auto"/>
      </w:divBdr>
    </w:div>
    <w:div w:id="165021672">
      <w:bodyDiv w:val="1"/>
      <w:marLeft w:val="0"/>
      <w:marRight w:val="0"/>
      <w:marTop w:val="0"/>
      <w:marBottom w:val="0"/>
      <w:divBdr>
        <w:top w:val="none" w:sz="0" w:space="0" w:color="auto"/>
        <w:left w:val="none" w:sz="0" w:space="0" w:color="auto"/>
        <w:bottom w:val="none" w:sz="0" w:space="0" w:color="auto"/>
        <w:right w:val="none" w:sz="0" w:space="0" w:color="auto"/>
      </w:divBdr>
      <w:divsChild>
        <w:div w:id="22295746">
          <w:marLeft w:val="480"/>
          <w:marRight w:val="0"/>
          <w:marTop w:val="0"/>
          <w:marBottom w:val="0"/>
          <w:divBdr>
            <w:top w:val="none" w:sz="0" w:space="0" w:color="auto"/>
            <w:left w:val="none" w:sz="0" w:space="0" w:color="auto"/>
            <w:bottom w:val="none" w:sz="0" w:space="0" w:color="auto"/>
            <w:right w:val="none" w:sz="0" w:space="0" w:color="auto"/>
          </w:divBdr>
        </w:div>
        <w:div w:id="214197616">
          <w:marLeft w:val="480"/>
          <w:marRight w:val="0"/>
          <w:marTop w:val="0"/>
          <w:marBottom w:val="0"/>
          <w:divBdr>
            <w:top w:val="none" w:sz="0" w:space="0" w:color="auto"/>
            <w:left w:val="none" w:sz="0" w:space="0" w:color="auto"/>
            <w:bottom w:val="none" w:sz="0" w:space="0" w:color="auto"/>
            <w:right w:val="none" w:sz="0" w:space="0" w:color="auto"/>
          </w:divBdr>
        </w:div>
        <w:div w:id="806706146">
          <w:marLeft w:val="480"/>
          <w:marRight w:val="0"/>
          <w:marTop w:val="0"/>
          <w:marBottom w:val="0"/>
          <w:divBdr>
            <w:top w:val="none" w:sz="0" w:space="0" w:color="auto"/>
            <w:left w:val="none" w:sz="0" w:space="0" w:color="auto"/>
            <w:bottom w:val="none" w:sz="0" w:space="0" w:color="auto"/>
            <w:right w:val="none" w:sz="0" w:space="0" w:color="auto"/>
          </w:divBdr>
        </w:div>
        <w:div w:id="306982889">
          <w:marLeft w:val="480"/>
          <w:marRight w:val="0"/>
          <w:marTop w:val="0"/>
          <w:marBottom w:val="0"/>
          <w:divBdr>
            <w:top w:val="none" w:sz="0" w:space="0" w:color="auto"/>
            <w:left w:val="none" w:sz="0" w:space="0" w:color="auto"/>
            <w:bottom w:val="none" w:sz="0" w:space="0" w:color="auto"/>
            <w:right w:val="none" w:sz="0" w:space="0" w:color="auto"/>
          </w:divBdr>
        </w:div>
        <w:div w:id="373820240">
          <w:marLeft w:val="480"/>
          <w:marRight w:val="0"/>
          <w:marTop w:val="0"/>
          <w:marBottom w:val="0"/>
          <w:divBdr>
            <w:top w:val="none" w:sz="0" w:space="0" w:color="auto"/>
            <w:left w:val="none" w:sz="0" w:space="0" w:color="auto"/>
            <w:bottom w:val="none" w:sz="0" w:space="0" w:color="auto"/>
            <w:right w:val="none" w:sz="0" w:space="0" w:color="auto"/>
          </w:divBdr>
        </w:div>
        <w:div w:id="209919795">
          <w:marLeft w:val="480"/>
          <w:marRight w:val="0"/>
          <w:marTop w:val="0"/>
          <w:marBottom w:val="0"/>
          <w:divBdr>
            <w:top w:val="none" w:sz="0" w:space="0" w:color="auto"/>
            <w:left w:val="none" w:sz="0" w:space="0" w:color="auto"/>
            <w:bottom w:val="none" w:sz="0" w:space="0" w:color="auto"/>
            <w:right w:val="none" w:sz="0" w:space="0" w:color="auto"/>
          </w:divBdr>
        </w:div>
        <w:div w:id="1977686849">
          <w:marLeft w:val="480"/>
          <w:marRight w:val="0"/>
          <w:marTop w:val="0"/>
          <w:marBottom w:val="0"/>
          <w:divBdr>
            <w:top w:val="none" w:sz="0" w:space="0" w:color="auto"/>
            <w:left w:val="none" w:sz="0" w:space="0" w:color="auto"/>
            <w:bottom w:val="none" w:sz="0" w:space="0" w:color="auto"/>
            <w:right w:val="none" w:sz="0" w:space="0" w:color="auto"/>
          </w:divBdr>
        </w:div>
        <w:div w:id="252520333">
          <w:marLeft w:val="480"/>
          <w:marRight w:val="0"/>
          <w:marTop w:val="0"/>
          <w:marBottom w:val="0"/>
          <w:divBdr>
            <w:top w:val="none" w:sz="0" w:space="0" w:color="auto"/>
            <w:left w:val="none" w:sz="0" w:space="0" w:color="auto"/>
            <w:bottom w:val="none" w:sz="0" w:space="0" w:color="auto"/>
            <w:right w:val="none" w:sz="0" w:space="0" w:color="auto"/>
          </w:divBdr>
        </w:div>
        <w:div w:id="1645543846">
          <w:marLeft w:val="480"/>
          <w:marRight w:val="0"/>
          <w:marTop w:val="0"/>
          <w:marBottom w:val="0"/>
          <w:divBdr>
            <w:top w:val="none" w:sz="0" w:space="0" w:color="auto"/>
            <w:left w:val="none" w:sz="0" w:space="0" w:color="auto"/>
            <w:bottom w:val="none" w:sz="0" w:space="0" w:color="auto"/>
            <w:right w:val="none" w:sz="0" w:space="0" w:color="auto"/>
          </w:divBdr>
        </w:div>
        <w:div w:id="1454904189">
          <w:marLeft w:val="480"/>
          <w:marRight w:val="0"/>
          <w:marTop w:val="0"/>
          <w:marBottom w:val="0"/>
          <w:divBdr>
            <w:top w:val="none" w:sz="0" w:space="0" w:color="auto"/>
            <w:left w:val="none" w:sz="0" w:space="0" w:color="auto"/>
            <w:bottom w:val="none" w:sz="0" w:space="0" w:color="auto"/>
            <w:right w:val="none" w:sz="0" w:space="0" w:color="auto"/>
          </w:divBdr>
        </w:div>
        <w:div w:id="1046291986">
          <w:marLeft w:val="480"/>
          <w:marRight w:val="0"/>
          <w:marTop w:val="0"/>
          <w:marBottom w:val="0"/>
          <w:divBdr>
            <w:top w:val="none" w:sz="0" w:space="0" w:color="auto"/>
            <w:left w:val="none" w:sz="0" w:space="0" w:color="auto"/>
            <w:bottom w:val="none" w:sz="0" w:space="0" w:color="auto"/>
            <w:right w:val="none" w:sz="0" w:space="0" w:color="auto"/>
          </w:divBdr>
        </w:div>
        <w:div w:id="191039057">
          <w:marLeft w:val="480"/>
          <w:marRight w:val="0"/>
          <w:marTop w:val="0"/>
          <w:marBottom w:val="0"/>
          <w:divBdr>
            <w:top w:val="none" w:sz="0" w:space="0" w:color="auto"/>
            <w:left w:val="none" w:sz="0" w:space="0" w:color="auto"/>
            <w:bottom w:val="none" w:sz="0" w:space="0" w:color="auto"/>
            <w:right w:val="none" w:sz="0" w:space="0" w:color="auto"/>
          </w:divBdr>
        </w:div>
        <w:div w:id="1442189269">
          <w:marLeft w:val="480"/>
          <w:marRight w:val="0"/>
          <w:marTop w:val="0"/>
          <w:marBottom w:val="0"/>
          <w:divBdr>
            <w:top w:val="none" w:sz="0" w:space="0" w:color="auto"/>
            <w:left w:val="none" w:sz="0" w:space="0" w:color="auto"/>
            <w:bottom w:val="none" w:sz="0" w:space="0" w:color="auto"/>
            <w:right w:val="none" w:sz="0" w:space="0" w:color="auto"/>
          </w:divBdr>
        </w:div>
        <w:div w:id="1990019072">
          <w:marLeft w:val="480"/>
          <w:marRight w:val="0"/>
          <w:marTop w:val="0"/>
          <w:marBottom w:val="0"/>
          <w:divBdr>
            <w:top w:val="none" w:sz="0" w:space="0" w:color="auto"/>
            <w:left w:val="none" w:sz="0" w:space="0" w:color="auto"/>
            <w:bottom w:val="none" w:sz="0" w:space="0" w:color="auto"/>
            <w:right w:val="none" w:sz="0" w:space="0" w:color="auto"/>
          </w:divBdr>
        </w:div>
        <w:div w:id="928655475">
          <w:marLeft w:val="480"/>
          <w:marRight w:val="0"/>
          <w:marTop w:val="0"/>
          <w:marBottom w:val="0"/>
          <w:divBdr>
            <w:top w:val="none" w:sz="0" w:space="0" w:color="auto"/>
            <w:left w:val="none" w:sz="0" w:space="0" w:color="auto"/>
            <w:bottom w:val="none" w:sz="0" w:space="0" w:color="auto"/>
            <w:right w:val="none" w:sz="0" w:space="0" w:color="auto"/>
          </w:divBdr>
        </w:div>
        <w:div w:id="1264263898">
          <w:marLeft w:val="480"/>
          <w:marRight w:val="0"/>
          <w:marTop w:val="0"/>
          <w:marBottom w:val="0"/>
          <w:divBdr>
            <w:top w:val="none" w:sz="0" w:space="0" w:color="auto"/>
            <w:left w:val="none" w:sz="0" w:space="0" w:color="auto"/>
            <w:bottom w:val="none" w:sz="0" w:space="0" w:color="auto"/>
            <w:right w:val="none" w:sz="0" w:space="0" w:color="auto"/>
          </w:divBdr>
        </w:div>
        <w:div w:id="702823825">
          <w:marLeft w:val="480"/>
          <w:marRight w:val="0"/>
          <w:marTop w:val="0"/>
          <w:marBottom w:val="0"/>
          <w:divBdr>
            <w:top w:val="none" w:sz="0" w:space="0" w:color="auto"/>
            <w:left w:val="none" w:sz="0" w:space="0" w:color="auto"/>
            <w:bottom w:val="none" w:sz="0" w:space="0" w:color="auto"/>
            <w:right w:val="none" w:sz="0" w:space="0" w:color="auto"/>
          </w:divBdr>
        </w:div>
      </w:divsChild>
    </w:div>
    <w:div w:id="173570861">
      <w:bodyDiv w:val="1"/>
      <w:marLeft w:val="0"/>
      <w:marRight w:val="0"/>
      <w:marTop w:val="0"/>
      <w:marBottom w:val="0"/>
      <w:divBdr>
        <w:top w:val="none" w:sz="0" w:space="0" w:color="auto"/>
        <w:left w:val="none" w:sz="0" w:space="0" w:color="auto"/>
        <w:bottom w:val="none" w:sz="0" w:space="0" w:color="auto"/>
        <w:right w:val="none" w:sz="0" w:space="0" w:color="auto"/>
      </w:divBdr>
    </w:div>
    <w:div w:id="206726658">
      <w:bodyDiv w:val="1"/>
      <w:marLeft w:val="0"/>
      <w:marRight w:val="0"/>
      <w:marTop w:val="0"/>
      <w:marBottom w:val="0"/>
      <w:divBdr>
        <w:top w:val="none" w:sz="0" w:space="0" w:color="auto"/>
        <w:left w:val="none" w:sz="0" w:space="0" w:color="auto"/>
        <w:bottom w:val="none" w:sz="0" w:space="0" w:color="auto"/>
        <w:right w:val="none" w:sz="0" w:space="0" w:color="auto"/>
      </w:divBdr>
    </w:div>
    <w:div w:id="253367086">
      <w:bodyDiv w:val="1"/>
      <w:marLeft w:val="0"/>
      <w:marRight w:val="0"/>
      <w:marTop w:val="0"/>
      <w:marBottom w:val="0"/>
      <w:divBdr>
        <w:top w:val="none" w:sz="0" w:space="0" w:color="auto"/>
        <w:left w:val="none" w:sz="0" w:space="0" w:color="auto"/>
        <w:bottom w:val="none" w:sz="0" w:space="0" w:color="auto"/>
        <w:right w:val="none" w:sz="0" w:space="0" w:color="auto"/>
      </w:divBdr>
    </w:div>
    <w:div w:id="259797725">
      <w:bodyDiv w:val="1"/>
      <w:marLeft w:val="0"/>
      <w:marRight w:val="0"/>
      <w:marTop w:val="0"/>
      <w:marBottom w:val="0"/>
      <w:divBdr>
        <w:top w:val="none" w:sz="0" w:space="0" w:color="auto"/>
        <w:left w:val="none" w:sz="0" w:space="0" w:color="auto"/>
        <w:bottom w:val="none" w:sz="0" w:space="0" w:color="auto"/>
        <w:right w:val="none" w:sz="0" w:space="0" w:color="auto"/>
      </w:divBdr>
    </w:div>
    <w:div w:id="272370054">
      <w:bodyDiv w:val="1"/>
      <w:marLeft w:val="0"/>
      <w:marRight w:val="0"/>
      <w:marTop w:val="0"/>
      <w:marBottom w:val="0"/>
      <w:divBdr>
        <w:top w:val="none" w:sz="0" w:space="0" w:color="auto"/>
        <w:left w:val="none" w:sz="0" w:space="0" w:color="auto"/>
        <w:bottom w:val="none" w:sz="0" w:space="0" w:color="auto"/>
        <w:right w:val="none" w:sz="0" w:space="0" w:color="auto"/>
      </w:divBdr>
    </w:div>
    <w:div w:id="272515542">
      <w:bodyDiv w:val="1"/>
      <w:marLeft w:val="0"/>
      <w:marRight w:val="0"/>
      <w:marTop w:val="0"/>
      <w:marBottom w:val="0"/>
      <w:divBdr>
        <w:top w:val="none" w:sz="0" w:space="0" w:color="auto"/>
        <w:left w:val="none" w:sz="0" w:space="0" w:color="auto"/>
        <w:bottom w:val="none" w:sz="0" w:space="0" w:color="auto"/>
        <w:right w:val="none" w:sz="0" w:space="0" w:color="auto"/>
      </w:divBdr>
    </w:div>
    <w:div w:id="273169157">
      <w:bodyDiv w:val="1"/>
      <w:marLeft w:val="0"/>
      <w:marRight w:val="0"/>
      <w:marTop w:val="0"/>
      <w:marBottom w:val="0"/>
      <w:divBdr>
        <w:top w:val="none" w:sz="0" w:space="0" w:color="auto"/>
        <w:left w:val="none" w:sz="0" w:space="0" w:color="auto"/>
        <w:bottom w:val="none" w:sz="0" w:space="0" w:color="auto"/>
        <w:right w:val="none" w:sz="0" w:space="0" w:color="auto"/>
      </w:divBdr>
    </w:div>
    <w:div w:id="288128790">
      <w:bodyDiv w:val="1"/>
      <w:marLeft w:val="0"/>
      <w:marRight w:val="0"/>
      <w:marTop w:val="0"/>
      <w:marBottom w:val="0"/>
      <w:divBdr>
        <w:top w:val="none" w:sz="0" w:space="0" w:color="auto"/>
        <w:left w:val="none" w:sz="0" w:space="0" w:color="auto"/>
        <w:bottom w:val="none" w:sz="0" w:space="0" w:color="auto"/>
        <w:right w:val="none" w:sz="0" w:space="0" w:color="auto"/>
      </w:divBdr>
    </w:div>
    <w:div w:id="319693544">
      <w:bodyDiv w:val="1"/>
      <w:marLeft w:val="0"/>
      <w:marRight w:val="0"/>
      <w:marTop w:val="0"/>
      <w:marBottom w:val="0"/>
      <w:divBdr>
        <w:top w:val="none" w:sz="0" w:space="0" w:color="auto"/>
        <w:left w:val="none" w:sz="0" w:space="0" w:color="auto"/>
        <w:bottom w:val="none" w:sz="0" w:space="0" w:color="auto"/>
        <w:right w:val="none" w:sz="0" w:space="0" w:color="auto"/>
      </w:divBdr>
    </w:div>
    <w:div w:id="355273993">
      <w:bodyDiv w:val="1"/>
      <w:marLeft w:val="0"/>
      <w:marRight w:val="0"/>
      <w:marTop w:val="0"/>
      <w:marBottom w:val="0"/>
      <w:divBdr>
        <w:top w:val="none" w:sz="0" w:space="0" w:color="auto"/>
        <w:left w:val="none" w:sz="0" w:space="0" w:color="auto"/>
        <w:bottom w:val="none" w:sz="0" w:space="0" w:color="auto"/>
        <w:right w:val="none" w:sz="0" w:space="0" w:color="auto"/>
      </w:divBdr>
    </w:div>
    <w:div w:id="370154796">
      <w:bodyDiv w:val="1"/>
      <w:marLeft w:val="0"/>
      <w:marRight w:val="0"/>
      <w:marTop w:val="0"/>
      <w:marBottom w:val="0"/>
      <w:divBdr>
        <w:top w:val="none" w:sz="0" w:space="0" w:color="auto"/>
        <w:left w:val="none" w:sz="0" w:space="0" w:color="auto"/>
        <w:bottom w:val="none" w:sz="0" w:space="0" w:color="auto"/>
        <w:right w:val="none" w:sz="0" w:space="0" w:color="auto"/>
      </w:divBdr>
    </w:div>
    <w:div w:id="403527666">
      <w:bodyDiv w:val="1"/>
      <w:marLeft w:val="0"/>
      <w:marRight w:val="0"/>
      <w:marTop w:val="0"/>
      <w:marBottom w:val="0"/>
      <w:divBdr>
        <w:top w:val="none" w:sz="0" w:space="0" w:color="auto"/>
        <w:left w:val="none" w:sz="0" w:space="0" w:color="auto"/>
        <w:bottom w:val="none" w:sz="0" w:space="0" w:color="auto"/>
        <w:right w:val="none" w:sz="0" w:space="0" w:color="auto"/>
      </w:divBdr>
    </w:div>
    <w:div w:id="410078684">
      <w:bodyDiv w:val="1"/>
      <w:marLeft w:val="0"/>
      <w:marRight w:val="0"/>
      <w:marTop w:val="0"/>
      <w:marBottom w:val="0"/>
      <w:divBdr>
        <w:top w:val="none" w:sz="0" w:space="0" w:color="auto"/>
        <w:left w:val="none" w:sz="0" w:space="0" w:color="auto"/>
        <w:bottom w:val="none" w:sz="0" w:space="0" w:color="auto"/>
        <w:right w:val="none" w:sz="0" w:space="0" w:color="auto"/>
      </w:divBdr>
    </w:div>
    <w:div w:id="412438038">
      <w:bodyDiv w:val="1"/>
      <w:marLeft w:val="0"/>
      <w:marRight w:val="0"/>
      <w:marTop w:val="0"/>
      <w:marBottom w:val="0"/>
      <w:divBdr>
        <w:top w:val="none" w:sz="0" w:space="0" w:color="auto"/>
        <w:left w:val="none" w:sz="0" w:space="0" w:color="auto"/>
        <w:bottom w:val="none" w:sz="0" w:space="0" w:color="auto"/>
        <w:right w:val="none" w:sz="0" w:space="0" w:color="auto"/>
      </w:divBdr>
    </w:div>
    <w:div w:id="418526613">
      <w:bodyDiv w:val="1"/>
      <w:marLeft w:val="0"/>
      <w:marRight w:val="0"/>
      <w:marTop w:val="0"/>
      <w:marBottom w:val="0"/>
      <w:divBdr>
        <w:top w:val="none" w:sz="0" w:space="0" w:color="auto"/>
        <w:left w:val="none" w:sz="0" w:space="0" w:color="auto"/>
        <w:bottom w:val="none" w:sz="0" w:space="0" w:color="auto"/>
        <w:right w:val="none" w:sz="0" w:space="0" w:color="auto"/>
      </w:divBdr>
    </w:div>
    <w:div w:id="428895675">
      <w:bodyDiv w:val="1"/>
      <w:marLeft w:val="0"/>
      <w:marRight w:val="0"/>
      <w:marTop w:val="0"/>
      <w:marBottom w:val="0"/>
      <w:divBdr>
        <w:top w:val="none" w:sz="0" w:space="0" w:color="auto"/>
        <w:left w:val="none" w:sz="0" w:space="0" w:color="auto"/>
        <w:bottom w:val="none" w:sz="0" w:space="0" w:color="auto"/>
        <w:right w:val="none" w:sz="0" w:space="0" w:color="auto"/>
      </w:divBdr>
    </w:div>
    <w:div w:id="435251749">
      <w:bodyDiv w:val="1"/>
      <w:marLeft w:val="0"/>
      <w:marRight w:val="0"/>
      <w:marTop w:val="0"/>
      <w:marBottom w:val="0"/>
      <w:divBdr>
        <w:top w:val="none" w:sz="0" w:space="0" w:color="auto"/>
        <w:left w:val="none" w:sz="0" w:space="0" w:color="auto"/>
        <w:bottom w:val="none" w:sz="0" w:space="0" w:color="auto"/>
        <w:right w:val="none" w:sz="0" w:space="0" w:color="auto"/>
      </w:divBdr>
    </w:div>
    <w:div w:id="451486165">
      <w:bodyDiv w:val="1"/>
      <w:marLeft w:val="0"/>
      <w:marRight w:val="0"/>
      <w:marTop w:val="0"/>
      <w:marBottom w:val="0"/>
      <w:divBdr>
        <w:top w:val="none" w:sz="0" w:space="0" w:color="auto"/>
        <w:left w:val="none" w:sz="0" w:space="0" w:color="auto"/>
        <w:bottom w:val="none" w:sz="0" w:space="0" w:color="auto"/>
        <w:right w:val="none" w:sz="0" w:space="0" w:color="auto"/>
      </w:divBdr>
    </w:div>
    <w:div w:id="503545237">
      <w:bodyDiv w:val="1"/>
      <w:marLeft w:val="0"/>
      <w:marRight w:val="0"/>
      <w:marTop w:val="0"/>
      <w:marBottom w:val="0"/>
      <w:divBdr>
        <w:top w:val="none" w:sz="0" w:space="0" w:color="auto"/>
        <w:left w:val="none" w:sz="0" w:space="0" w:color="auto"/>
        <w:bottom w:val="none" w:sz="0" w:space="0" w:color="auto"/>
        <w:right w:val="none" w:sz="0" w:space="0" w:color="auto"/>
      </w:divBdr>
    </w:div>
    <w:div w:id="546064764">
      <w:bodyDiv w:val="1"/>
      <w:marLeft w:val="0"/>
      <w:marRight w:val="0"/>
      <w:marTop w:val="0"/>
      <w:marBottom w:val="0"/>
      <w:divBdr>
        <w:top w:val="none" w:sz="0" w:space="0" w:color="auto"/>
        <w:left w:val="none" w:sz="0" w:space="0" w:color="auto"/>
        <w:bottom w:val="none" w:sz="0" w:space="0" w:color="auto"/>
        <w:right w:val="none" w:sz="0" w:space="0" w:color="auto"/>
      </w:divBdr>
    </w:div>
    <w:div w:id="547187304">
      <w:bodyDiv w:val="1"/>
      <w:marLeft w:val="0"/>
      <w:marRight w:val="0"/>
      <w:marTop w:val="0"/>
      <w:marBottom w:val="0"/>
      <w:divBdr>
        <w:top w:val="none" w:sz="0" w:space="0" w:color="auto"/>
        <w:left w:val="none" w:sz="0" w:space="0" w:color="auto"/>
        <w:bottom w:val="none" w:sz="0" w:space="0" w:color="auto"/>
        <w:right w:val="none" w:sz="0" w:space="0" w:color="auto"/>
      </w:divBdr>
    </w:div>
    <w:div w:id="548422325">
      <w:bodyDiv w:val="1"/>
      <w:marLeft w:val="0"/>
      <w:marRight w:val="0"/>
      <w:marTop w:val="0"/>
      <w:marBottom w:val="0"/>
      <w:divBdr>
        <w:top w:val="none" w:sz="0" w:space="0" w:color="auto"/>
        <w:left w:val="none" w:sz="0" w:space="0" w:color="auto"/>
        <w:bottom w:val="none" w:sz="0" w:space="0" w:color="auto"/>
        <w:right w:val="none" w:sz="0" w:space="0" w:color="auto"/>
      </w:divBdr>
    </w:div>
    <w:div w:id="599415856">
      <w:bodyDiv w:val="1"/>
      <w:marLeft w:val="0"/>
      <w:marRight w:val="0"/>
      <w:marTop w:val="0"/>
      <w:marBottom w:val="0"/>
      <w:divBdr>
        <w:top w:val="none" w:sz="0" w:space="0" w:color="auto"/>
        <w:left w:val="none" w:sz="0" w:space="0" w:color="auto"/>
        <w:bottom w:val="none" w:sz="0" w:space="0" w:color="auto"/>
        <w:right w:val="none" w:sz="0" w:space="0" w:color="auto"/>
      </w:divBdr>
    </w:div>
    <w:div w:id="602106538">
      <w:bodyDiv w:val="1"/>
      <w:marLeft w:val="0"/>
      <w:marRight w:val="0"/>
      <w:marTop w:val="0"/>
      <w:marBottom w:val="0"/>
      <w:divBdr>
        <w:top w:val="none" w:sz="0" w:space="0" w:color="auto"/>
        <w:left w:val="none" w:sz="0" w:space="0" w:color="auto"/>
        <w:bottom w:val="none" w:sz="0" w:space="0" w:color="auto"/>
        <w:right w:val="none" w:sz="0" w:space="0" w:color="auto"/>
      </w:divBdr>
    </w:div>
    <w:div w:id="607616663">
      <w:bodyDiv w:val="1"/>
      <w:marLeft w:val="0"/>
      <w:marRight w:val="0"/>
      <w:marTop w:val="0"/>
      <w:marBottom w:val="0"/>
      <w:divBdr>
        <w:top w:val="none" w:sz="0" w:space="0" w:color="auto"/>
        <w:left w:val="none" w:sz="0" w:space="0" w:color="auto"/>
        <w:bottom w:val="none" w:sz="0" w:space="0" w:color="auto"/>
        <w:right w:val="none" w:sz="0" w:space="0" w:color="auto"/>
      </w:divBdr>
    </w:div>
    <w:div w:id="659162574">
      <w:bodyDiv w:val="1"/>
      <w:marLeft w:val="0"/>
      <w:marRight w:val="0"/>
      <w:marTop w:val="0"/>
      <w:marBottom w:val="0"/>
      <w:divBdr>
        <w:top w:val="none" w:sz="0" w:space="0" w:color="auto"/>
        <w:left w:val="none" w:sz="0" w:space="0" w:color="auto"/>
        <w:bottom w:val="none" w:sz="0" w:space="0" w:color="auto"/>
        <w:right w:val="none" w:sz="0" w:space="0" w:color="auto"/>
      </w:divBdr>
    </w:div>
    <w:div w:id="666633673">
      <w:bodyDiv w:val="1"/>
      <w:marLeft w:val="0"/>
      <w:marRight w:val="0"/>
      <w:marTop w:val="0"/>
      <w:marBottom w:val="0"/>
      <w:divBdr>
        <w:top w:val="none" w:sz="0" w:space="0" w:color="auto"/>
        <w:left w:val="none" w:sz="0" w:space="0" w:color="auto"/>
        <w:bottom w:val="none" w:sz="0" w:space="0" w:color="auto"/>
        <w:right w:val="none" w:sz="0" w:space="0" w:color="auto"/>
      </w:divBdr>
    </w:div>
    <w:div w:id="672755845">
      <w:bodyDiv w:val="1"/>
      <w:marLeft w:val="0"/>
      <w:marRight w:val="0"/>
      <w:marTop w:val="0"/>
      <w:marBottom w:val="0"/>
      <w:divBdr>
        <w:top w:val="none" w:sz="0" w:space="0" w:color="auto"/>
        <w:left w:val="none" w:sz="0" w:space="0" w:color="auto"/>
        <w:bottom w:val="none" w:sz="0" w:space="0" w:color="auto"/>
        <w:right w:val="none" w:sz="0" w:space="0" w:color="auto"/>
      </w:divBdr>
    </w:div>
    <w:div w:id="676545224">
      <w:bodyDiv w:val="1"/>
      <w:marLeft w:val="0"/>
      <w:marRight w:val="0"/>
      <w:marTop w:val="0"/>
      <w:marBottom w:val="0"/>
      <w:divBdr>
        <w:top w:val="none" w:sz="0" w:space="0" w:color="auto"/>
        <w:left w:val="none" w:sz="0" w:space="0" w:color="auto"/>
        <w:bottom w:val="none" w:sz="0" w:space="0" w:color="auto"/>
        <w:right w:val="none" w:sz="0" w:space="0" w:color="auto"/>
      </w:divBdr>
    </w:div>
    <w:div w:id="707218445">
      <w:bodyDiv w:val="1"/>
      <w:marLeft w:val="0"/>
      <w:marRight w:val="0"/>
      <w:marTop w:val="0"/>
      <w:marBottom w:val="0"/>
      <w:divBdr>
        <w:top w:val="none" w:sz="0" w:space="0" w:color="auto"/>
        <w:left w:val="none" w:sz="0" w:space="0" w:color="auto"/>
        <w:bottom w:val="none" w:sz="0" w:space="0" w:color="auto"/>
        <w:right w:val="none" w:sz="0" w:space="0" w:color="auto"/>
      </w:divBdr>
    </w:div>
    <w:div w:id="707872428">
      <w:bodyDiv w:val="1"/>
      <w:marLeft w:val="0"/>
      <w:marRight w:val="0"/>
      <w:marTop w:val="0"/>
      <w:marBottom w:val="0"/>
      <w:divBdr>
        <w:top w:val="none" w:sz="0" w:space="0" w:color="auto"/>
        <w:left w:val="none" w:sz="0" w:space="0" w:color="auto"/>
        <w:bottom w:val="none" w:sz="0" w:space="0" w:color="auto"/>
        <w:right w:val="none" w:sz="0" w:space="0" w:color="auto"/>
      </w:divBdr>
    </w:div>
    <w:div w:id="708341990">
      <w:bodyDiv w:val="1"/>
      <w:marLeft w:val="0"/>
      <w:marRight w:val="0"/>
      <w:marTop w:val="0"/>
      <w:marBottom w:val="0"/>
      <w:divBdr>
        <w:top w:val="none" w:sz="0" w:space="0" w:color="auto"/>
        <w:left w:val="none" w:sz="0" w:space="0" w:color="auto"/>
        <w:bottom w:val="none" w:sz="0" w:space="0" w:color="auto"/>
        <w:right w:val="none" w:sz="0" w:space="0" w:color="auto"/>
      </w:divBdr>
    </w:div>
    <w:div w:id="715468944">
      <w:bodyDiv w:val="1"/>
      <w:marLeft w:val="0"/>
      <w:marRight w:val="0"/>
      <w:marTop w:val="0"/>
      <w:marBottom w:val="0"/>
      <w:divBdr>
        <w:top w:val="none" w:sz="0" w:space="0" w:color="auto"/>
        <w:left w:val="none" w:sz="0" w:space="0" w:color="auto"/>
        <w:bottom w:val="none" w:sz="0" w:space="0" w:color="auto"/>
        <w:right w:val="none" w:sz="0" w:space="0" w:color="auto"/>
      </w:divBdr>
    </w:div>
    <w:div w:id="724454374">
      <w:bodyDiv w:val="1"/>
      <w:marLeft w:val="0"/>
      <w:marRight w:val="0"/>
      <w:marTop w:val="0"/>
      <w:marBottom w:val="0"/>
      <w:divBdr>
        <w:top w:val="none" w:sz="0" w:space="0" w:color="auto"/>
        <w:left w:val="none" w:sz="0" w:space="0" w:color="auto"/>
        <w:bottom w:val="none" w:sz="0" w:space="0" w:color="auto"/>
        <w:right w:val="none" w:sz="0" w:space="0" w:color="auto"/>
      </w:divBdr>
      <w:divsChild>
        <w:div w:id="460536605">
          <w:marLeft w:val="480"/>
          <w:marRight w:val="0"/>
          <w:marTop w:val="0"/>
          <w:marBottom w:val="0"/>
          <w:divBdr>
            <w:top w:val="none" w:sz="0" w:space="0" w:color="auto"/>
            <w:left w:val="none" w:sz="0" w:space="0" w:color="auto"/>
            <w:bottom w:val="none" w:sz="0" w:space="0" w:color="auto"/>
            <w:right w:val="none" w:sz="0" w:space="0" w:color="auto"/>
          </w:divBdr>
        </w:div>
        <w:div w:id="1649700629">
          <w:marLeft w:val="480"/>
          <w:marRight w:val="0"/>
          <w:marTop w:val="0"/>
          <w:marBottom w:val="0"/>
          <w:divBdr>
            <w:top w:val="none" w:sz="0" w:space="0" w:color="auto"/>
            <w:left w:val="none" w:sz="0" w:space="0" w:color="auto"/>
            <w:bottom w:val="none" w:sz="0" w:space="0" w:color="auto"/>
            <w:right w:val="none" w:sz="0" w:space="0" w:color="auto"/>
          </w:divBdr>
        </w:div>
        <w:div w:id="848636756">
          <w:marLeft w:val="480"/>
          <w:marRight w:val="0"/>
          <w:marTop w:val="0"/>
          <w:marBottom w:val="0"/>
          <w:divBdr>
            <w:top w:val="none" w:sz="0" w:space="0" w:color="auto"/>
            <w:left w:val="none" w:sz="0" w:space="0" w:color="auto"/>
            <w:bottom w:val="none" w:sz="0" w:space="0" w:color="auto"/>
            <w:right w:val="none" w:sz="0" w:space="0" w:color="auto"/>
          </w:divBdr>
        </w:div>
        <w:div w:id="1398626479">
          <w:marLeft w:val="480"/>
          <w:marRight w:val="0"/>
          <w:marTop w:val="0"/>
          <w:marBottom w:val="0"/>
          <w:divBdr>
            <w:top w:val="none" w:sz="0" w:space="0" w:color="auto"/>
            <w:left w:val="none" w:sz="0" w:space="0" w:color="auto"/>
            <w:bottom w:val="none" w:sz="0" w:space="0" w:color="auto"/>
            <w:right w:val="none" w:sz="0" w:space="0" w:color="auto"/>
          </w:divBdr>
        </w:div>
        <w:div w:id="1399673464">
          <w:marLeft w:val="480"/>
          <w:marRight w:val="0"/>
          <w:marTop w:val="0"/>
          <w:marBottom w:val="0"/>
          <w:divBdr>
            <w:top w:val="none" w:sz="0" w:space="0" w:color="auto"/>
            <w:left w:val="none" w:sz="0" w:space="0" w:color="auto"/>
            <w:bottom w:val="none" w:sz="0" w:space="0" w:color="auto"/>
            <w:right w:val="none" w:sz="0" w:space="0" w:color="auto"/>
          </w:divBdr>
        </w:div>
        <w:div w:id="1546520970">
          <w:marLeft w:val="480"/>
          <w:marRight w:val="0"/>
          <w:marTop w:val="0"/>
          <w:marBottom w:val="0"/>
          <w:divBdr>
            <w:top w:val="none" w:sz="0" w:space="0" w:color="auto"/>
            <w:left w:val="none" w:sz="0" w:space="0" w:color="auto"/>
            <w:bottom w:val="none" w:sz="0" w:space="0" w:color="auto"/>
            <w:right w:val="none" w:sz="0" w:space="0" w:color="auto"/>
          </w:divBdr>
        </w:div>
        <w:div w:id="51854185">
          <w:marLeft w:val="480"/>
          <w:marRight w:val="0"/>
          <w:marTop w:val="0"/>
          <w:marBottom w:val="0"/>
          <w:divBdr>
            <w:top w:val="none" w:sz="0" w:space="0" w:color="auto"/>
            <w:left w:val="none" w:sz="0" w:space="0" w:color="auto"/>
            <w:bottom w:val="none" w:sz="0" w:space="0" w:color="auto"/>
            <w:right w:val="none" w:sz="0" w:space="0" w:color="auto"/>
          </w:divBdr>
        </w:div>
        <w:div w:id="1035813164">
          <w:marLeft w:val="480"/>
          <w:marRight w:val="0"/>
          <w:marTop w:val="0"/>
          <w:marBottom w:val="0"/>
          <w:divBdr>
            <w:top w:val="none" w:sz="0" w:space="0" w:color="auto"/>
            <w:left w:val="none" w:sz="0" w:space="0" w:color="auto"/>
            <w:bottom w:val="none" w:sz="0" w:space="0" w:color="auto"/>
            <w:right w:val="none" w:sz="0" w:space="0" w:color="auto"/>
          </w:divBdr>
        </w:div>
        <w:div w:id="1147866935">
          <w:marLeft w:val="480"/>
          <w:marRight w:val="0"/>
          <w:marTop w:val="0"/>
          <w:marBottom w:val="0"/>
          <w:divBdr>
            <w:top w:val="none" w:sz="0" w:space="0" w:color="auto"/>
            <w:left w:val="none" w:sz="0" w:space="0" w:color="auto"/>
            <w:bottom w:val="none" w:sz="0" w:space="0" w:color="auto"/>
            <w:right w:val="none" w:sz="0" w:space="0" w:color="auto"/>
          </w:divBdr>
        </w:div>
        <w:div w:id="783427502">
          <w:marLeft w:val="480"/>
          <w:marRight w:val="0"/>
          <w:marTop w:val="0"/>
          <w:marBottom w:val="0"/>
          <w:divBdr>
            <w:top w:val="none" w:sz="0" w:space="0" w:color="auto"/>
            <w:left w:val="none" w:sz="0" w:space="0" w:color="auto"/>
            <w:bottom w:val="none" w:sz="0" w:space="0" w:color="auto"/>
            <w:right w:val="none" w:sz="0" w:space="0" w:color="auto"/>
          </w:divBdr>
        </w:div>
        <w:div w:id="1304236643">
          <w:marLeft w:val="480"/>
          <w:marRight w:val="0"/>
          <w:marTop w:val="0"/>
          <w:marBottom w:val="0"/>
          <w:divBdr>
            <w:top w:val="none" w:sz="0" w:space="0" w:color="auto"/>
            <w:left w:val="none" w:sz="0" w:space="0" w:color="auto"/>
            <w:bottom w:val="none" w:sz="0" w:space="0" w:color="auto"/>
            <w:right w:val="none" w:sz="0" w:space="0" w:color="auto"/>
          </w:divBdr>
        </w:div>
        <w:div w:id="1956985109">
          <w:marLeft w:val="480"/>
          <w:marRight w:val="0"/>
          <w:marTop w:val="0"/>
          <w:marBottom w:val="0"/>
          <w:divBdr>
            <w:top w:val="none" w:sz="0" w:space="0" w:color="auto"/>
            <w:left w:val="none" w:sz="0" w:space="0" w:color="auto"/>
            <w:bottom w:val="none" w:sz="0" w:space="0" w:color="auto"/>
            <w:right w:val="none" w:sz="0" w:space="0" w:color="auto"/>
          </w:divBdr>
        </w:div>
        <w:div w:id="2024352469">
          <w:marLeft w:val="480"/>
          <w:marRight w:val="0"/>
          <w:marTop w:val="0"/>
          <w:marBottom w:val="0"/>
          <w:divBdr>
            <w:top w:val="none" w:sz="0" w:space="0" w:color="auto"/>
            <w:left w:val="none" w:sz="0" w:space="0" w:color="auto"/>
            <w:bottom w:val="none" w:sz="0" w:space="0" w:color="auto"/>
            <w:right w:val="none" w:sz="0" w:space="0" w:color="auto"/>
          </w:divBdr>
        </w:div>
        <w:div w:id="1241721467">
          <w:marLeft w:val="480"/>
          <w:marRight w:val="0"/>
          <w:marTop w:val="0"/>
          <w:marBottom w:val="0"/>
          <w:divBdr>
            <w:top w:val="none" w:sz="0" w:space="0" w:color="auto"/>
            <w:left w:val="none" w:sz="0" w:space="0" w:color="auto"/>
            <w:bottom w:val="none" w:sz="0" w:space="0" w:color="auto"/>
            <w:right w:val="none" w:sz="0" w:space="0" w:color="auto"/>
          </w:divBdr>
        </w:div>
        <w:div w:id="923105672">
          <w:marLeft w:val="480"/>
          <w:marRight w:val="0"/>
          <w:marTop w:val="0"/>
          <w:marBottom w:val="0"/>
          <w:divBdr>
            <w:top w:val="none" w:sz="0" w:space="0" w:color="auto"/>
            <w:left w:val="none" w:sz="0" w:space="0" w:color="auto"/>
            <w:bottom w:val="none" w:sz="0" w:space="0" w:color="auto"/>
            <w:right w:val="none" w:sz="0" w:space="0" w:color="auto"/>
          </w:divBdr>
        </w:div>
        <w:div w:id="2039507166">
          <w:marLeft w:val="480"/>
          <w:marRight w:val="0"/>
          <w:marTop w:val="0"/>
          <w:marBottom w:val="0"/>
          <w:divBdr>
            <w:top w:val="none" w:sz="0" w:space="0" w:color="auto"/>
            <w:left w:val="none" w:sz="0" w:space="0" w:color="auto"/>
            <w:bottom w:val="none" w:sz="0" w:space="0" w:color="auto"/>
            <w:right w:val="none" w:sz="0" w:space="0" w:color="auto"/>
          </w:divBdr>
        </w:div>
      </w:divsChild>
    </w:div>
    <w:div w:id="753740100">
      <w:bodyDiv w:val="1"/>
      <w:marLeft w:val="0"/>
      <w:marRight w:val="0"/>
      <w:marTop w:val="0"/>
      <w:marBottom w:val="0"/>
      <w:divBdr>
        <w:top w:val="none" w:sz="0" w:space="0" w:color="auto"/>
        <w:left w:val="none" w:sz="0" w:space="0" w:color="auto"/>
        <w:bottom w:val="none" w:sz="0" w:space="0" w:color="auto"/>
        <w:right w:val="none" w:sz="0" w:space="0" w:color="auto"/>
      </w:divBdr>
    </w:div>
    <w:div w:id="759761913">
      <w:bodyDiv w:val="1"/>
      <w:marLeft w:val="0"/>
      <w:marRight w:val="0"/>
      <w:marTop w:val="0"/>
      <w:marBottom w:val="0"/>
      <w:divBdr>
        <w:top w:val="none" w:sz="0" w:space="0" w:color="auto"/>
        <w:left w:val="none" w:sz="0" w:space="0" w:color="auto"/>
        <w:bottom w:val="none" w:sz="0" w:space="0" w:color="auto"/>
        <w:right w:val="none" w:sz="0" w:space="0" w:color="auto"/>
      </w:divBdr>
    </w:div>
    <w:div w:id="842203789">
      <w:bodyDiv w:val="1"/>
      <w:marLeft w:val="0"/>
      <w:marRight w:val="0"/>
      <w:marTop w:val="0"/>
      <w:marBottom w:val="0"/>
      <w:divBdr>
        <w:top w:val="none" w:sz="0" w:space="0" w:color="auto"/>
        <w:left w:val="none" w:sz="0" w:space="0" w:color="auto"/>
        <w:bottom w:val="none" w:sz="0" w:space="0" w:color="auto"/>
        <w:right w:val="none" w:sz="0" w:space="0" w:color="auto"/>
      </w:divBdr>
    </w:div>
    <w:div w:id="843789441">
      <w:bodyDiv w:val="1"/>
      <w:marLeft w:val="0"/>
      <w:marRight w:val="0"/>
      <w:marTop w:val="0"/>
      <w:marBottom w:val="0"/>
      <w:divBdr>
        <w:top w:val="none" w:sz="0" w:space="0" w:color="auto"/>
        <w:left w:val="none" w:sz="0" w:space="0" w:color="auto"/>
        <w:bottom w:val="none" w:sz="0" w:space="0" w:color="auto"/>
        <w:right w:val="none" w:sz="0" w:space="0" w:color="auto"/>
      </w:divBdr>
    </w:div>
    <w:div w:id="863598317">
      <w:bodyDiv w:val="1"/>
      <w:marLeft w:val="0"/>
      <w:marRight w:val="0"/>
      <w:marTop w:val="0"/>
      <w:marBottom w:val="0"/>
      <w:divBdr>
        <w:top w:val="none" w:sz="0" w:space="0" w:color="auto"/>
        <w:left w:val="none" w:sz="0" w:space="0" w:color="auto"/>
        <w:bottom w:val="none" w:sz="0" w:space="0" w:color="auto"/>
        <w:right w:val="none" w:sz="0" w:space="0" w:color="auto"/>
      </w:divBdr>
    </w:div>
    <w:div w:id="864756099">
      <w:bodyDiv w:val="1"/>
      <w:marLeft w:val="0"/>
      <w:marRight w:val="0"/>
      <w:marTop w:val="0"/>
      <w:marBottom w:val="0"/>
      <w:divBdr>
        <w:top w:val="none" w:sz="0" w:space="0" w:color="auto"/>
        <w:left w:val="none" w:sz="0" w:space="0" w:color="auto"/>
        <w:bottom w:val="none" w:sz="0" w:space="0" w:color="auto"/>
        <w:right w:val="none" w:sz="0" w:space="0" w:color="auto"/>
      </w:divBdr>
    </w:div>
    <w:div w:id="911236994">
      <w:bodyDiv w:val="1"/>
      <w:marLeft w:val="0"/>
      <w:marRight w:val="0"/>
      <w:marTop w:val="0"/>
      <w:marBottom w:val="0"/>
      <w:divBdr>
        <w:top w:val="none" w:sz="0" w:space="0" w:color="auto"/>
        <w:left w:val="none" w:sz="0" w:space="0" w:color="auto"/>
        <w:bottom w:val="none" w:sz="0" w:space="0" w:color="auto"/>
        <w:right w:val="none" w:sz="0" w:space="0" w:color="auto"/>
      </w:divBdr>
    </w:div>
    <w:div w:id="937830331">
      <w:bodyDiv w:val="1"/>
      <w:marLeft w:val="0"/>
      <w:marRight w:val="0"/>
      <w:marTop w:val="0"/>
      <w:marBottom w:val="0"/>
      <w:divBdr>
        <w:top w:val="none" w:sz="0" w:space="0" w:color="auto"/>
        <w:left w:val="none" w:sz="0" w:space="0" w:color="auto"/>
        <w:bottom w:val="none" w:sz="0" w:space="0" w:color="auto"/>
        <w:right w:val="none" w:sz="0" w:space="0" w:color="auto"/>
      </w:divBdr>
    </w:div>
    <w:div w:id="946543892">
      <w:bodyDiv w:val="1"/>
      <w:marLeft w:val="0"/>
      <w:marRight w:val="0"/>
      <w:marTop w:val="0"/>
      <w:marBottom w:val="0"/>
      <w:divBdr>
        <w:top w:val="none" w:sz="0" w:space="0" w:color="auto"/>
        <w:left w:val="none" w:sz="0" w:space="0" w:color="auto"/>
        <w:bottom w:val="none" w:sz="0" w:space="0" w:color="auto"/>
        <w:right w:val="none" w:sz="0" w:space="0" w:color="auto"/>
      </w:divBdr>
    </w:div>
    <w:div w:id="961302199">
      <w:bodyDiv w:val="1"/>
      <w:marLeft w:val="0"/>
      <w:marRight w:val="0"/>
      <w:marTop w:val="0"/>
      <w:marBottom w:val="0"/>
      <w:divBdr>
        <w:top w:val="none" w:sz="0" w:space="0" w:color="auto"/>
        <w:left w:val="none" w:sz="0" w:space="0" w:color="auto"/>
        <w:bottom w:val="none" w:sz="0" w:space="0" w:color="auto"/>
        <w:right w:val="none" w:sz="0" w:space="0" w:color="auto"/>
      </w:divBdr>
    </w:div>
    <w:div w:id="985549768">
      <w:bodyDiv w:val="1"/>
      <w:marLeft w:val="0"/>
      <w:marRight w:val="0"/>
      <w:marTop w:val="0"/>
      <w:marBottom w:val="0"/>
      <w:divBdr>
        <w:top w:val="none" w:sz="0" w:space="0" w:color="auto"/>
        <w:left w:val="none" w:sz="0" w:space="0" w:color="auto"/>
        <w:bottom w:val="none" w:sz="0" w:space="0" w:color="auto"/>
        <w:right w:val="none" w:sz="0" w:space="0" w:color="auto"/>
      </w:divBdr>
      <w:divsChild>
        <w:div w:id="589655598">
          <w:marLeft w:val="480"/>
          <w:marRight w:val="0"/>
          <w:marTop w:val="0"/>
          <w:marBottom w:val="0"/>
          <w:divBdr>
            <w:top w:val="none" w:sz="0" w:space="0" w:color="auto"/>
            <w:left w:val="none" w:sz="0" w:space="0" w:color="auto"/>
            <w:bottom w:val="none" w:sz="0" w:space="0" w:color="auto"/>
            <w:right w:val="none" w:sz="0" w:space="0" w:color="auto"/>
          </w:divBdr>
        </w:div>
        <w:div w:id="232087344">
          <w:marLeft w:val="480"/>
          <w:marRight w:val="0"/>
          <w:marTop w:val="0"/>
          <w:marBottom w:val="0"/>
          <w:divBdr>
            <w:top w:val="none" w:sz="0" w:space="0" w:color="auto"/>
            <w:left w:val="none" w:sz="0" w:space="0" w:color="auto"/>
            <w:bottom w:val="none" w:sz="0" w:space="0" w:color="auto"/>
            <w:right w:val="none" w:sz="0" w:space="0" w:color="auto"/>
          </w:divBdr>
        </w:div>
        <w:div w:id="1318069385">
          <w:marLeft w:val="480"/>
          <w:marRight w:val="0"/>
          <w:marTop w:val="0"/>
          <w:marBottom w:val="0"/>
          <w:divBdr>
            <w:top w:val="none" w:sz="0" w:space="0" w:color="auto"/>
            <w:left w:val="none" w:sz="0" w:space="0" w:color="auto"/>
            <w:bottom w:val="none" w:sz="0" w:space="0" w:color="auto"/>
            <w:right w:val="none" w:sz="0" w:space="0" w:color="auto"/>
          </w:divBdr>
        </w:div>
        <w:div w:id="531261832">
          <w:marLeft w:val="480"/>
          <w:marRight w:val="0"/>
          <w:marTop w:val="0"/>
          <w:marBottom w:val="0"/>
          <w:divBdr>
            <w:top w:val="none" w:sz="0" w:space="0" w:color="auto"/>
            <w:left w:val="none" w:sz="0" w:space="0" w:color="auto"/>
            <w:bottom w:val="none" w:sz="0" w:space="0" w:color="auto"/>
            <w:right w:val="none" w:sz="0" w:space="0" w:color="auto"/>
          </w:divBdr>
        </w:div>
        <w:div w:id="812721208">
          <w:marLeft w:val="480"/>
          <w:marRight w:val="0"/>
          <w:marTop w:val="0"/>
          <w:marBottom w:val="0"/>
          <w:divBdr>
            <w:top w:val="none" w:sz="0" w:space="0" w:color="auto"/>
            <w:left w:val="none" w:sz="0" w:space="0" w:color="auto"/>
            <w:bottom w:val="none" w:sz="0" w:space="0" w:color="auto"/>
            <w:right w:val="none" w:sz="0" w:space="0" w:color="auto"/>
          </w:divBdr>
        </w:div>
        <w:div w:id="2102722852">
          <w:marLeft w:val="480"/>
          <w:marRight w:val="0"/>
          <w:marTop w:val="0"/>
          <w:marBottom w:val="0"/>
          <w:divBdr>
            <w:top w:val="none" w:sz="0" w:space="0" w:color="auto"/>
            <w:left w:val="none" w:sz="0" w:space="0" w:color="auto"/>
            <w:bottom w:val="none" w:sz="0" w:space="0" w:color="auto"/>
            <w:right w:val="none" w:sz="0" w:space="0" w:color="auto"/>
          </w:divBdr>
        </w:div>
        <w:div w:id="1253855448">
          <w:marLeft w:val="480"/>
          <w:marRight w:val="0"/>
          <w:marTop w:val="0"/>
          <w:marBottom w:val="0"/>
          <w:divBdr>
            <w:top w:val="none" w:sz="0" w:space="0" w:color="auto"/>
            <w:left w:val="none" w:sz="0" w:space="0" w:color="auto"/>
            <w:bottom w:val="none" w:sz="0" w:space="0" w:color="auto"/>
            <w:right w:val="none" w:sz="0" w:space="0" w:color="auto"/>
          </w:divBdr>
        </w:div>
        <w:div w:id="512229656">
          <w:marLeft w:val="480"/>
          <w:marRight w:val="0"/>
          <w:marTop w:val="0"/>
          <w:marBottom w:val="0"/>
          <w:divBdr>
            <w:top w:val="none" w:sz="0" w:space="0" w:color="auto"/>
            <w:left w:val="none" w:sz="0" w:space="0" w:color="auto"/>
            <w:bottom w:val="none" w:sz="0" w:space="0" w:color="auto"/>
            <w:right w:val="none" w:sz="0" w:space="0" w:color="auto"/>
          </w:divBdr>
        </w:div>
        <w:div w:id="108016181">
          <w:marLeft w:val="480"/>
          <w:marRight w:val="0"/>
          <w:marTop w:val="0"/>
          <w:marBottom w:val="0"/>
          <w:divBdr>
            <w:top w:val="none" w:sz="0" w:space="0" w:color="auto"/>
            <w:left w:val="none" w:sz="0" w:space="0" w:color="auto"/>
            <w:bottom w:val="none" w:sz="0" w:space="0" w:color="auto"/>
            <w:right w:val="none" w:sz="0" w:space="0" w:color="auto"/>
          </w:divBdr>
        </w:div>
        <w:div w:id="772480914">
          <w:marLeft w:val="480"/>
          <w:marRight w:val="0"/>
          <w:marTop w:val="0"/>
          <w:marBottom w:val="0"/>
          <w:divBdr>
            <w:top w:val="none" w:sz="0" w:space="0" w:color="auto"/>
            <w:left w:val="none" w:sz="0" w:space="0" w:color="auto"/>
            <w:bottom w:val="none" w:sz="0" w:space="0" w:color="auto"/>
            <w:right w:val="none" w:sz="0" w:space="0" w:color="auto"/>
          </w:divBdr>
        </w:div>
        <w:div w:id="754401723">
          <w:marLeft w:val="480"/>
          <w:marRight w:val="0"/>
          <w:marTop w:val="0"/>
          <w:marBottom w:val="0"/>
          <w:divBdr>
            <w:top w:val="none" w:sz="0" w:space="0" w:color="auto"/>
            <w:left w:val="none" w:sz="0" w:space="0" w:color="auto"/>
            <w:bottom w:val="none" w:sz="0" w:space="0" w:color="auto"/>
            <w:right w:val="none" w:sz="0" w:space="0" w:color="auto"/>
          </w:divBdr>
        </w:div>
        <w:div w:id="986013574">
          <w:marLeft w:val="480"/>
          <w:marRight w:val="0"/>
          <w:marTop w:val="0"/>
          <w:marBottom w:val="0"/>
          <w:divBdr>
            <w:top w:val="none" w:sz="0" w:space="0" w:color="auto"/>
            <w:left w:val="none" w:sz="0" w:space="0" w:color="auto"/>
            <w:bottom w:val="none" w:sz="0" w:space="0" w:color="auto"/>
            <w:right w:val="none" w:sz="0" w:space="0" w:color="auto"/>
          </w:divBdr>
        </w:div>
        <w:div w:id="705644071">
          <w:marLeft w:val="480"/>
          <w:marRight w:val="0"/>
          <w:marTop w:val="0"/>
          <w:marBottom w:val="0"/>
          <w:divBdr>
            <w:top w:val="none" w:sz="0" w:space="0" w:color="auto"/>
            <w:left w:val="none" w:sz="0" w:space="0" w:color="auto"/>
            <w:bottom w:val="none" w:sz="0" w:space="0" w:color="auto"/>
            <w:right w:val="none" w:sz="0" w:space="0" w:color="auto"/>
          </w:divBdr>
        </w:div>
        <w:div w:id="1437015640">
          <w:marLeft w:val="480"/>
          <w:marRight w:val="0"/>
          <w:marTop w:val="0"/>
          <w:marBottom w:val="0"/>
          <w:divBdr>
            <w:top w:val="none" w:sz="0" w:space="0" w:color="auto"/>
            <w:left w:val="none" w:sz="0" w:space="0" w:color="auto"/>
            <w:bottom w:val="none" w:sz="0" w:space="0" w:color="auto"/>
            <w:right w:val="none" w:sz="0" w:space="0" w:color="auto"/>
          </w:divBdr>
        </w:div>
        <w:div w:id="849489776">
          <w:marLeft w:val="480"/>
          <w:marRight w:val="0"/>
          <w:marTop w:val="0"/>
          <w:marBottom w:val="0"/>
          <w:divBdr>
            <w:top w:val="none" w:sz="0" w:space="0" w:color="auto"/>
            <w:left w:val="none" w:sz="0" w:space="0" w:color="auto"/>
            <w:bottom w:val="none" w:sz="0" w:space="0" w:color="auto"/>
            <w:right w:val="none" w:sz="0" w:space="0" w:color="auto"/>
          </w:divBdr>
        </w:div>
        <w:div w:id="1945728250">
          <w:marLeft w:val="480"/>
          <w:marRight w:val="0"/>
          <w:marTop w:val="0"/>
          <w:marBottom w:val="0"/>
          <w:divBdr>
            <w:top w:val="none" w:sz="0" w:space="0" w:color="auto"/>
            <w:left w:val="none" w:sz="0" w:space="0" w:color="auto"/>
            <w:bottom w:val="none" w:sz="0" w:space="0" w:color="auto"/>
            <w:right w:val="none" w:sz="0" w:space="0" w:color="auto"/>
          </w:divBdr>
        </w:div>
      </w:divsChild>
    </w:div>
    <w:div w:id="985622361">
      <w:bodyDiv w:val="1"/>
      <w:marLeft w:val="0"/>
      <w:marRight w:val="0"/>
      <w:marTop w:val="0"/>
      <w:marBottom w:val="0"/>
      <w:divBdr>
        <w:top w:val="none" w:sz="0" w:space="0" w:color="auto"/>
        <w:left w:val="none" w:sz="0" w:space="0" w:color="auto"/>
        <w:bottom w:val="none" w:sz="0" w:space="0" w:color="auto"/>
        <w:right w:val="none" w:sz="0" w:space="0" w:color="auto"/>
      </w:divBdr>
    </w:div>
    <w:div w:id="995501342">
      <w:bodyDiv w:val="1"/>
      <w:marLeft w:val="0"/>
      <w:marRight w:val="0"/>
      <w:marTop w:val="0"/>
      <w:marBottom w:val="0"/>
      <w:divBdr>
        <w:top w:val="none" w:sz="0" w:space="0" w:color="auto"/>
        <w:left w:val="none" w:sz="0" w:space="0" w:color="auto"/>
        <w:bottom w:val="none" w:sz="0" w:space="0" w:color="auto"/>
        <w:right w:val="none" w:sz="0" w:space="0" w:color="auto"/>
      </w:divBdr>
    </w:div>
    <w:div w:id="1005668873">
      <w:bodyDiv w:val="1"/>
      <w:marLeft w:val="0"/>
      <w:marRight w:val="0"/>
      <w:marTop w:val="0"/>
      <w:marBottom w:val="0"/>
      <w:divBdr>
        <w:top w:val="none" w:sz="0" w:space="0" w:color="auto"/>
        <w:left w:val="none" w:sz="0" w:space="0" w:color="auto"/>
        <w:bottom w:val="none" w:sz="0" w:space="0" w:color="auto"/>
        <w:right w:val="none" w:sz="0" w:space="0" w:color="auto"/>
      </w:divBdr>
    </w:div>
    <w:div w:id="1009481529">
      <w:bodyDiv w:val="1"/>
      <w:marLeft w:val="0"/>
      <w:marRight w:val="0"/>
      <w:marTop w:val="0"/>
      <w:marBottom w:val="0"/>
      <w:divBdr>
        <w:top w:val="none" w:sz="0" w:space="0" w:color="auto"/>
        <w:left w:val="none" w:sz="0" w:space="0" w:color="auto"/>
        <w:bottom w:val="none" w:sz="0" w:space="0" w:color="auto"/>
        <w:right w:val="none" w:sz="0" w:space="0" w:color="auto"/>
      </w:divBdr>
    </w:div>
    <w:div w:id="1009795577">
      <w:bodyDiv w:val="1"/>
      <w:marLeft w:val="0"/>
      <w:marRight w:val="0"/>
      <w:marTop w:val="0"/>
      <w:marBottom w:val="0"/>
      <w:divBdr>
        <w:top w:val="none" w:sz="0" w:space="0" w:color="auto"/>
        <w:left w:val="none" w:sz="0" w:space="0" w:color="auto"/>
        <w:bottom w:val="none" w:sz="0" w:space="0" w:color="auto"/>
        <w:right w:val="none" w:sz="0" w:space="0" w:color="auto"/>
      </w:divBdr>
    </w:div>
    <w:div w:id="1016273612">
      <w:bodyDiv w:val="1"/>
      <w:marLeft w:val="0"/>
      <w:marRight w:val="0"/>
      <w:marTop w:val="0"/>
      <w:marBottom w:val="0"/>
      <w:divBdr>
        <w:top w:val="none" w:sz="0" w:space="0" w:color="auto"/>
        <w:left w:val="none" w:sz="0" w:space="0" w:color="auto"/>
        <w:bottom w:val="none" w:sz="0" w:space="0" w:color="auto"/>
        <w:right w:val="none" w:sz="0" w:space="0" w:color="auto"/>
      </w:divBdr>
    </w:div>
    <w:div w:id="1025209015">
      <w:bodyDiv w:val="1"/>
      <w:marLeft w:val="0"/>
      <w:marRight w:val="0"/>
      <w:marTop w:val="0"/>
      <w:marBottom w:val="0"/>
      <w:divBdr>
        <w:top w:val="none" w:sz="0" w:space="0" w:color="auto"/>
        <w:left w:val="none" w:sz="0" w:space="0" w:color="auto"/>
        <w:bottom w:val="none" w:sz="0" w:space="0" w:color="auto"/>
        <w:right w:val="none" w:sz="0" w:space="0" w:color="auto"/>
      </w:divBdr>
    </w:div>
    <w:div w:id="1062875462">
      <w:bodyDiv w:val="1"/>
      <w:marLeft w:val="0"/>
      <w:marRight w:val="0"/>
      <w:marTop w:val="0"/>
      <w:marBottom w:val="0"/>
      <w:divBdr>
        <w:top w:val="none" w:sz="0" w:space="0" w:color="auto"/>
        <w:left w:val="none" w:sz="0" w:space="0" w:color="auto"/>
        <w:bottom w:val="none" w:sz="0" w:space="0" w:color="auto"/>
        <w:right w:val="none" w:sz="0" w:space="0" w:color="auto"/>
      </w:divBdr>
    </w:div>
    <w:div w:id="1069576187">
      <w:bodyDiv w:val="1"/>
      <w:marLeft w:val="0"/>
      <w:marRight w:val="0"/>
      <w:marTop w:val="0"/>
      <w:marBottom w:val="0"/>
      <w:divBdr>
        <w:top w:val="none" w:sz="0" w:space="0" w:color="auto"/>
        <w:left w:val="none" w:sz="0" w:space="0" w:color="auto"/>
        <w:bottom w:val="none" w:sz="0" w:space="0" w:color="auto"/>
        <w:right w:val="none" w:sz="0" w:space="0" w:color="auto"/>
      </w:divBdr>
    </w:div>
    <w:div w:id="1119910515">
      <w:bodyDiv w:val="1"/>
      <w:marLeft w:val="0"/>
      <w:marRight w:val="0"/>
      <w:marTop w:val="0"/>
      <w:marBottom w:val="0"/>
      <w:divBdr>
        <w:top w:val="none" w:sz="0" w:space="0" w:color="auto"/>
        <w:left w:val="none" w:sz="0" w:space="0" w:color="auto"/>
        <w:bottom w:val="none" w:sz="0" w:space="0" w:color="auto"/>
        <w:right w:val="none" w:sz="0" w:space="0" w:color="auto"/>
      </w:divBdr>
    </w:div>
    <w:div w:id="1128162064">
      <w:bodyDiv w:val="1"/>
      <w:marLeft w:val="0"/>
      <w:marRight w:val="0"/>
      <w:marTop w:val="0"/>
      <w:marBottom w:val="0"/>
      <w:divBdr>
        <w:top w:val="none" w:sz="0" w:space="0" w:color="auto"/>
        <w:left w:val="none" w:sz="0" w:space="0" w:color="auto"/>
        <w:bottom w:val="none" w:sz="0" w:space="0" w:color="auto"/>
        <w:right w:val="none" w:sz="0" w:space="0" w:color="auto"/>
      </w:divBdr>
    </w:div>
    <w:div w:id="1146701147">
      <w:bodyDiv w:val="1"/>
      <w:marLeft w:val="0"/>
      <w:marRight w:val="0"/>
      <w:marTop w:val="0"/>
      <w:marBottom w:val="0"/>
      <w:divBdr>
        <w:top w:val="none" w:sz="0" w:space="0" w:color="auto"/>
        <w:left w:val="none" w:sz="0" w:space="0" w:color="auto"/>
        <w:bottom w:val="none" w:sz="0" w:space="0" w:color="auto"/>
        <w:right w:val="none" w:sz="0" w:space="0" w:color="auto"/>
      </w:divBdr>
    </w:div>
    <w:div w:id="1149977159">
      <w:bodyDiv w:val="1"/>
      <w:marLeft w:val="0"/>
      <w:marRight w:val="0"/>
      <w:marTop w:val="0"/>
      <w:marBottom w:val="0"/>
      <w:divBdr>
        <w:top w:val="none" w:sz="0" w:space="0" w:color="auto"/>
        <w:left w:val="none" w:sz="0" w:space="0" w:color="auto"/>
        <w:bottom w:val="none" w:sz="0" w:space="0" w:color="auto"/>
        <w:right w:val="none" w:sz="0" w:space="0" w:color="auto"/>
      </w:divBdr>
    </w:div>
    <w:div w:id="1153451987">
      <w:bodyDiv w:val="1"/>
      <w:marLeft w:val="0"/>
      <w:marRight w:val="0"/>
      <w:marTop w:val="0"/>
      <w:marBottom w:val="0"/>
      <w:divBdr>
        <w:top w:val="none" w:sz="0" w:space="0" w:color="auto"/>
        <w:left w:val="none" w:sz="0" w:space="0" w:color="auto"/>
        <w:bottom w:val="none" w:sz="0" w:space="0" w:color="auto"/>
        <w:right w:val="none" w:sz="0" w:space="0" w:color="auto"/>
      </w:divBdr>
    </w:div>
    <w:div w:id="1154877276">
      <w:bodyDiv w:val="1"/>
      <w:marLeft w:val="0"/>
      <w:marRight w:val="0"/>
      <w:marTop w:val="0"/>
      <w:marBottom w:val="0"/>
      <w:divBdr>
        <w:top w:val="none" w:sz="0" w:space="0" w:color="auto"/>
        <w:left w:val="none" w:sz="0" w:space="0" w:color="auto"/>
        <w:bottom w:val="none" w:sz="0" w:space="0" w:color="auto"/>
        <w:right w:val="none" w:sz="0" w:space="0" w:color="auto"/>
      </w:divBdr>
    </w:div>
    <w:div w:id="1160661323">
      <w:bodyDiv w:val="1"/>
      <w:marLeft w:val="0"/>
      <w:marRight w:val="0"/>
      <w:marTop w:val="0"/>
      <w:marBottom w:val="0"/>
      <w:divBdr>
        <w:top w:val="none" w:sz="0" w:space="0" w:color="auto"/>
        <w:left w:val="none" w:sz="0" w:space="0" w:color="auto"/>
        <w:bottom w:val="none" w:sz="0" w:space="0" w:color="auto"/>
        <w:right w:val="none" w:sz="0" w:space="0" w:color="auto"/>
      </w:divBdr>
    </w:div>
    <w:div w:id="1191991079">
      <w:bodyDiv w:val="1"/>
      <w:marLeft w:val="0"/>
      <w:marRight w:val="0"/>
      <w:marTop w:val="0"/>
      <w:marBottom w:val="0"/>
      <w:divBdr>
        <w:top w:val="none" w:sz="0" w:space="0" w:color="auto"/>
        <w:left w:val="none" w:sz="0" w:space="0" w:color="auto"/>
        <w:bottom w:val="none" w:sz="0" w:space="0" w:color="auto"/>
        <w:right w:val="none" w:sz="0" w:space="0" w:color="auto"/>
      </w:divBdr>
    </w:div>
    <w:div w:id="1224871862">
      <w:bodyDiv w:val="1"/>
      <w:marLeft w:val="0"/>
      <w:marRight w:val="0"/>
      <w:marTop w:val="0"/>
      <w:marBottom w:val="0"/>
      <w:divBdr>
        <w:top w:val="none" w:sz="0" w:space="0" w:color="auto"/>
        <w:left w:val="none" w:sz="0" w:space="0" w:color="auto"/>
        <w:bottom w:val="none" w:sz="0" w:space="0" w:color="auto"/>
        <w:right w:val="none" w:sz="0" w:space="0" w:color="auto"/>
      </w:divBdr>
    </w:div>
    <w:div w:id="1234896184">
      <w:bodyDiv w:val="1"/>
      <w:marLeft w:val="0"/>
      <w:marRight w:val="0"/>
      <w:marTop w:val="0"/>
      <w:marBottom w:val="0"/>
      <w:divBdr>
        <w:top w:val="none" w:sz="0" w:space="0" w:color="auto"/>
        <w:left w:val="none" w:sz="0" w:space="0" w:color="auto"/>
        <w:bottom w:val="none" w:sz="0" w:space="0" w:color="auto"/>
        <w:right w:val="none" w:sz="0" w:space="0" w:color="auto"/>
      </w:divBdr>
    </w:div>
    <w:div w:id="1237401673">
      <w:bodyDiv w:val="1"/>
      <w:marLeft w:val="0"/>
      <w:marRight w:val="0"/>
      <w:marTop w:val="0"/>
      <w:marBottom w:val="0"/>
      <w:divBdr>
        <w:top w:val="none" w:sz="0" w:space="0" w:color="auto"/>
        <w:left w:val="none" w:sz="0" w:space="0" w:color="auto"/>
        <w:bottom w:val="none" w:sz="0" w:space="0" w:color="auto"/>
        <w:right w:val="none" w:sz="0" w:space="0" w:color="auto"/>
      </w:divBdr>
    </w:div>
    <w:div w:id="1249385800">
      <w:bodyDiv w:val="1"/>
      <w:marLeft w:val="0"/>
      <w:marRight w:val="0"/>
      <w:marTop w:val="0"/>
      <w:marBottom w:val="0"/>
      <w:divBdr>
        <w:top w:val="none" w:sz="0" w:space="0" w:color="auto"/>
        <w:left w:val="none" w:sz="0" w:space="0" w:color="auto"/>
        <w:bottom w:val="none" w:sz="0" w:space="0" w:color="auto"/>
        <w:right w:val="none" w:sz="0" w:space="0" w:color="auto"/>
      </w:divBdr>
    </w:div>
    <w:div w:id="1265765792">
      <w:bodyDiv w:val="1"/>
      <w:marLeft w:val="0"/>
      <w:marRight w:val="0"/>
      <w:marTop w:val="0"/>
      <w:marBottom w:val="0"/>
      <w:divBdr>
        <w:top w:val="none" w:sz="0" w:space="0" w:color="auto"/>
        <w:left w:val="none" w:sz="0" w:space="0" w:color="auto"/>
        <w:bottom w:val="none" w:sz="0" w:space="0" w:color="auto"/>
        <w:right w:val="none" w:sz="0" w:space="0" w:color="auto"/>
      </w:divBdr>
    </w:div>
    <w:div w:id="1316881750">
      <w:bodyDiv w:val="1"/>
      <w:marLeft w:val="0"/>
      <w:marRight w:val="0"/>
      <w:marTop w:val="0"/>
      <w:marBottom w:val="0"/>
      <w:divBdr>
        <w:top w:val="none" w:sz="0" w:space="0" w:color="auto"/>
        <w:left w:val="none" w:sz="0" w:space="0" w:color="auto"/>
        <w:bottom w:val="none" w:sz="0" w:space="0" w:color="auto"/>
        <w:right w:val="none" w:sz="0" w:space="0" w:color="auto"/>
      </w:divBdr>
    </w:div>
    <w:div w:id="1330712501">
      <w:bodyDiv w:val="1"/>
      <w:marLeft w:val="0"/>
      <w:marRight w:val="0"/>
      <w:marTop w:val="0"/>
      <w:marBottom w:val="0"/>
      <w:divBdr>
        <w:top w:val="none" w:sz="0" w:space="0" w:color="auto"/>
        <w:left w:val="none" w:sz="0" w:space="0" w:color="auto"/>
        <w:bottom w:val="none" w:sz="0" w:space="0" w:color="auto"/>
        <w:right w:val="none" w:sz="0" w:space="0" w:color="auto"/>
      </w:divBdr>
    </w:div>
    <w:div w:id="1334262293">
      <w:bodyDiv w:val="1"/>
      <w:marLeft w:val="0"/>
      <w:marRight w:val="0"/>
      <w:marTop w:val="0"/>
      <w:marBottom w:val="0"/>
      <w:divBdr>
        <w:top w:val="none" w:sz="0" w:space="0" w:color="auto"/>
        <w:left w:val="none" w:sz="0" w:space="0" w:color="auto"/>
        <w:bottom w:val="none" w:sz="0" w:space="0" w:color="auto"/>
        <w:right w:val="none" w:sz="0" w:space="0" w:color="auto"/>
      </w:divBdr>
    </w:div>
    <w:div w:id="1364594189">
      <w:bodyDiv w:val="1"/>
      <w:marLeft w:val="0"/>
      <w:marRight w:val="0"/>
      <w:marTop w:val="0"/>
      <w:marBottom w:val="0"/>
      <w:divBdr>
        <w:top w:val="none" w:sz="0" w:space="0" w:color="auto"/>
        <w:left w:val="none" w:sz="0" w:space="0" w:color="auto"/>
        <w:bottom w:val="none" w:sz="0" w:space="0" w:color="auto"/>
        <w:right w:val="none" w:sz="0" w:space="0" w:color="auto"/>
      </w:divBdr>
    </w:div>
    <w:div w:id="1375277414">
      <w:bodyDiv w:val="1"/>
      <w:marLeft w:val="0"/>
      <w:marRight w:val="0"/>
      <w:marTop w:val="0"/>
      <w:marBottom w:val="0"/>
      <w:divBdr>
        <w:top w:val="none" w:sz="0" w:space="0" w:color="auto"/>
        <w:left w:val="none" w:sz="0" w:space="0" w:color="auto"/>
        <w:bottom w:val="none" w:sz="0" w:space="0" w:color="auto"/>
        <w:right w:val="none" w:sz="0" w:space="0" w:color="auto"/>
      </w:divBdr>
    </w:div>
    <w:div w:id="1402947764">
      <w:bodyDiv w:val="1"/>
      <w:marLeft w:val="0"/>
      <w:marRight w:val="0"/>
      <w:marTop w:val="0"/>
      <w:marBottom w:val="0"/>
      <w:divBdr>
        <w:top w:val="none" w:sz="0" w:space="0" w:color="auto"/>
        <w:left w:val="none" w:sz="0" w:space="0" w:color="auto"/>
        <w:bottom w:val="none" w:sz="0" w:space="0" w:color="auto"/>
        <w:right w:val="none" w:sz="0" w:space="0" w:color="auto"/>
      </w:divBdr>
      <w:divsChild>
        <w:div w:id="605583433">
          <w:marLeft w:val="480"/>
          <w:marRight w:val="0"/>
          <w:marTop w:val="0"/>
          <w:marBottom w:val="0"/>
          <w:divBdr>
            <w:top w:val="none" w:sz="0" w:space="0" w:color="auto"/>
            <w:left w:val="none" w:sz="0" w:space="0" w:color="auto"/>
            <w:bottom w:val="none" w:sz="0" w:space="0" w:color="auto"/>
            <w:right w:val="none" w:sz="0" w:space="0" w:color="auto"/>
          </w:divBdr>
        </w:div>
        <w:div w:id="1050227082">
          <w:marLeft w:val="480"/>
          <w:marRight w:val="0"/>
          <w:marTop w:val="0"/>
          <w:marBottom w:val="0"/>
          <w:divBdr>
            <w:top w:val="none" w:sz="0" w:space="0" w:color="auto"/>
            <w:left w:val="none" w:sz="0" w:space="0" w:color="auto"/>
            <w:bottom w:val="none" w:sz="0" w:space="0" w:color="auto"/>
            <w:right w:val="none" w:sz="0" w:space="0" w:color="auto"/>
          </w:divBdr>
        </w:div>
        <w:div w:id="617445685">
          <w:marLeft w:val="480"/>
          <w:marRight w:val="0"/>
          <w:marTop w:val="0"/>
          <w:marBottom w:val="0"/>
          <w:divBdr>
            <w:top w:val="none" w:sz="0" w:space="0" w:color="auto"/>
            <w:left w:val="none" w:sz="0" w:space="0" w:color="auto"/>
            <w:bottom w:val="none" w:sz="0" w:space="0" w:color="auto"/>
            <w:right w:val="none" w:sz="0" w:space="0" w:color="auto"/>
          </w:divBdr>
        </w:div>
        <w:div w:id="515997362">
          <w:marLeft w:val="480"/>
          <w:marRight w:val="0"/>
          <w:marTop w:val="0"/>
          <w:marBottom w:val="0"/>
          <w:divBdr>
            <w:top w:val="none" w:sz="0" w:space="0" w:color="auto"/>
            <w:left w:val="none" w:sz="0" w:space="0" w:color="auto"/>
            <w:bottom w:val="none" w:sz="0" w:space="0" w:color="auto"/>
            <w:right w:val="none" w:sz="0" w:space="0" w:color="auto"/>
          </w:divBdr>
        </w:div>
        <w:div w:id="822358463">
          <w:marLeft w:val="480"/>
          <w:marRight w:val="0"/>
          <w:marTop w:val="0"/>
          <w:marBottom w:val="0"/>
          <w:divBdr>
            <w:top w:val="none" w:sz="0" w:space="0" w:color="auto"/>
            <w:left w:val="none" w:sz="0" w:space="0" w:color="auto"/>
            <w:bottom w:val="none" w:sz="0" w:space="0" w:color="auto"/>
            <w:right w:val="none" w:sz="0" w:space="0" w:color="auto"/>
          </w:divBdr>
        </w:div>
        <w:div w:id="2110268227">
          <w:marLeft w:val="480"/>
          <w:marRight w:val="0"/>
          <w:marTop w:val="0"/>
          <w:marBottom w:val="0"/>
          <w:divBdr>
            <w:top w:val="none" w:sz="0" w:space="0" w:color="auto"/>
            <w:left w:val="none" w:sz="0" w:space="0" w:color="auto"/>
            <w:bottom w:val="none" w:sz="0" w:space="0" w:color="auto"/>
            <w:right w:val="none" w:sz="0" w:space="0" w:color="auto"/>
          </w:divBdr>
        </w:div>
        <w:div w:id="1655335070">
          <w:marLeft w:val="480"/>
          <w:marRight w:val="0"/>
          <w:marTop w:val="0"/>
          <w:marBottom w:val="0"/>
          <w:divBdr>
            <w:top w:val="none" w:sz="0" w:space="0" w:color="auto"/>
            <w:left w:val="none" w:sz="0" w:space="0" w:color="auto"/>
            <w:bottom w:val="none" w:sz="0" w:space="0" w:color="auto"/>
            <w:right w:val="none" w:sz="0" w:space="0" w:color="auto"/>
          </w:divBdr>
        </w:div>
        <w:div w:id="477695271">
          <w:marLeft w:val="480"/>
          <w:marRight w:val="0"/>
          <w:marTop w:val="0"/>
          <w:marBottom w:val="0"/>
          <w:divBdr>
            <w:top w:val="none" w:sz="0" w:space="0" w:color="auto"/>
            <w:left w:val="none" w:sz="0" w:space="0" w:color="auto"/>
            <w:bottom w:val="none" w:sz="0" w:space="0" w:color="auto"/>
            <w:right w:val="none" w:sz="0" w:space="0" w:color="auto"/>
          </w:divBdr>
        </w:div>
        <w:div w:id="338432337">
          <w:marLeft w:val="480"/>
          <w:marRight w:val="0"/>
          <w:marTop w:val="0"/>
          <w:marBottom w:val="0"/>
          <w:divBdr>
            <w:top w:val="none" w:sz="0" w:space="0" w:color="auto"/>
            <w:left w:val="none" w:sz="0" w:space="0" w:color="auto"/>
            <w:bottom w:val="none" w:sz="0" w:space="0" w:color="auto"/>
            <w:right w:val="none" w:sz="0" w:space="0" w:color="auto"/>
          </w:divBdr>
        </w:div>
        <w:div w:id="1421876959">
          <w:marLeft w:val="480"/>
          <w:marRight w:val="0"/>
          <w:marTop w:val="0"/>
          <w:marBottom w:val="0"/>
          <w:divBdr>
            <w:top w:val="none" w:sz="0" w:space="0" w:color="auto"/>
            <w:left w:val="none" w:sz="0" w:space="0" w:color="auto"/>
            <w:bottom w:val="none" w:sz="0" w:space="0" w:color="auto"/>
            <w:right w:val="none" w:sz="0" w:space="0" w:color="auto"/>
          </w:divBdr>
        </w:div>
        <w:div w:id="1388842201">
          <w:marLeft w:val="480"/>
          <w:marRight w:val="0"/>
          <w:marTop w:val="0"/>
          <w:marBottom w:val="0"/>
          <w:divBdr>
            <w:top w:val="none" w:sz="0" w:space="0" w:color="auto"/>
            <w:left w:val="none" w:sz="0" w:space="0" w:color="auto"/>
            <w:bottom w:val="none" w:sz="0" w:space="0" w:color="auto"/>
            <w:right w:val="none" w:sz="0" w:space="0" w:color="auto"/>
          </w:divBdr>
        </w:div>
        <w:div w:id="1681736392">
          <w:marLeft w:val="480"/>
          <w:marRight w:val="0"/>
          <w:marTop w:val="0"/>
          <w:marBottom w:val="0"/>
          <w:divBdr>
            <w:top w:val="none" w:sz="0" w:space="0" w:color="auto"/>
            <w:left w:val="none" w:sz="0" w:space="0" w:color="auto"/>
            <w:bottom w:val="none" w:sz="0" w:space="0" w:color="auto"/>
            <w:right w:val="none" w:sz="0" w:space="0" w:color="auto"/>
          </w:divBdr>
        </w:div>
        <w:div w:id="179971157">
          <w:marLeft w:val="480"/>
          <w:marRight w:val="0"/>
          <w:marTop w:val="0"/>
          <w:marBottom w:val="0"/>
          <w:divBdr>
            <w:top w:val="none" w:sz="0" w:space="0" w:color="auto"/>
            <w:left w:val="none" w:sz="0" w:space="0" w:color="auto"/>
            <w:bottom w:val="none" w:sz="0" w:space="0" w:color="auto"/>
            <w:right w:val="none" w:sz="0" w:space="0" w:color="auto"/>
          </w:divBdr>
        </w:div>
        <w:div w:id="1778788355">
          <w:marLeft w:val="480"/>
          <w:marRight w:val="0"/>
          <w:marTop w:val="0"/>
          <w:marBottom w:val="0"/>
          <w:divBdr>
            <w:top w:val="none" w:sz="0" w:space="0" w:color="auto"/>
            <w:left w:val="none" w:sz="0" w:space="0" w:color="auto"/>
            <w:bottom w:val="none" w:sz="0" w:space="0" w:color="auto"/>
            <w:right w:val="none" w:sz="0" w:space="0" w:color="auto"/>
          </w:divBdr>
        </w:div>
        <w:div w:id="206601241">
          <w:marLeft w:val="480"/>
          <w:marRight w:val="0"/>
          <w:marTop w:val="0"/>
          <w:marBottom w:val="0"/>
          <w:divBdr>
            <w:top w:val="none" w:sz="0" w:space="0" w:color="auto"/>
            <w:left w:val="none" w:sz="0" w:space="0" w:color="auto"/>
            <w:bottom w:val="none" w:sz="0" w:space="0" w:color="auto"/>
            <w:right w:val="none" w:sz="0" w:space="0" w:color="auto"/>
          </w:divBdr>
        </w:div>
        <w:div w:id="1782841910">
          <w:marLeft w:val="480"/>
          <w:marRight w:val="0"/>
          <w:marTop w:val="0"/>
          <w:marBottom w:val="0"/>
          <w:divBdr>
            <w:top w:val="none" w:sz="0" w:space="0" w:color="auto"/>
            <w:left w:val="none" w:sz="0" w:space="0" w:color="auto"/>
            <w:bottom w:val="none" w:sz="0" w:space="0" w:color="auto"/>
            <w:right w:val="none" w:sz="0" w:space="0" w:color="auto"/>
          </w:divBdr>
        </w:div>
        <w:div w:id="1276136053">
          <w:marLeft w:val="480"/>
          <w:marRight w:val="0"/>
          <w:marTop w:val="0"/>
          <w:marBottom w:val="0"/>
          <w:divBdr>
            <w:top w:val="none" w:sz="0" w:space="0" w:color="auto"/>
            <w:left w:val="none" w:sz="0" w:space="0" w:color="auto"/>
            <w:bottom w:val="none" w:sz="0" w:space="0" w:color="auto"/>
            <w:right w:val="none" w:sz="0" w:space="0" w:color="auto"/>
          </w:divBdr>
        </w:div>
        <w:div w:id="459618550">
          <w:marLeft w:val="480"/>
          <w:marRight w:val="0"/>
          <w:marTop w:val="0"/>
          <w:marBottom w:val="0"/>
          <w:divBdr>
            <w:top w:val="none" w:sz="0" w:space="0" w:color="auto"/>
            <w:left w:val="none" w:sz="0" w:space="0" w:color="auto"/>
            <w:bottom w:val="none" w:sz="0" w:space="0" w:color="auto"/>
            <w:right w:val="none" w:sz="0" w:space="0" w:color="auto"/>
          </w:divBdr>
        </w:div>
      </w:divsChild>
    </w:div>
    <w:div w:id="1403212424">
      <w:bodyDiv w:val="1"/>
      <w:marLeft w:val="0"/>
      <w:marRight w:val="0"/>
      <w:marTop w:val="0"/>
      <w:marBottom w:val="0"/>
      <w:divBdr>
        <w:top w:val="none" w:sz="0" w:space="0" w:color="auto"/>
        <w:left w:val="none" w:sz="0" w:space="0" w:color="auto"/>
        <w:bottom w:val="none" w:sz="0" w:space="0" w:color="auto"/>
        <w:right w:val="none" w:sz="0" w:space="0" w:color="auto"/>
      </w:divBdr>
    </w:div>
    <w:div w:id="1405297608">
      <w:bodyDiv w:val="1"/>
      <w:marLeft w:val="0"/>
      <w:marRight w:val="0"/>
      <w:marTop w:val="0"/>
      <w:marBottom w:val="0"/>
      <w:divBdr>
        <w:top w:val="none" w:sz="0" w:space="0" w:color="auto"/>
        <w:left w:val="none" w:sz="0" w:space="0" w:color="auto"/>
        <w:bottom w:val="none" w:sz="0" w:space="0" w:color="auto"/>
        <w:right w:val="none" w:sz="0" w:space="0" w:color="auto"/>
      </w:divBdr>
    </w:div>
    <w:div w:id="1421679497">
      <w:bodyDiv w:val="1"/>
      <w:marLeft w:val="0"/>
      <w:marRight w:val="0"/>
      <w:marTop w:val="0"/>
      <w:marBottom w:val="0"/>
      <w:divBdr>
        <w:top w:val="none" w:sz="0" w:space="0" w:color="auto"/>
        <w:left w:val="none" w:sz="0" w:space="0" w:color="auto"/>
        <w:bottom w:val="none" w:sz="0" w:space="0" w:color="auto"/>
        <w:right w:val="none" w:sz="0" w:space="0" w:color="auto"/>
      </w:divBdr>
    </w:div>
    <w:div w:id="1446391002">
      <w:bodyDiv w:val="1"/>
      <w:marLeft w:val="0"/>
      <w:marRight w:val="0"/>
      <w:marTop w:val="0"/>
      <w:marBottom w:val="0"/>
      <w:divBdr>
        <w:top w:val="none" w:sz="0" w:space="0" w:color="auto"/>
        <w:left w:val="none" w:sz="0" w:space="0" w:color="auto"/>
        <w:bottom w:val="none" w:sz="0" w:space="0" w:color="auto"/>
        <w:right w:val="none" w:sz="0" w:space="0" w:color="auto"/>
      </w:divBdr>
    </w:div>
    <w:div w:id="1454516735">
      <w:bodyDiv w:val="1"/>
      <w:marLeft w:val="0"/>
      <w:marRight w:val="0"/>
      <w:marTop w:val="0"/>
      <w:marBottom w:val="0"/>
      <w:divBdr>
        <w:top w:val="none" w:sz="0" w:space="0" w:color="auto"/>
        <w:left w:val="none" w:sz="0" w:space="0" w:color="auto"/>
        <w:bottom w:val="none" w:sz="0" w:space="0" w:color="auto"/>
        <w:right w:val="none" w:sz="0" w:space="0" w:color="auto"/>
      </w:divBdr>
    </w:div>
    <w:div w:id="1484740369">
      <w:bodyDiv w:val="1"/>
      <w:marLeft w:val="0"/>
      <w:marRight w:val="0"/>
      <w:marTop w:val="0"/>
      <w:marBottom w:val="0"/>
      <w:divBdr>
        <w:top w:val="none" w:sz="0" w:space="0" w:color="auto"/>
        <w:left w:val="none" w:sz="0" w:space="0" w:color="auto"/>
        <w:bottom w:val="none" w:sz="0" w:space="0" w:color="auto"/>
        <w:right w:val="none" w:sz="0" w:space="0" w:color="auto"/>
      </w:divBdr>
    </w:div>
    <w:div w:id="1487940300">
      <w:bodyDiv w:val="1"/>
      <w:marLeft w:val="0"/>
      <w:marRight w:val="0"/>
      <w:marTop w:val="0"/>
      <w:marBottom w:val="0"/>
      <w:divBdr>
        <w:top w:val="none" w:sz="0" w:space="0" w:color="auto"/>
        <w:left w:val="none" w:sz="0" w:space="0" w:color="auto"/>
        <w:bottom w:val="none" w:sz="0" w:space="0" w:color="auto"/>
        <w:right w:val="none" w:sz="0" w:space="0" w:color="auto"/>
      </w:divBdr>
    </w:div>
    <w:div w:id="1524393883">
      <w:bodyDiv w:val="1"/>
      <w:marLeft w:val="0"/>
      <w:marRight w:val="0"/>
      <w:marTop w:val="0"/>
      <w:marBottom w:val="0"/>
      <w:divBdr>
        <w:top w:val="none" w:sz="0" w:space="0" w:color="auto"/>
        <w:left w:val="none" w:sz="0" w:space="0" w:color="auto"/>
        <w:bottom w:val="none" w:sz="0" w:space="0" w:color="auto"/>
        <w:right w:val="none" w:sz="0" w:space="0" w:color="auto"/>
      </w:divBdr>
    </w:div>
    <w:div w:id="1525363429">
      <w:bodyDiv w:val="1"/>
      <w:marLeft w:val="0"/>
      <w:marRight w:val="0"/>
      <w:marTop w:val="0"/>
      <w:marBottom w:val="0"/>
      <w:divBdr>
        <w:top w:val="none" w:sz="0" w:space="0" w:color="auto"/>
        <w:left w:val="none" w:sz="0" w:space="0" w:color="auto"/>
        <w:bottom w:val="none" w:sz="0" w:space="0" w:color="auto"/>
        <w:right w:val="none" w:sz="0" w:space="0" w:color="auto"/>
      </w:divBdr>
      <w:divsChild>
        <w:div w:id="1553078826">
          <w:marLeft w:val="0"/>
          <w:marRight w:val="0"/>
          <w:marTop w:val="0"/>
          <w:marBottom w:val="0"/>
          <w:divBdr>
            <w:top w:val="none" w:sz="0" w:space="0" w:color="auto"/>
            <w:left w:val="none" w:sz="0" w:space="0" w:color="auto"/>
            <w:bottom w:val="none" w:sz="0" w:space="0" w:color="auto"/>
            <w:right w:val="none" w:sz="0" w:space="0" w:color="auto"/>
          </w:divBdr>
          <w:divsChild>
            <w:div w:id="567425511">
              <w:marLeft w:val="0"/>
              <w:marRight w:val="0"/>
              <w:marTop w:val="0"/>
              <w:marBottom w:val="0"/>
              <w:divBdr>
                <w:top w:val="none" w:sz="0" w:space="0" w:color="auto"/>
                <w:left w:val="none" w:sz="0" w:space="0" w:color="auto"/>
                <w:bottom w:val="none" w:sz="0" w:space="0" w:color="auto"/>
                <w:right w:val="none" w:sz="0" w:space="0" w:color="auto"/>
              </w:divBdr>
              <w:divsChild>
                <w:div w:id="21106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9822">
      <w:bodyDiv w:val="1"/>
      <w:marLeft w:val="0"/>
      <w:marRight w:val="0"/>
      <w:marTop w:val="0"/>
      <w:marBottom w:val="0"/>
      <w:divBdr>
        <w:top w:val="none" w:sz="0" w:space="0" w:color="auto"/>
        <w:left w:val="none" w:sz="0" w:space="0" w:color="auto"/>
        <w:bottom w:val="none" w:sz="0" w:space="0" w:color="auto"/>
        <w:right w:val="none" w:sz="0" w:space="0" w:color="auto"/>
      </w:divBdr>
    </w:div>
    <w:div w:id="1564635857">
      <w:bodyDiv w:val="1"/>
      <w:marLeft w:val="0"/>
      <w:marRight w:val="0"/>
      <w:marTop w:val="0"/>
      <w:marBottom w:val="0"/>
      <w:divBdr>
        <w:top w:val="none" w:sz="0" w:space="0" w:color="auto"/>
        <w:left w:val="none" w:sz="0" w:space="0" w:color="auto"/>
        <w:bottom w:val="none" w:sz="0" w:space="0" w:color="auto"/>
        <w:right w:val="none" w:sz="0" w:space="0" w:color="auto"/>
      </w:divBdr>
    </w:div>
    <w:div w:id="1588078077">
      <w:bodyDiv w:val="1"/>
      <w:marLeft w:val="0"/>
      <w:marRight w:val="0"/>
      <w:marTop w:val="0"/>
      <w:marBottom w:val="0"/>
      <w:divBdr>
        <w:top w:val="none" w:sz="0" w:space="0" w:color="auto"/>
        <w:left w:val="none" w:sz="0" w:space="0" w:color="auto"/>
        <w:bottom w:val="none" w:sz="0" w:space="0" w:color="auto"/>
        <w:right w:val="none" w:sz="0" w:space="0" w:color="auto"/>
      </w:divBdr>
    </w:div>
    <w:div w:id="1595093133">
      <w:bodyDiv w:val="1"/>
      <w:marLeft w:val="0"/>
      <w:marRight w:val="0"/>
      <w:marTop w:val="0"/>
      <w:marBottom w:val="0"/>
      <w:divBdr>
        <w:top w:val="none" w:sz="0" w:space="0" w:color="auto"/>
        <w:left w:val="none" w:sz="0" w:space="0" w:color="auto"/>
        <w:bottom w:val="none" w:sz="0" w:space="0" w:color="auto"/>
        <w:right w:val="none" w:sz="0" w:space="0" w:color="auto"/>
      </w:divBdr>
    </w:div>
    <w:div w:id="1613975567">
      <w:bodyDiv w:val="1"/>
      <w:marLeft w:val="0"/>
      <w:marRight w:val="0"/>
      <w:marTop w:val="0"/>
      <w:marBottom w:val="0"/>
      <w:divBdr>
        <w:top w:val="none" w:sz="0" w:space="0" w:color="auto"/>
        <w:left w:val="none" w:sz="0" w:space="0" w:color="auto"/>
        <w:bottom w:val="none" w:sz="0" w:space="0" w:color="auto"/>
        <w:right w:val="none" w:sz="0" w:space="0" w:color="auto"/>
      </w:divBdr>
    </w:div>
    <w:div w:id="1637687737">
      <w:bodyDiv w:val="1"/>
      <w:marLeft w:val="0"/>
      <w:marRight w:val="0"/>
      <w:marTop w:val="0"/>
      <w:marBottom w:val="0"/>
      <w:divBdr>
        <w:top w:val="none" w:sz="0" w:space="0" w:color="auto"/>
        <w:left w:val="none" w:sz="0" w:space="0" w:color="auto"/>
        <w:bottom w:val="none" w:sz="0" w:space="0" w:color="auto"/>
        <w:right w:val="none" w:sz="0" w:space="0" w:color="auto"/>
      </w:divBdr>
    </w:div>
    <w:div w:id="1640574095">
      <w:bodyDiv w:val="1"/>
      <w:marLeft w:val="0"/>
      <w:marRight w:val="0"/>
      <w:marTop w:val="0"/>
      <w:marBottom w:val="0"/>
      <w:divBdr>
        <w:top w:val="none" w:sz="0" w:space="0" w:color="auto"/>
        <w:left w:val="none" w:sz="0" w:space="0" w:color="auto"/>
        <w:bottom w:val="none" w:sz="0" w:space="0" w:color="auto"/>
        <w:right w:val="none" w:sz="0" w:space="0" w:color="auto"/>
      </w:divBdr>
    </w:div>
    <w:div w:id="1644044471">
      <w:bodyDiv w:val="1"/>
      <w:marLeft w:val="0"/>
      <w:marRight w:val="0"/>
      <w:marTop w:val="0"/>
      <w:marBottom w:val="0"/>
      <w:divBdr>
        <w:top w:val="none" w:sz="0" w:space="0" w:color="auto"/>
        <w:left w:val="none" w:sz="0" w:space="0" w:color="auto"/>
        <w:bottom w:val="none" w:sz="0" w:space="0" w:color="auto"/>
        <w:right w:val="none" w:sz="0" w:space="0" w:color="auto"/>
      </w:divBdr>
    </w:div>
    <w:div w:id="1646082817">
      <w:bodyDiv w:val="1"/>
      <w:marLeft w:val="0"/>
      <w:marRight w:val="0"/>
      <w:marTop w:val="0"/>
      <w:marBottom w:val="0"/>
      <w:divBdr>
        <w:top w:val="none" w:sz="0" w:space="0" w:color="auto"/>
        <w:left w:val="none" w:sz="0" w:space="0" w:color="auto"/>
        <w:bottom w:val="none" w:sz="0" w:space="0" w:color="auto"/>
        <w:right w:val="none" w:sz="0" w:space="0" w:color="auto"/>
      </w:divBdr>
    </w:div>
    <w:div w:id="1653870860">
      <w:bodyDiv w:val="1"/>
      <w:marLeft w:val="0"/>
      <w:marRight w:val="0"/>
      <w:marTop w:val="0"/>
      <w:marBottom w:val="0"/>
      <w:divBdr>
        <w:top w:val="none" w:sz="0" w:space="0" w:color="auto"/>
        <w:left w:val="none" w:sz="0" w:space="0" w:color="auto"/>
        <w:bottom w:val="none" w:sz="0" w:space="0" w:color="auto"/>
        <w:right w:val="none" w:sz="0" w:space="0" w:color="auto"/>
      </w:divBdr>
    </w:div>
    <w:div w:id="1662806478">
      <w:bodyDiv w:val="1"/>
      <w:marLeft w:val="0"/>
      <w:marRight w:val="0"/>
      <w:marTop w:val="0"/>
      <w:marBottom w:val="0"/>
      <w:divBdr>
        <w:top w:val="none" w:sz="0" w:space="0" w:color="auto"/>
        <w:left w:val="none" w:sz="0" w:space="0" w:color="auto"/>
        <w:bottom w:val="none" w:sz="0" w:space="0" w:color="auto"/>
        <w:right w:val="none" w:sz="0" w:space="0" w:color="auto"/>
      </w:divBdr>
    </w:div>
    <w:div w:id="1663124439">
      <w:bodyDiv w:val="1"/>
      <w:marLeft w:val="0"/>
      <w:marRight w:val="0"/>
      <w:marTop w:val="0"/>
      <w:marBottom w:val="0"/>
      <w:divBdr>
        <w:top w:val="none" w:sz="0" w:space="0" w:color="auto"/>
        <w:left w:val="none" w:sz="0" w:space="0" w:color="auto"/>
        <w:bottom w:val="none" w:sz="0" w:space="0" w:color="auto"/>
        <w:right w:val="none" w:sz="0" w:space="0" w:color="auto"/>
      </w:divBdr>
    </w:div>
    <w:div w:id="1663311705">
      <w:bodyDiv w:val="1"/>
      <w:marLeft w:val="0"/>
      <w:marRight w:val="0"/>
      <w:marTop w:val="0"/>
      <w:marBottom w:val="0"/>
      <w:divBdr>
        <w:top w:val="none" w:sz="0" w:space="0" w:color="auto"/>
        <w:left w:val="none" w:sz="0" w:space="0" w:color="auto"/>
        <w:bottom w:val="none" w:sz="0" w:space="0" w:color="auto"/>
        <w:right w:val="none" w:sz="0" w:space="0" w:color="auto"/>
      </w:divBdr>
    </w:div>
    <w:div w:id="1670136766">
      <w:bodyDiv w:val="1"/>
      <w:marLeft w:val="0"/>
      <w:marRight w:val="0"/>
      <w:marTop w:val="0"/>
      <w:marBottom w:val="0"/>
      <w:divBdr>
        <w:top w:val="none" w:sz="0" w:space="0" w:color="auto"/>
        <w:left w:val="none" w:sz="0" w:space="0" w:color="auto"/>
        <w:bottom w:val="none" w:sz="0" w:space="0" w:color="auto"/>
        <w:right w:val="none" w:sz="0" w:space="0" w:color="auto"/>
      </w:divBdr>
    </w:div>
    <w:div w:id="1686638788">
      <w:bodyDiv w:val="1"/>
      <w:marLeft w:val="0"/>
      <w:marRight w:val="0"/>
      <w:marTop w:val="0"/>
      <w:marBottom w:val="0"/>
      <w:divBdr>
        <w:top w:val="none" w:sz="0" w:space="0" w:color="auto"/>
        <w:left w:val="none" w:sz="0" w:space="0" w:color="auto"/>
        <w:bottom w:val="none" w:sz="0" w:space="0" w:color="auto"/>
        <w:right w:val="none" w:sz="0" w:space="0" w:color="auto"/>
      </w:divBdr>
    </w:div>
    <w:div w:id="1693456728">
      <w:bodyDiv w:val="1"/>
      <w:marLeft w:val="0"/>
      <w:marRight w:val="0"/>
      <w:marTop w:val="0"/>
      <w:marBottom w:val="0"/>
      <w:divBdr>
        <w:top w:val="none" w:sz="0" w:space="0" w:color="auto"/>
        <w:left w:val="none" w:sz="0" w:space="0" w:color="auto"/>
        <w:bottom w:val="none" w:sz="0" w:space="0" w:color="auto"/>
        <w:right w:val="none" w:sz="0" w:space="0" w:color="auto"/>
      </w:divBdr>
    </w:div>
    <w:div w:id="1699239180">
      <w:bodyDiv w:val="1"/>
      <w:marLeft w:val="0"/>
      <w:marRight w:val="0"/>
      <w:marTop w:val="0"/>
      <w:marBottom w:val="0"/>
      <w:divBdr>
        <w:top w:val="none" w:sz="0" w:space="0" w:color="auto"/>
        <w:left w:val="none" w:sz="0" w:space="0" w:color="auto"/>
        <w:bottom w:val="none" w:sz="0" w:space="0" w:color="auto"/>
        <w:right w:val="none" w:sz="0" w:space="0" w:color="auto"/>
      </w:divBdr>
    </w:div>
    <w:div w:id="1750535942">
      <w:bodyDiv w:val="1"/>
      <w:marLeft w:val="0"/>
      <w:marRight w:val="0"/>
      <w:marTop w:val="0"/>
      <w:marBottom w:val="0"/>
      <w:divBdr>
        <w:top w:val="none" w:sz="0" w:space="0" w:color="auto"/>
        <w:left w:val="none" w:sz="0" w:space="0" w:color="auto"/>
        <w:bottom w:val="none" w:sz="0" w:space="0" w:color="auto"/>
        <w:right w:val="none" w:sz="0" w:space="0" w:color="auto"/>
      </w:divBdr>
      <w:divsChild>
        <w:div w:id="1712412710">
          <w:marLeft w:val="480"/>
          <w:marRight w:val="0"/>
          <w:marTop w:val="0"/>
          <w:marBottom w:val="0"/>
          <w:divBdr>
            <w:top w:val="none" w:sz="0" w:space="0" w:color="auto"/>
            <w:left w:val="none" w:sz="0" w:space="0" w:color="auto"/>
            <w:bottom w:val="none" w:sz="0" w:space="0" w:color="auto"/>
            <w:right w:val="none" w:sz="0" w:space="0" w:color="auto"/>
          </w:divBdr>
        </w:div>
        <w:div w:id="1473056667">
          <w:marLeft w:val="480"/>
          <w:marRight w:val="0"/>
          <w:marTop w:val="0"/>
          <w:marBottom w:val="0"/>
          <w:divBdr>
            <w:top w:val="none" w:sz="0" w:space="0" w:color="auto"/>
            <w:left w:val="none" w:sz="0" w:space="0" w:color="auto"/>
            <w:bottom w:val="none" w:sz="0" w:space="0" w:color="auto"/>
            <w:right w:val="none" w:sz="0" w:space="0" w:color="auto"/>
          </w:divBdr>
        </w:div>
        <w:div w:id="681278840">
          <w:marLeft w:val="480"/>
          <w:marRight w:val="0"/>
          <w:marTop w:val="0"/>
          <w:marBottom w:val="0"/>
          <w:divBdr>
            <w:top w:val="none" w:sz="0" w:space="0" w:color="auto"/>
            <w:left w:val="none" w:sz="0" w:space="0" w:color="auto"/>
            <w:bottom w:val="none" w:sz="0" w:space="0" w:color="auto"/>
            <w:right w:val="none" w:sz="0" w:space="0" w:color="auto"/>
          </w:divBdr>
        </w:div>
        <w:div w:id="418215322">
          <w:marLeft w:val="480"/>
          <w:marRight w:val="0"/>
          <w:marTop w:val="0"/>
          <w:marBottom w:val="0"/>
          <w:divBdr>
            <w:top w:val="none" w:sz="0" w:space="0" w:color="auto"/>
            <w:left w:val="none" w:sz="0" w:space="0" w:color="auto"/>
            <w:bottom w:val="none" w:sz="0" w:space="0" w:color="auto"/>
            <w:right w:val="none" w:sz="0" w:space="0" w:color="auto"/>
          </w:divBdr>
        </w:div>
        <w:div w:id="951088145">
          <w:marLeft w:val="480"/>
          <w:marRight w:val="0"/>
          <w:marTop w:val="0"/>
          <w:marBottom w:val="0"/>
          <w:divBdr>
            <w:top w:val="none" w:sz="0" w:space="0" w:color="auto"/>
            <w:left w:val="none" w:sz="0" w:space="0" w:color="auto"/>
            <w:bottom w:val="none" w:sz="0" w:space="0" w:color="auto"/>
            <w:right w:val="none" w:sz="0" w:space="0" w:color="auto"/>
          </w:divBdr>
        </w:div>
        <w:div w:id="1204559874">
          <w:marLeft w:val="480"/>
          <w:marRight w:val="0"/>
          <w:marTop w:val="0"/>
          <w:marBottom w:val="0"/>
          <w:divBdr>
            <w:top w:val="none" w:sz="0" w:space="0" w:color="auto"/>
            <w:left w:val="none" w:sz="0" w:space="0" w:color="auto"/>
            <w:bottom w:val="none" w:sz="0" w:space="0" w:color="auto"/>
            <w:right w:val="none" w:sz="0" w:space="0" w:color="auto"/>
          </w:divBdr>
        </w:div>
        <w:div w:id="46535326">
          <w:marLeft w:val="480"/>
          <w:marRight w:val="0"/>
          <w:marTop w:val="0"/>
          <w:marBottom w:val="0"/>
          <w:divBdr>
            <w:top w:val="none" w:sz="0" w:space="0" w:color="auto"/>
            <w:left w:val="none" w:sz="0" w:space="0" w:color="auto"/>
            <w:bottom w:val="none" w:sz="0" w:space="0" w:color="auto"/>
            <w:right w:val="none" w:sz="0" w:space="0" w:color="auto"/>
          </w:divBdr>
        </w:div>
        <w:div w:id="1347441134">
          <w:marLeft w:val="480"/>
          <w:marRight w:val="0"/>
          <w:marTop w:val="0"/>
          <w:marBottom w:val="0"/>
          <w:divBdr>
            <w:top w:val="none" w:sz="0" w:space="0" w:color="auto"/>
            <w:left w:val="none" w:sz="0" w:space="0" w:color="auto"/>
            <w:bottom w:val="none" w:sz="0" w:space="0" w:color="auto"/>
            <w:right w:val="none" w:sz="0" w:space="0" w:color="auto"/>
          </w:divBdr>
        </w:div>
        <w:div w:id="728919354">
          <w:marLeft w:val="480"/>
          <w:marRight w:val="0"/>
          <w:marTop w:val="0"/>
          <w:marBottom w:val="0"/>
          <w:divBdr>
            <w:top w:val="none" w:sz="0" w:space="0" w:color="auto"/>
            <w:left w:val="none" w:sz="0" w:space="0" w:color="auto"/>
            <w:bottom w:val="none" w:sz="0" w:space="0" w:color="auto"/>
            <w:right w:val="none" w:sz="0" w:space="0" w:color="auto"/>
          </w:divBdr>
        </w:div>
        <w:div w:id="1921325760">
          <w:marLeft w:val="480"/>
          <w:marRight w:val="0"/>
          <w:marTop w:val="0"/>
          <w:marBottom w:val="0"/>
          <w:divBdr>
            <w:top w:val="none" w:sz="0" w:space="0" w:color="auto"/>
            <w:left w:val="none" w:sz="0" w:space="0" w:color="auto"/>
            <w:bottom w:val="none" w:sz="0" w:space="0" w:color="auto"/>
            <w:right w:val="none" w:sz="0" w:space="0" w:color="auto"/>
          </w:divBdr>
        </w:div>
        <w:div w:id="1503273867">
          <w:marLeft w:val="480"/>
          <w:marRight w:val="0"/>
          <w:marTop w:val="0"/>
          <w:marBottom w:val="0"/>
          <w:divBdr>
            <w:top w:val="none" w:sz="0" w:space="0" w:color="auto"/>
            <w:left w:val="none" w:sz="0" w:space="0" w:color="auto"/>
            <w:bottom w:val="none" w:sz="0" w:space="0" w:color="auto"/>
            <w:right w:val="none" w:sz="0" w:space="0" w:color="auto"/>
          </w:divBdr>
        </w:div>
        <w:div w:id="476579158">
          <w:marLeft w:val="480"/>
          <w:marRight w:val="0"/>
          <w:marTop w:val="0"/>
          <w:marBottom w:val="0"/>
          <w:divBdr>
            <w:top w:val="none" w:sz="0" w:space="0" w:color="auto"/>
            <w:left w:val="none" w:sz="0" w:space="0" w:color="auto"/>
            <w:bottom w:val="none" w:sz="0" w:space="0" w:color="auto"/>
            <w:right w:val="none" w:sz="0" w:space="0" w:color="auto"/>
          </w:divBdr>
        </w:div>
        <w:div w:id="1152912585">
          <w:marLeft w:val="480"/>
          <w:marRight w:val="0"/>
          <w:marTop w:val="0"/>
          <w:marBottom w:val="0"/>
          <w:divBdr>
            <w:top w:val="none" w:sz="0" w:space="0" w:color="auto"/>
            <w:left w:val="none" w:sz="0" w:space="0" w:color="auto"/>
            <w:bottom w:val="none" w:sz="0" w:space="0" w:color="auto"/>
            <w:right w:val="none" w:sz="0" w:space="0" w:color="auto"/>
          </w:divBdr>
        </w:div>
        <w:div w:id="339702304">
          <w:marLeft w:val="480"/>
          <w:marRight w:val="0"/>
          <w:marTop w:val="0"/>
          <w:marBottom w:val="0"/>
          <w:divBdr>
            <w:top w:val="none" w:sz="0" w:space="0" w:color="auto"/>
            <w:left w:val="none" w:sz="0" w:space="0" w:color="auto"/>
            <w:bottom w:val="none" w:sz="0" w:space="0" w:color="auto"/>
            <w:right w:val="none" w:sz="0" w:space="0" w:color="auto"/>
          </w:divBdr>
        </w:div>
        <w:div w:id="1909805115">
          <w:marLeft w:val="480"/>
          <w:marRight w:val="0"/>
          <w:marTop w:val="0"/>
          <w:marBottom w:val="0"/>
          <w:divBdr>
            <w:top w:val="none" w:sz="0" w:space="0" w:color="auto"/>
            <w:left w:val="none" w:sz="0" w:space="0" w:color="auto"/>
            <w:bottom w:val="none" w:sz="0" w:space="0" w:color="auto"/>
            <w:right w:val="none" w:sz="0" w:space="0" w:color="auto"/>
          </w:divBdr>
        </w:div>
        <w:div w:id="125004874">
          <w:marLeft w:val="480"/>
          <w:marRight w:val="0"/>
          <w:marTop w:val="0"/>
          <w:marBottom w:val="0"/>
          <w:divBdr>
            <w:top w:val="none" w:sz="0" w:space="0" w:color="auto"/>
            <w:left w:val="none" w:sz="0" w:space="0" w:color="auto"/>
            <w:bottom w:val="none" w:sz="0" w:space="0" w:color="auto"/>
            <w:right w:val="none" w:sz="0" w:space="0" w:color="auto"/>
          </w:divBdr>
        </w:div>
        <w:div w:id="1781341256">
          <w:marLeft w:val="480"/>
          <w:marRight w:val="0"/>
          <w:marTop w:val="0"/>
          <w:marBottom w:val="0"/>
          <w:divBdr>
            <w:top w:val="none" w:sz="0" w:space="0" w:color="auto"/>
            <w:left w:val="none" w:sz="0" w:space="0" w:color="auto"/>
            <w:bottom w:val="none" w:sz="0" w:space="0" w:color="auto"/>
            <w:right w:val="none" w:sz="0" w:space="0" w:color="auto"/>
          </w:divBdr>
        </w:div>
        <w:div w:id="2018773702">
          <w:marLeft w:val="480"/>
          <w:marRight w:val="0"/>
          <w:marTop w:val="0"/>
          <w:marBottom w:val="0"/>
          <w:divBdr>
            <w:top w:val="none" w:sz="0" w:space="0" w:color="auto"/>
            <w:left w:val="none" w:sz="0" w:space="0" w:color="auto"/>
            <w:bottom w:val="none" w:sz="0" w:space="0" w:color="auto"/>
            <w:right w:val="none" w:sz="0" w:space="0" w:color="auto"/>
          </w:divBdr>
        </w:div>
        <w:div w:id="1708677402">
          <w:marLeft w:val="480"/>
          <w:marRight w:val="0"/>
          <w:marTop w:val="0"/>
          <w:marBottom w:val="0"/>
          <w:divBdr>
            <w:top w:val="none" w:sz="0" w:space="0" w:color="auto"/>
            <w:left w:val="none" w:sz="0" w:space="0" w:color="auto"/>
            <w:bottom w:val="none" w:sz="0" w:space="0" w:color="auto"/>
            <w:right w:val="none" w:sz="0" w:space="0" w:color="auto"/>
          </w:divBdr>
        </w:div>
      </w:divsChild>
    </w:div>
    <w:div w:id="1752460762">
      <w:bodyDiv w:val="1"/>
      <w:marLeft w:val="0"/>
      <w:marRight w:val="0"/>
      <w:marTop w:val="0"/>
      <w:marBottom w:val="0"/>
      <w:divBdr>
        <w:top w:val="none" w:sz="0" w:space="0" w:color="auto"/>
        <w:left w:val="none" w:sz="0" w:space="0" w:color="auto"/>
        <w:bottom w:val="none" w:sz="0" w:space="0" w:color="auto"/>
        <w:right w:val="none" w:sz="0" w:space="0" w:color="auto"/>
      </w:divBdr>
    </w:div>
    <w:div w:id="1774327354">
      <w:bodyDiv w:val="1"/>
      <w:marLeft w:val="0"/>
      <w:marRight w:val="0"/>
      <w:marTop w:val="0"/>
      <w:marBottom w:val="0"/>
      <w:divBdr>
        <w:top w:val="none" w:sz="0" w:space="0" w:color="auto"/>
        <w:left w:val="none" w:sz="0" w:space="0" w:color="auto"/>
        <w:bottom w:val="none" w:sz="0" w:space="0" w:color="auto"/>
        <w:right w:val="none" w:sz="0" w:space="0" w:color="auto"/>
      </w:divBdr>
      <w:divsChild>
        <w:div w:id="1557274941">
          <w:marLeft w:val="480"/>
          <w:marRight w:val="0"/>
          <w:marTop w:val="0"/>
          <w:marBottom w:val="0"/>
          <w:divBdr>
            <w:top w:val="none" w:sz="0" w:space="0" w:color="auto"/>
            <w:left w:val="none" w:sz="0" w:space="0" w:color="auto"/>
            <w:bottom w:val="none" w:sz="0" w:space="0" w:color="auto"/>
            <w:right w:val="none" w:sz="0" w:space="0" w:color="auto"/>
          </w:divBdr>
        </w:div>
        <w:div w:id="750540391">
          <w:marLeft w:val="480"/>
          <w:marRight w:val="0"/>
          <w:marTop w:val="0"/>
          <w:marBottom w:val="0"/>
          <w:divBdr>
            <w:top w:val="none" w:sz="0" w:space="0" w:color="auto"/>
            <w:left w:val="none" w:sz="0" w:space="0" w:color="auto"/>
            <w:bottom w:val="none" w:sz="0" w:space="0" w:color="auto"/>
            <w:right w:val="none" w:sz="0" w:space="0" w:color="auto"/>
          </w:divBdr>
        </w:div>
        <w:div w:id="1633439743">
          <w:marLeft w:val="480"/>
          <w:marRight w:val="0"/>
          <w:marTop w:val="0"/>
          <w:marBottom w:val="0"/>
          <w:divBdr>
            <w:top w:val="none" w:sz="0" w:space="0" w:color="auto"/>
            <w:left w:val="none" w:sz="0" w:space="0" w:color="auto"/>
            <w:bottom w:val="none" w:sz="0" w:space="0" w:color="auto"/>
            <w:right w:val="none" w:sz="0" w:space="0" w:color="auto"/>
          </w:divBdr>
        </w:div>
        <w:div w:id="2050760392">
          <w:marLeft w:val="480"/>
          <w:marRight w:val="0"/>
          <w:marTop w:val="0"/>
          <w:marBottom w:val="0"/>
          <w:divBdr>
            <w:top w:val="none" w:sz="0" w:space="0" w:color="auto"/>
            <w:left w:val="none" w:sz="0" w:space="0" w:color="auto"/>
            <w:bottom w:val="none" w:sz="0" w:space="0" w:color="auto"/>
            <w:right w:val="none" w:sz="0" w:space="0" w:color="auto"/>
          </w:divBdr>
        </w:div>
        <w:div w:id="2067483194">
          <w:marLeft w:val="480"/>
          <w:marRight w:val="0"/>
          <w:marTop w:val="0"/>
          <w:marBottom w:val="0"/>
          <w:divBdr>
            <w:top w:val="none" w:sz="0" w:space="0" w:color="auto"/>
            <w:left w:val="none" w:sz="0" w:space="0" w:color="auto"/>
            <w:bottom w:val="none" w:sz="0" w:space="0" w:color="auto"/>
            <w:right w:val="none" w:sz="0" w:space="0" w:color="auto"/>
          </w:divBdr>
        </w:div>
        <w:div w:id="864909198">
          <w:marLeft w:val="480"/>
          <w:marRight w:val="0"/>
          <w:marTop w:val="0"/>
          <w:marBottom w:val="0"/>
          <w:divBdr>
            <w:top w:val="none" w:sz="0" w:space="0" w:color="auto"/>
            <w:left w:val="none" w:sz="0" w:space="0" w:color="auto"/>
            <w:bottom w:val="none" w:sz="0" w:space="0" w:color="auto"/>
            <w:right w:val="none" w:sz="0" w:space="0" w:color="auto"/>
          </w:divBdr>
        </w:div>
        <w:div w:id="579094630">
          <w:marLeft w:val="480"/>
          <w:marRight w:val="0"/>
          <w:marTop w:val="0"/>
          <w:marBottom w:val="0"/>
          <w:divBdr>
            <w:top w:val="none" w:sz="0" w:space="0" w:color="auto"/>
            <w:left w:val="none" w:sz="0" w:space="0" w:color="auto"/>
            <w:bottom w:val="none" w:sz="0" w:space="0" w:color="auto"/>
            <w:right w:val="none" w:sz="0" w:space="0" w:color="auto"/>
          </w:divBdr>
        </w:div>
        <w:div w:id="256065142">
          <w:marLeft w:val="480"/>
          <w:marRight w:val="0"/>
          <w:marTop w:val="0"/>
          <w:marBottom w:val="0"/>
          <w:divBdr>
            <w:top w:val="none" w:sz="0" w:space="0" w:color="auto"/>
            <w:left w:val="none" w:sz="0" w:space="0" w:color="auto"/>
            <w:bottom w:val="none" w:sz="0" w:space="0" w:color="auto"/>
            <w:right w:val="none" w:sz="0" w:space="0" w:color="auto"/>
          </w:divBdr>
        </w:div>
        <w:div w:id="1450734104">
          <w:marLeft w:val="480"/>
          <w:marRight w:val="0"/>
          <w:marTop w:val="0"/>
          <w:marBottom w:val="0"/>
          <w:divBdr>
            <w:top w:val="none" w:sz="0" w:space="0" w:color="auto"/>
            <w:left w:val="none" w:sz="0" w:space="0" w:color="auto"/>
            <w:bottom w:val="none" w:sz="0" w:space="0" w:color="auto"/>
            <w:right w:val="none" w:sz="0" w:space="0" w:color="auto"/>
          </w:divBdr>
        </w:div>
        <w:div w:id="768961868">
          <w:marLeft w:val="480"/>
          <w:marRight w:val="0"/>
          <w:marTop w:val="0"/>
          <w:marBottom w:val="0"/>
          <w:divBdr>
            <w:top w:val="none" w:sz="0" w:space="0" w:color="auto"/>
            <w:left w:val="none" w:sz="0" w:space="0" w:color="auto"/>
            <w:bottom w:val="none" w:sz="0" w:space="0" w:color="auto"/>
            <w:right w:val="none" w:sz="0" w:space="0" w:color="auto"/>
          </w:divBdr>
        </w:div>
        <w:div w:id="442770556">
          <w:marLeft w:val="480"/>
          <w:marRight w:val="0"/>
          <w:marTop w:val="0"/>
          <w:marBottom w:val="0"/>
          <w:divBdr>
            <w:top w:val="none" w:sz="0" w:space="0" w:color="auto"/>
            <w:left w:val="none" w:sz="0" w:space="0" w:color="auto"/>
            <w:bottom w:val="none" w:sz="0" w:space="0" w:color="auto"/>
            <w:right w:val="none" w:sz="0" w:space="0" w:color="auto"/>
          </w:divBdr>
        </w:div>
        <w:div w:id="1173491841">
          <w:marLeft w:val="480"/>
          <w:marRight w:val="0"/>
          <w:marTop w:val="0"/>
          <w:marBottom w:val="0"/>
          <w:divBdr>
            <w:top w:val="none" w:sz="0" w:space="0" w:color="auto"/>
            <w:left w:val="none" w:sz="0" w:space="0" w:color="auto"/>
            <w:bottom w:val="none" w:sz="0" w:space="0" w:color="auto"/>
            <w:right w:val="none" w:sz="0" w:space="0" w:color="auto"/>
          </w:divBdr>
        </w:div>
        <w:div w:id="672072919">
          <w:marLeft w:val="480"/>
          <w:marRight w:val="0"/>
          <w:marTop w:val="0"/>
          <w:marBottom w:val="0"/>
          <w:divBdr>
            <w:top w:val="none" w:sz="0" w:space="0" w:color="auto"/>
            <w:left w:val="none" w:sz="0" w:space="0" w:color="auto"/>
            <w:bottom w:val="none" w:sz="0" w:space="0" w:color="auto"/>
            <w:right w:val="none" w:sz="0" w:space="0" w:color="auto"/>
          </w:divBdr>
        </w:div>
        <w:div w:id="612246015">
          <w:marLeft w:val="480"/>
          <w:marRight w:val="0"/>
          <w:marTop w:val="0"/>
          <w:marBottom w:val="0"/>
          <w:divBdr>
            <w:top w:val="none" w:sz="0" w:space="0" w:color="auto"/>
            <w:left w:val="none" w:sz="0" w:space="0" w:color="auto"/>
            <w:bottom w:val="none" w:sz="0" w:space="0" w:color="auto"/>
            <w:right w:val="none" w:sz="0" w:space="0" w:color="auto"/>
          </w:divBdr>
        </w:div>
        <w:div w:id="964702714">
          <w:marLeft w:val="480"/>
          <w:marRight w:val="0"/>
          <w:marTop w:val="0"/>
          <w:marBottom w:val="0"/>
          <w:divBdr>
            <w:top w:val="none" w:sz="0" w:space="0" w:color="auto"/>
            <w:left w:val="none" w:sz="0" w:space="0" w:color="auto"/>
            <w:bottom w:val="none" w:sz="0" w:space="0" w:color="auto"/>
            <w:right w:val="none" w:sz="0" w:space="0" w:color="auto"/>
          </w:divBdr>
        </w:div>
        <w:div w:id="1574119024">
          <w:marLeft w:val="480"/>
          <w:marRight w:val="0"/>
          <w:marTop w:val="0"/>
          <w:marBottom w:val="0"/>
          <w:divBdr>
            <w:top w:val="none" w:sz="0" w:space="0" w:color="auto"/>
            <w:left w:val="none" w:sz="0" w:space="0" w:color="auto"/>
            <w:bottom w:val="none" w:sz="0" w:space="0" w:color="auto"/>
            <w:right w:val="none" w:sz="0" w:space="0" w:color="auto"/>
          </w:divBdr>
        </w:div>
        <w:div w:id="961183395">
          <w:marLeft w:val="480"/>
          <w:marRight w:val="0"/>
          <w:marTop w:val="0"/>
          <w:marBottom w:val="0"/>
          <w:divBdr>
            <w:top w:val="none" w:sz="0" w:space="0" w:color="auto"/>
            <w:left w:val="none" w:sz="0" w:space="0" w:color="auto"/>
            <w:bottom w:val="none" w:sz="0" w:space="0" w:color="auto"/>
            <w:right w:val="none" w:sz="0" w:space="0" w:color="auto"/>
          </w:divBdr>
        </w:div>
        <w:div w:id="1681463267">
          <w:marLeft w:val="480"/>
          <w:marRight w:val="0"/>
          <w:marTop w:val="0"/>
          <w:marBottom w:val="0"/>
          <w:divBdr>
            <w:top w:val="none" w:sz="0" w:space="0" w:color="auto"/>
            <w:left w:val="none" w:sz="0" w:space="0" w:color="auto"/>
            <w:bottom w:val="none" w:sz="0" w:space="0" w:color="auto"/>
            <w:right w:val="none" w:sz="0" w:space="0" w:color="auto"/>
          </w:divBdr>
        </w:div>
      </w:divsChild>
    </w:div>
    <w:div w:id="1782602849">
      <w:bodyDiv w:val="1"/>
      <w:marLeft w:val="0"/>
      <w:marRight w:val="0"/>
      <w:marTop w:val="0"/>
      <w:marBottom w:val="0"/>
      <w:divBdr>
        <w:top w:val="none" w:sz="0" w:space="0" w:color="auto"/>
        <w:left w:val="none" w:sz="0" w:space="0" w:color="auto"/>
        <w:bottom w:val="none" w:sz="0" w:space="0" w:color="auto"/>
        <w:right w:val="none" w:sz="0" w:space="0" w:color="auto"/>
      </w:divBdr>
    </w:div>
    <w:div w:id="1789355182">
      <w:bodyDiv w:val="1"/>
      <w:marLeft w:val="0"/>
      <w:marRight w:val="0"/>
      <w:marTop w:val="0"/>
      <w:marBottom w:val="0"/>
      <w:divBdr>
        <w:top w:val="none" w:sz="0" w:space="0" w:color="auto"/>
        <w:left w:val="none" w:sz="0" w:space="0" w:color="auto"/>
        <w:bottom w:val="none" w:sz="0" w:space="0" w:color="auto"/>
        <w:right w:val="none" w:sz="0" w:space="0" w:color="auto"/>
      </w:divBdr>
    </w:div>
    <w:div w:id="1791391173">
      <w:bodyDiv w:val="1"/>
      <w:marLeft w:val="0"/>
      <w:marRight w:val="0"/>
      <w:marTop w:val="0"/>
      <w:marBottom w:val="0"/>
      <w:divBdr>
        <w:top w:val="none" w:sz="0" w:space="0" w:color="auto"/>
        <w:left w:val="none" w:sz="0" w:space="0" w:color="auto"/>
        <w:bottom w:val="none" w:sz="0" w:space="0" w:color="auto"/>
        <w:right w:val="none" w:sz="0" w:space="0" w:color="auto"/>
      </w:divBdr>
    </w:div>
    <w:div w:id="1796942925">
      <w:bodyDiv w:val="1"/>
      <w:marLeft w:val="0"/>
      <w:marRight w:val="0"/>
      <w:marTop w:val="0"/>
      <w:marBottom w:val="0"/>
      <w:divBdr>
        <w:top w:val="none" w:sz="0" w:space="0" w:color="auto"/>
        <w:left w:val="none" w:sz="0" w:space="0" w:color="auto"/>
        <w:bottom w:val="none" w:sz="0" w:space="0" w:color="auto"/>
        <w:right w:val="none" w:sz="0" w:space="0" w:color="auto"/>
      </w:divBdr>
    </w:div>
    <w:div w:id="1809126900">
      <w:bodyDiv w:val="1"/>
      <w:marLeft w:val="0"/>
      <w:marRight w:val="0"/>
      <w:marTop w:val="0"/>
      <w:marBottom w:val="0"/>
      <w:divBdr>
        <w:top w:val="none" w:sz="0" w:space="0" w:color="auto"/>
        <w:left w:val="none" w:sz="0" w:space="0" w:color="auto"/>
        <w:bottom w:val="none" w:sz="0" w:space="0" w:color="auto"/>
        <w:right w:val="none" w:sz="0" w:space="0" w:color="auto"/>
      </w:divBdr>
    </w:div>
    <w:div w:id="1814057871">
      <w:bodyDiv w:val="1"/>
      <w:marLeft w:val="0"/>
      <w:marRight w:val="0"/>
      <w:marTop w:val="0"/>
      <w:marBottom w:val="0"/>
      <w:divBdr>
        <w:top w:val="none" w:sz="0" w:space="0" w:color="auto"/>
        <w:left w:val="none" w:sz="0" w:space="0" w:color="auto"/>
        <w:bottom w:val="none" w:sz="0" w:space="0" w:color="auto"/>
        <w:right w:val="none" w:sz="0" w:space="0" w:color="auto"/>
      </w:divBdr>
    </w:div>
    <w:div w:id="1839465243">
      <w:bodyDiv w:val="1"/>
      <w:marLeft w:val="0"/>
      <w:marRight w:val="0"/>
      <w:marTop w:val="0"/>
      <w:marBottom w:val="0"/>
      <w:divBdr>
        <w:top w:val="none" w:sz="0" w:space="0" w:color="auto"/>
        <w:left w:val="none" w:sz="0" w:space="0" w:color="auto"/>
        <w:bottom w:val="none" w:sz="0" w:space="0" w:color="auto"/>
        <w:right w:val="none" w:sz="0" w:space="0" w:color="auto"/>
      </w:divBdr>
    </w:div>
    <w:div w:id="1843813154">
      <w:bodyDiv w:val="1"/>
      <w:marLeft w:val="0"/>
      <w:marRight w:val="0"/>
      <w:marTop w:val="0"/>
      <w:marBottom w:val="0"/>
      <w:divBdr>
        <w:top w:val="none" w:sz="0" w:space="0" w:color="auto"/>
        <w:left w:val="none" w:sz="0" w:space="0" w:color="auto"/>
        <w:bottom w:val="none" w:sz="0" w:space="0" w:color="auto"/>
        <w:right w:val="none" w:sz="0" w:space="0" w:color="auto"/>
      </w:divBdr>
    </w:div>
    <w:div w:id="1846242310">
      <w:bodyDiv w:val="1"/>
      <w:marLeft w:val="0"/>
      <w:marRight w:val="0"/>
      <w:marTop w:val="0"/>
      <w:marBottom w:val="0"/>
      <w:divBdr>
        <w:top w:val="none" w:sz="0" w:space="0" w:color="auto"/>
        <w:left w:val="none" w:sz="0" w:space="0" w:color="auto"/>
        <w:bottom w:val="none" w:sz="0" w:space="0" w:color="auto"/>
        <w:right w:val="none" w:sz="0" w:space="0" w:color="auto"/>
      </w:divBdr>
    </w:div>
    <w:div w:id="1847792510">
      <w:bodyDiv w:val="1"/>
      <w:marLeft w:val="0"/>
      <w:marRight w:val="0"/>
      <w:marTop w:val="0"/>
      <w:marBottom w:val="0"/>
      <w:divBdr>
        <w:top w:val="none" w:sz="0" w:space="0" w:color="auto"/>
        <w:left w:val="none" w:sz="0" w:space="0" w:color="auto"/>
        <w:bottom w:val="none" w:sz="0" w:space="0" w:color="auto"/>
        <w:right w:val="none" w:sz="0" w:space="0" w:color="auto"/>
      </w:divBdr>
    </w:div>
    <w:div w:id="1850212981">
      <w:bodyDiv w:val="1"/>
      <w:marLeft w:val="0"/>
      <w:marRight w:val="0"/>
      <w:marTop w:val="0"/>
      <w:marBottom w:val="0"/>
      <w:divBdr>
        <w:top w:val="none" w:sz="0" w:space="0" w:color="auto"/>
        <w:left w:val="none" w:sz="0" w:space="0" w:color="auto"/>
        <w:bottom w:val="none" w:sz="0" w:space="0" w:color="auto"/>
        <w:right w:val="none" w:sz="0" w:space="0" w:color="auto"/>
      </w:divBdr>
    </w:div>
    <w:div w:id="1862358409">
      <w:bodyDiv w:val="1"/>
      <w:marLeft w:val="0"/>
      <w:marRight w:val="0"/>
      <w:marTop w:val="0"/>
      <w:marBottom w:val="0"/>
      <w:divBdr>
        <w:top w:val="none" w:sz="0" w:space="0" w:color="auto"/>
        <w:left w:val="none" w:sz="0" w:space="0" w:color="auto"/>
        <w:bottom w:val="none" w:sz="0" w:space="0" w:color="auto"/>
        <w:right w:val="none" w:sz="0" w:space="0" w:color="auto"/>
      </w:divBdr>
    </w:div>
    <w:div w:id="1888832187">
      <w:bodyDiv w:val="1"/>
      <w:marLeft w:val="0"/>
      <w:marRight w:val="0"/>
      <w:marTop w:val="0"/>
      <w:marBottom w:val="0"/>
      <w:divBdr>
        <w:top w:val="none" w:sz="0" w:space="0" w:color="auto"/>
        <w:left w:val="none" w:sz="0" w:space="0" w:color="auto"/>
        <w:bottom w:val="none" w:sz="0" w:space="0" w:color="auto"/>
        <w:right w:val="none" w:sz="0" w:space="0" w:color="auto"/>
      </w:divBdr>
    </w:div>
    <w:div w:id="1894268126">
      <w:bodyDiv w:val="1"/>
      <w:marLeft w:val="0"/>
      <w:marRight w:val="0"/>
      <w:marTop w:val="0"/>
      <w:marBottom w:val="0"/>
      <w:divBdr>
        <w:top w:val="none" w:sz="0" w:space="0" w:color="auto"/>
        <w:left w:val="none" w:sz="0" w:space="0" w:color="auto"/>
        <w:bottom w:val="none" w:sz="0" w:space="0" w:color="auto"/>
        <w:right w:val="none" w:sz="0" w:space="0" w:color="auto"/>
      </w:divBdr>
    </w:div>
    <w:div w:id="1903952358">
      <w:bodyDiv w:val="1"/>
      <w:marLeft w:val="0"/>
      <w:marRight w:val="0"/>
      <w:marTop w:val="0"/>
      <w:marBottom w:val="0"/>
      <w:divBdr>
        <w:top w:val="none" w:sz="0" w:space="0" w:color="auto"/>
        <w:left w:val="none" w:sz="0" w:space="0" w:color="auto"/>
        <w:bottom w:val="none" w:sz="0" w:space="0" w:color="auto"/>
        <w:right w:val="none" w:sz="0" w:space="0" w:color="auto"/>
      </w:divBdr>
    </w:div>
    <w:div w:id="1927033629">
      <w:bodyDiv w:val="1"/>
      <w:marLeft w:val="0"/>
      <w:marRight w:val="0"/>
      <w:marTop w:val="0"/>
      <w:marBottom w:val="0"/>
      <w:divBdr>
        <w:top w:val="none" w:sz="0" w:space="0" w:color="auto"/>
        <w:left w:val="none" w:sz="0" w:space="0" w:color="auto"/>
        <w:bottom w:val="none" w:sz="0" w:space="0" w:color="auto"/>
        <w:right w:val="none" w:sz="0" w:space="0" w:color="auto"/>
      </w:divBdr>
    </w:div>
    <w:div w:id="1944258981">
      <w:bodyDiv w:val="1"/>
      <w:marLeft w:val="0"/>
      <w:marRight w:val="0"/>
      <w:marTop w:val="0"/>
      <w:marBottom w:val="0"/>
      <w:divBdr>
        <w:top w:val="none" w:sz="0" w:space="0" w:color="auto"/>
        <w:left w:val="none" w:sz="0" w:space="0" w:color="auto"/>
        <w:bottom w:val="none" w:sz="0" w:space="0" w:color="auto"/>
        <w:right w:val="none" w:sz="0" w:space="0" w:color="auto"/>
      </w:divBdr>
    </w:div>
    <w:div w:id="1962221626">
      <w:bodyDiv w:val="1"/>
      <w:marLeft w:val="0"/>
      <w:marRight w:val="0"/>
      <w:marTop w:val="0"/>
      <w:marBottom w:val="0"/>
      <w:divBdr>
        <w:top w:val="none" w:sz="0" w:space="0" w:color="auto"/>
        <w:left w:val="none" w:sz="0" w:space="0" w:color="auto"/>
        <w:bottom w:val="none" w:sz="0" w:space="0" w:color="auto"/>
        <w:right w:val="none" w:sz="0" w:space="0" w:color="auto"/>
      </w:divBdr>
    </w:div>
    <w:div w:id="2005932168">
      <w:bodyDiv w:val="1"/>
      <w:marLeft w:val="0"/>
      <w:marRight w:val="0"/>
      <w:marTop w:val="0"/>
      <w:marBottom w:val="0"/>
      <w:divBdr>
        <w:top w:val="none" w:sz="0" w:space="0" w:color="auto"/>
        <w:left w:val="none" w:sz="0" w:space="0" w:color="auto"/>
        <w:bottom w:val="none" w:sz="0" w:space="0" w:color="auto"/>
        <w:right w:val="none" w:sz="0" w:space="0" w:color="auto"/>
      </w:divBdr>
    </w:div>
    <w:div w:id="2018265485">
      <w:bodyDiv w:val="1"/>
      <w:marLeft w:val="0"/>
      <w:marRight w:val="0"/>
      <w:marTop w:val="0"/>
      <w:marBottom w:val="0"/>
      <w:divBdr>
        <w:top w:val="none" w:sz="0" w:space="0" w:color="auto"/>
        <w:left w:val="none" w:sz="0" w:space="0" w:color="auto"/>
        <w:bottom w:val="none" w:sz="0" w:space="0" w:color="auto"/>
        <w:right w:val="none" w:sz="0" w:space="0" w:color="auto"/>
      </w:divBdr>
    </w:div>
    <w:div w:id="2039350697">
      <w:bodyDiv w:val="1"/>
      <w:marLeft w:val="0"/>
      <w:marRight w:val="0"/>
      <w:marTop w:val="0"/>
      <w:marBottom w:val="0"/>
      <w:divBdr>
        <w:top w:val="none" w:sz="0" w:space="0" w:color="auto"/>
        <w:left w:val="none" w:sz="0" w:space="0" w:color="auto"/>
        <w:bottom w:val="none" w:sz="0" w:space="0" w:color="auto"/>
        <w:right w:val="none" w:sz="0" w:space="0" w:color="auto"/>
      </w:divBdr>
      <w:divsChild>
        <w:div w:id="1074544887">
          <w:marLeft w:val="480"/>
          <w:marRight w:val="0"/>
          <w:marTop w:val="0"/>
          <w:marBottom w:val="0"/>
          <w:divBdr>
            <w:top w:val="none" w:sz="0" w:space="0" w:color="auto"/>
            <w:left w:val="none" w:sz="0" w:space="0" w:color="auto"/>
            <w:bottom w:val="none" w:sz="0" w:space="0" w:color="auto"/>
            <w:right w:val="none" w:sz="0" w:space="0" w:color="auto"/>
          </w:divBdr>
        </w:div>
        <w:div w:id="1647971417">
          <w:marLeft w:val="480"/>
          <w:marRight w:val="0"/>
          <w:marTop w:val="0"/>
          <w:marBottom w:val="0"/>
          <w:divBdr>
            <w:top w:val="none" w:sz="0" w:space="0" w:color="auto"/>
            <w:left w:val="none" w:sz="0" w:space="0" w:color="auto"/>
            <w:bottom w:val="none" w:sz="0" w:space="0" w:color="auto"/>
            <w:right w:val="none" w:sz="0" w:space="0" w:color="auto"/>
          </w:divBdr>
        </w:div>
        <w:div w:id="777068895">
          <w:marLeft w:val="480"/>
          <w:marRight w:val="0"/>
          <w:marTop w:val="0"/>
          <w:marBottom w:val="0"/>
          <w:divBdr>
            <w:top w:val="none" w:sz="0" w:space="0" w:color="auto"/>
            <w:left w:val="none" w:sz="0" w:space="0" w:color="auto"/>
            <w:bottom w:val="none" w:sz="0" w:space="0" w:color="auto"/>
            <w:right w:val="none" w:sz="0" w:space="0" w:color="auto"/>
          </w:divBdr>
        </w:div>
        <w:div w:id="1295604562">
          <w:marLeft w:val="480"/>
          <w:marRight w:val="0"/>
          <w:marTop w:val="0"/>
          <w:marBottom w:val="0"/>
          <w:divBdr>
            <w:top w:val="none" w:sz="0" w:space="0" w:color="auto"/>
            <w:left w:val="none" w:sz="0" w:space="0" w:color="auto"/>
            <w:bottom w:val="none" w:sz="0" w:space="0" w:color="auto"/>
            <w:right w:val="none" w:sz="0" w:space="0" w:color="auto"/>
          </w:divBdr>
        </w:div>
        <w:div w:id="2045253577">
          <w:marLeft w:val="480"/>
          <w:marRight w:val="0"/>
          <w:marTop w:val="0"/>
          <w:marBottom w:val="0"/>
          <w:divBdr>
            <w:top w:val="none" w:sz="0" w:space="0" w:color="auto"/>
            <w:left w:val="none" w:sz="0" w:space="0" w:color="auto"/>
            <w:bottom w:val="none" w:sz="0" w:space="0" w:color="auto"/>
            <w:right w:val="none" w:sz="0" w:space="0" w:color="auto"/>
          </w:divBdr>
        </w:div>
        <w:div w:id="342099903">
          <w:marLeft w:val="480"/>
          <w:marRight w:val="0"/>
          <w:marTop w:val="0"/>
          <w:marBottom w:val="0"/>
          <w:divBdr>
            <w:top w:val="none" w:sz="0" w:space="0" w:color="auto"/>
            <w:left w:val="none" w:sz="0" w:space="0" w:color="auto"/>
            <w:bottom w:val="none" w:sz="0" w:space="0" w:color="auto"/>
            <w:right w:val="none" w:sz="0" w:space="0" w:color="auto"/>
          </w:divBdr>
        </w:div>
        <w:div w:id="804544328">
          <w:marLeft w:val="480"/>
          <w:marRight w:val="0"/>
          <w:marTop w:val="0"/>
          <w:marBottom w:val="0"/>
          <w:divBdr>
            <w:top w:val="none" w:sz="0" w:space="0" w:color="auto"/>
            <w:left w:val="none" w:sz="0" w:space="0" w:color="auto"/>
            <w:bottom w:val="none" w:sz="0" w:space="0" w:color="auto"/>
            <w:right w:val="none" w:sz="0" w:space="0" w:color="auto"/>
          </w:divBdr>
        </w:div>
        <w:div w:id="1986860633">
          <w:marLeft w:val="480"/>
          <w:marRight w:val="0"/>
          <w:marTop w:val="0"/>
          <w:marBottom w:val="0"/>
          <w:divBdr>
            <w:top w:val="none" w:sz="0" w:space="0" w:color="auto"/>
            <w:left w:val="none" w:sz="0" w:space="0" w:color="auto"/>
            <w:bottom w:val="none" w:sz="0" w:space="0" w:color="auto"/>
            <w:right w:val="none" w:sz="0" w:space="0" w:color="auto"/>
          </w:divBdr>
        </w:div>
        <w:div w:id="1716849754">
          <w:marLeft w:val="480"/>
          <w:marRight w:val="0"/>
          <w:marTop w:val="0"/>
          <w:marBottom w:val="0"/>
          <w:divBdr>
            <w:top w:val="none" w:sz="0" w:space="0" w:color="auto"/>
            <w:left w:val="none" w:sz="0" w:space="0" w:color="auto"/>
            <w:bottom w:val="none" w:sz="0" w:space="0" w:color="auto"/>
            <w:right w:val="none" w:sz="0" w:space="0" w:color="auto"/>
          </w:divBdr>
        </w:div>
        <w:div w:id="1629974740">
          <w:marLeft w:val="480"/>
          <w:marRight w:val="0"/>
          <w:marTop w:val="0"/>
          <w:marBottom w:val="0"/>
          <w:divBdr>
            <w:top w:val="none" w:sz="0" w:space="0" w:color="auto"/>
            <w:left w:val="none" w:sz="0" w:space="0" w:color="auto"/>
            <w:bottom w:val="none" w:sz="0" w:space="0" w:color="auto"/>
            <w:right w:val="none" w:sz="0" w:space="0" w:color="auto"/>
          </w:divBdr>
        </w:div>
        <w:div w:id="715937404">
          <w:marLeft w:val="480"/>
          <w:marRight w:val="0"/>
          <w:marTop w:val="0"/>
          <w:marBottom w:val="0"/>
          <w:divBdr>
            <w:top w:val="none" w:sz="0" w:space="0" w:color="auto"/>
            <w:left w:val="none" w:sz="0" w:space="0" w:color="auto"/>
            <w:bottom w:val="none" w:sz="0" w:space="0" w:color="auto"/>
            <w:right w:val="none" w:sz="0" w:space="0" w:color="auto"/>
          </w:divBdr>
        </w:div>
        <w:div w:id="64383310">
          <w:marLeft w:val="480"/>
          <w:marRight w:val="0"/>
          <w:marTop w:val="0"/>
          <w:marBottom w:val="0"/>
          <w:divBdr>
            <w:top w:val="none" w:sz="0" w:space="0" w:color="auto"/>
            <w:left w:val="none" w:sz="0" w:space="0" w:color="auto"/>
            <w:bottom w:val="none" w:sz="0" w:space="0" w:color="auto"/>
            <w:right w:val="none" w:sz="0" w:space="0" w:color="auto"/>
          </w:divBdr>
        </w:div>
        <w:div w:id="1812285886">
          <w:marLeft w:val="480"/>
          <w:marRight w:val="0"/>
          <w:marTop w:val="0"/>
          <w:marBottom w:val="0"/>
          <w:divBdr>
            <w:top w:val="none" w:sz="0" w:space="0" w:color="auto"/>
            <w:left w:val="none" w:sz="0" w:space="0" w:color="auto"/>
            <w:bottom w:val="none" w:sz="0" w:space="0" w:color="auto"/>
            <w:right w:val="none" w:sz="0" w:space="0" w:color="auto"/>
          </w:divBdr>
        </w:div>
        <w:div w:id="331684446">
          <w:marLeft w:val="480"/>
          <w:marRight w:val="0"/>
          <w:marTop w:val="0"/>
          <w:marBottom w:val="0"/>
          <w:divBdr>
            <w:top w:val="none" w:sz="0" w:space="0" w:color="auto"/>
            <w:left w:val="none" w:sz="0" w:space="0" w:color="auto"/>
            <w:bottom w:val="none" w:sz="0" w:space="0" w:color="auto"/>
            <w:right w:val="none" w:sz="0" w:space="0" w:color="auto"/>
          </w:divBdr>
        </w:div>
        <w:div w:id="700515761">
          <w:marLeft w:val="480"/>
          <w:marRight w:val="0"/>
          <w:marTop w:val="0"/>
          <w:marBottom w:val="0"/>
          <w:divBdr>
            <w:top w:val="none" w:sz="0" w:space="0" w:color="auto"/>
            <w:left w:val="none" w:sz="0" w:space="0" w:color="auto"/>
            <w:bottom w:val="none" w:sz="0" w:space="0" w:color="auto"/>
            <w:right w:val="none" w:sz="0" w:space="0" w:color="auto"/>
          </w:divBdr>
        </w:div>
        <w:div w:id="1593004281">
          <w:marLeft w:val="480"/>
          <w:marRight w:val="0"/>
          <w:marTop w:val="0"/>
          <w:marBottom w:val="0"/>
          <w:divBdr>
            <w:top w:val="none" w:sz="0" w:space="0" w:color="auto"/>
            <w:left w:val="none" w:sz="0" w:space="0" w:color="auto"/>
            <w:bottom w:val="none" w:sz="0" w:space="0" w:color="auto"/>
            <w:right w:val="none" w:sz="0" w:space="0" w:color="auto"/>
          </w:divBdr>
        </w:div>
        <w:div w:id="2032107335">
          <w:marLeft w:val="480"/>
          <w:marRight w:val="0"/>
          <w:marTop w:val="0"/>
          <w:marBottom w:val="0"/>
          <w:divBdr>
            <w:top w:val="none" w:sz="0" w:space="0" w:color="auto"/>
            <w:left w:val="none" w:sz="0" w:space="0" w:color="auto"/>
            <w:bottom w:val="none" w:sz="0" w:space="0" w:color="auto"/>
            <w:right w:val="none" w:sz="0" w:space="0" w:color="auto"/>
          </w:divBdr>
        </w:div>
      </w:divsChild>
    </w:div>
    <w:div w:id="2048793961">
      <w:bodyDiv w:val="1"/>
      <w:marLeft w:val="0"/>
      <w:marRight w:val="0"/>
      <w:marTop w:val="0"/>
      <w:marBottom w:val="0"/>
      <w:divBdr>
        <w:top w:val="none" w:sz="0" w:space="0" w:color="auto"/>
        <w:left w:val="none" w:sz="0" w:space="0" w:color="auto"/>
        <w:bottom w:val="none" w:sz="0" w:space="0" w:color="auto"/>
        <w:right w:val="none" w:sz="0" w:space="0" w:color="auto"/>
      </w:divBdr>
    </w:div>
    <w:div w:id="2087526904">
      <w:bodyDiv w:val="1"/>
      <w:marLeft w:val="0"/>
      <w:marRight w:val="0"/>
      <w:marTop w:val="0"/>
      <w:marBottom w:val="0"/>
      <w:divBdr>
        <w:top w:val="none" w:sz="0" w:space="0" w:color="auto"/>
        <w:left w:val="none" w:sz="0" w:space="0" w:color="auto"/>
        <w:bottom w:val="none" w:sz="0" w:space="0" w:color="auto"/>
        <w:right w:val="none" w:sz="0" w:space="0" w:color="auto"/>
      </w:divBdr>
    </w:div>
    <w:div w:id="2118716382">
      <w:bodyDiv w:val="1"/>
      <w:marLeft w:val="0"/>
      <w:marRight w:val="0"/>
      <w:marTop w:val="0"/>
      <w:marBottom w:val="0"/>
      <w:divBdr>
        <w:top w:val="none" w:sz="0" w:space="0" w:color="auto"/>
        <w:left w:val="none" w:sz="0" w:space="0" w:color="auto"/>
        <w:bottom w:val="none" w:sz="0" w:space="0" w:color="auto"/>
        <w:right w:val="none" w:sz="0" w:space="0" w:color="auto"/>
      </w:divBdr>
    </w:div>
    <w:div w:id="2128045049">
      <w:bodyDiv w:val="1"/>
      <w:marLeft w:val="0"/>
      <w:marRight w:val="0"/>
      <w:marTop w:val="0"/>
      <w:marBottom w:val="0"/>
      <w:divBdr>
        <w:top w:val="none" w:sz="0" w:space="0" w:color="auto"/>
        <w:left w:val="none" w:sz="0" w:space="0" w:color="auto"/>
        <w:bottom w:val="none" w:sz="0" w:space="0" w:color="auto"/>
        <w:right w:val="none" w:sz="0" w:space="0" w:color="auto"/>
      </w:divBdr>
    </w:div>
    <w:div w:id="2130128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journal.moestopo.ac.id/index.php/wacana/announc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6B2AE58-A299-AD4F-B2D4-7C43656F56FF}"/>
      </w:docPartPr>
      <w:docPartBody>
        <w:p w:rsidR="00710AFA" w:rsidRDefault="00A32767">
          <w:r w:rsidRPr="00CB3027">
            <w:rPr>
              <w:rStyle w:val="PlaceholderText"/>
            </w:rPr>
            <w:t>Click or tap here to enter text.</w:t>
          </w:r>
        </w:p>
      </w:docPartBody>
    </w:docPart>
    <w:docPart>
      <w:docPartPr>
        <w:name w:val="426AFF88FCF64C43A2DA7C1773D4DCDB"/>
        <w:category>
          <w:name w:val="General"/>
          <w:gallery w:val="placeholder"/>
        </w:category>
        <w:types>
          <w:type w:val="bbPlcHdr"/>
        </w:types>
        <w:behaviors>
          <w:behavior w:val="content"/>
        </w:behaviors>
        <w:guid w:val="{2351F11F-CEFA-C04E-83ED-3AE521F409B4}"/>
      </w:docPartPr>
      <w:docPartBody>
        <w:p w:rsidR="00710AFA" w:rsidRDefault="00A32767" w:rsidP="00A32767">
          <w:pPr>
            <w:pStyle w:val="426AFF88FCF64C43A2DA7C1773D4DCDB"/>
          </w:pPr>
          <w:r w:rsidRPr="00CB3027">
            <w:rPr>
              <w:rStyle w:val="PlaceholderText"/>
            </w:rPr>
            <w:t>Click or tap here to enter text.</w:t>
          </w:r>
        </w:p>
      </w:docPartBody>
    </w:docPart>
    <w:docPart>
      <w:docPartPr>
        <w:name w:val="B85DF9DBB07EA34F811361EF86E9FE61"/>
        <w:category>
          <w:name w:val="General"/>
          <w:gallery w:val="placeholder"/>
        </w:category>
        <w:types>
          <w:type w:val="bbPlcHdr"/>
        </w:types>
        <w:behaviors>
          <w:behavior w:val="content"/>
        </w:behaviors>
        <w:guid w:val="{6BB2A217-BB48-5E4C-A658-9A9ECE254AAC}"/>
      </w:docPartPr>
      <w:docPartBody>
        <w:p w:rsidR="00710AFA" w:rsidRDefault="00A32767" w:rsidP="00A32767">
          <w:pPr>
            <w:pStyle w:val="B85DF9DBB07EA34F811361EF86E9FE61"/>
          </w:pPr>
          <w:r w:rsidRPr="00CB3027">
            <w:rPr>
              <w:rStyle w:val="PlaceholderText"/>
            </w:rPr>
            <w:t>Click or tap here to enter text.</w:t>
          </w:r>
        </w:p>
      </w:docPartBody>
    </w:docPart>
    <w:docPart>
      <w:docPartPr>
        <w:name w:val="242050255887544C81CF8316FF12F2C3"/>
        <w:category>
          <w:name w:val="General"/>
          <w:gallery w:val="placeholder"/>
        </w:category>
        <w:types>
          <w:type w:val="bbPlcHdr"/>
        </w:types>
        <w:behaviors>
          <w:behavior w:val="content"/>
        </w:behaviors>
        <w:guid w:val="{B0A1E5F3-B306-7B4F-BC27-7A8DCEA794C4}"/>
      </w:docPartPr>
      <w:docPartBody>
        <w:p w:rsidR="00710AFA" w:rsidRDefault="00A32767" w:rsidP="00A32767">
          <w:pPr>
            <w:pStyle w:val="242050255887544C81CF8316FF12F2C3"/>
          </w:pPr>
          <w:r w:rsidRPr="00CB30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67"/>
    <w:rsid w:val="000A07C6"/>
    <w:rsid w:val="003C7374"/>
    <w:rsid w:val="00710AFA"/>
    <w:rsid w:val="00A32767"/>
    <w:rsid w:val="00BE0DE4"/>
    <w:rsid w:val="00FE05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767"/>
    <w:rPr>
      <w:color w:val="808080"/>
    </w:rPr>
  </w:style>
  <w:style w:type="paragraph" w:customStyle="1" w:styleId="426AFF88FCF64C43A2DA7C1773D4DCDB">
    <w:name w:val="426AFF88FCF64C43A2DA7C1773D4DCDB"/>
    <w:rsid w:val="00A32767"/>
  </w:style>
  <w:style w:type="paragraph" w:customStyle="1" w:styleId="B85DF9DBB07EA34F811361EF86E9FE61">
    <w:name w:val="B85DF9DBB07EA34F811361EF86E9FE61"/>
    <w:rsid w:val="00A32767"/>
  </w:style>
  <w:style w:type="paragraph" w:customStyle="1" w:styleId="242050255887544C81CF8316FF12F2C3">
    <w:name w:val="242050255887544C81CF8316FF12F2C3"/>
    <w:rsid w:val="00A327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A573D3-C02C-7B4D-B57C-EFEFE7813D5E}">
  <we:reference id="wa104382081" version="1.55.1.0" store="en-US" storeType="OMEX"/>
  <we:alternateReferences>
    <we:reference id="wa104382081" version="1.55.1.0" store="en-US" storeType="OMEX"/>
  </we:alternateReferences>
  <we:properties>
    <we:property name="MENDELEY_CITATIONS" value="[{&quot;properties&quot;:{&quot;noteIndex&quot;:0},&quot;citationID&quot;:&quot;MENDELEY_CITATION_14d28c65-500f-4f9a-9085-e5cb30c90d74&quot;,&quot;isEdited&quot;:false,&quot;citationTag&quot;:&quot;MENDELEY_CITATION_v3_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&quot;,&quot;citationItems&quot;:[{&quot;id&quot;:&quot;cc4296a7-b10b-35ca-8fe0-8b655e87a11c&quot;,&quot;isTemporary&quot;:false,&quot;itemData&quot;:{&quot;type&quot;:&quot;webpage&quot;,&quot;id&quot;:&quot;cc4296a7-b10b-35ca-8fe0-8b655e87a11c&quot;,&quot;title&quot;:&quot;Telkomsel Jadi Operator Seluler dengan Pelanggan Terbanyak di Indonesia&quot;,&quot;author&quot;:[{&quot;family&quot;:&quot;Kusnandar&quot;,&quot;given&quot;:&quot;Viva Budy&quot;,&quot;parse-names&quot;:false,&quot;dropping-particle&quot;:&quot;&quot;,&quot;non-dropping-particle&quot;:&quot;&quot;}],&quot;container-title&quot;:&quot;https://databoks.katadata.co.id/datapublish/2021/09/22/telkomsel-jadi-operator-seluler-dengan-pelanggan-terbanyak-di-indonesia#:~:text=PT%20Telekomunikasi%20Seluler%20(Telkomsel)%20menjadi,periode%20yang%20sama%20tahun%20sebelumnya&quot;,&quot;issued&quot;:{&quot;date-parts&quot;:[[2021,6]]},&quot;container-title-short&quot;:&quot;&quot;}}],&quot;manualOverride&quot;:{&quot;isManuallyOverridden&quot;:true,&quot;manualOverrideText&quot;:&quot;(Kusnandar, databoks, 2021)&quot;,&quot;citeprocText&quot;:&quot;(Kusnandar, 2021)&quot;}},{&quot;properties&quot;:{&quot;noteIndex&quot;:0},&quot;citationID&quot;:&quot;MENDELEY_CITATION_575c54a1-d1f7-4b3d-95ee-2411e9cd99fd&quot;,&quot;isEdited&quot;:false,&quot;citationTag&quot;:&quot;MENDELEY_CITATION_v3_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&quot;,&quot;citationItems&quot;:[{&quot;id&quot;:&quot;c58273d7-e6b4-3ae4-a10b-f6b0ce0a855b&quot;,&quot;isTemporary&quot;:false,&quot;itemData&quot;:{&quot;type&quot;:&quot;article-journal&quot;,&quot;id&quot;:&quot;c58273d7-e6b4-3ae4-a10b-f6b0ce0a855b&quot;,&quot;title&quot;:&quot;Managing CEO communication and positioning: A cross-national study among corporate communication leaders&quot;,&quot;author&quot;:[{&quot;family&quot;:&quot;Zerfass&quot;,&quot;given&quot;:&quot;Ansgar&quot;,&quot;parse-names&quot;:false,&quot;dropping-particle&quot;:&quot;&quot;,&quot;non-dropping-particle&quot;:&quot;&quot;},{&quot;family&quot;:&quot;Verčič&quot;,&quot;given&quot;:&quot;Dejan&quot;,&quot;parse-names&quot;:false,&quot;dropping-particle&quot;:&quot;&quot;,&quot;non-dropping-particle&quot;:&quot;&quot;},{&quot;family&quot;:&quot;Wiesenberg&quot;,&quot;given&quot;:&quot;Markus&quot;,&quot;parse-names&quot;:false,&quot;dropping-particle&quot;:&quot;&quot;,&quot;non-dropping-particle&quot;:&quot;&quot;}],&quot;container-title&quot;:&quot;Journal of Communication Management&quot;,&quot;issued&quot;:{&quot;date-parts&quot;:[[2016]]},&quot;page&quot;:&quot;37-55&quot;,&quot;issue&quot;:&quot;1&quot;,&quot;volume&quot;:&quot;20&quot;,&quot;container-title-short&quot;:&quot;&quot;}}],&quot;manualOverride&quot;:{&quot;isManuallyOverridden&quot;:false,&quot;manualOverrideText&quot;:&quot;&quot;,&quot;citeprocText&quot;:&quot;(Zerfass et al., 2016)&quot;}},{&quot;properties&quot;:{&quot;noteIndex&quot;:0},&quot;citationID&quot;:&quot;MENDELEY_CITATION_e6737c28-cacf-42b4-8011-c89c4e47b538&quot;,&quot;isEdited&quot;:false,&quot;citationTag&quot;:&quot;MENDELEY_CITATION_v3_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&quot;,&quot;citationItems&quot;:[{&quot;id&quot;:&quot;68ee57f8-ca0a-36be-9c18-abea40a236bd&quot;,&quot;isTemporary&quot;:false,&quot;itemData&quot;:{&quot;type&quot;:&quot;book&quot;,&quot;id&quot;:&quot;68ee57f8-ca0a-36be-9c18-abea40a236bd&quot;,&quot;title&quot;:&quot;Perencanaan &amp; Strategi Komunikasi (Revisi)&quot;,&quot;author&quot;:[{&quot;family&quot;:&quot;Cangara&quot;,&quot;given&quot;:&quot;Hafied&quot;,&quot;parse-names&quot;:false,&quot;dropping-particle&quot;:&quot;&quot;,&quot;non-dropping-particle&quot;:&quot;&quot;}],&quot;issued&quot;:{&quot;date-parts&quot;:[[2014]]},&quot;publisher-place&quot;:&quot;Depok&quot;,&quot;publisher&quot;:&quot;PT RajaGrafindo Persada&quot;,&quot;container-title-short&quot;:&quot;&quot;}}],&quot;manualOverride&quot;:{&quot;isManuallyOverridden&quot;:false,&quot;manualOverrideText&quot;:&quot;&quot;,&quot;citeprocText&quot;:&quot;(Cangara, 2014)&quot;}},{&quot;properties&quot;:{&quot;noteIndex&quot;:0},&quot;citationID&quot;:&quot;MENDELEY_CITATION_1fd7f6af-6384-4e48-938c-76f985b03722&quot;,&quot;isEdited&quot;:false,&quot;citationTag&quot;:&quot;MENDELEY_CITATION_v3_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&quot;,&quot;citationItems&quot;:[{&quot;id&quot;:&quot;0e098d36-bdcd-362c-a8c6-940de7096231&quot;,&quot;isTemporary&quot;:false,&quot;itemData&quot;:{&quot;type&quot;:&quot;book&quot;,&quot;id&quot;:&quot;0e098d36-bdcd-362c-a8c6-940de7096231&quot;,&quot;title&quot;:&quot;Cutlip &amp; Center’s Effective Public Relations (11th ed.)&quot;,&quot;author&quot;:[{&quot;family&quot;:&quot;Broom&quot;,&quot;given&quot;:&quot;Glen M&quot;,&quot;parse-names&quot;:false,&quot;dropping-particle&quot;:&quot;&quot;,&quot;non-dropping-particle&quot;:&quot;&quot;},{&quot;family&quot;:&quot;Sha&quot;,&quot;given&quot;:&quot;Bey-Ling&quot;,&quot;parse-names&quot;:false,&quot;dropping-particle&quot;:&quot;&quot;,&quot;non-dropping-particle&quot;:&quot;&quot;}],&quot;issued&quot;:{&quot;date-parts&quot;:[[2013]]},&quot;publisher-place&quot;:&quot;New Jersey&quot;,&quot;publisher&quot;:&quot;Pearson Education&quot;,&quot;container-title-short&quot;:&quot;&quot;}}],&quot;manualOverride&quot;:{&quot;isManuallyOverridden&quot;:true,&quot;manualOverrideText&quot;:&quot;Broom &amp; Sha, 2013)&quot;,&quot;citeprocText&quot;:&quot;(Broom &amp;#38; Sha, 2013)&quot;}},{&quot;properties&quot;:{&quot;noteIndex&quot;:0},&quot;citationID&quot;:&quot;MENDELEY_CITATION_0c10cd0f-1e43-4269-98a7-86f56845c1d6&quot;,&quot;isEdited&quot;:false,&quot;citationTag&quot;:&quot;MENDELEY_CITATION_v3_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&quot;,&quot;citationItems&quot;:[{&quot;id&quot;:&quot;e2d9512f-f3d6-3ae5-ba15-94365022b121&quot;,&quot;isTemporary&quot;:false,&quot;itemData&quot;:{&quot;type&quot;:&quot;book&quot;,&quot;id&quot;:&quot;e2d9512f-f3d6-3ae5-ba15-94365022b121&quot;,&quot;title&quot;:&quot;Strategic Social Media Management: Theory and Practice&quot;,&quot;author&quot;:[{&quot;family&quot;:&quot;Sutherland&quot;,&quot;given&quot;:&quot;Karen E.&quot;,&quot;parse-names&quot;:false,&quot;dropping-particle&quot;:&quot;&quot;,&quot;non-dropping-particle&quot;:&quot;&quot;}],&quot;DOI&quot;:&quot;10.1007/978-981-15-4658-7&quot;,&quot;ISBN&quot;:&quot;978-981-15-4657-0&quot;,&quot;issued&quot;:{&quot;date-parts&quot;:[[2021]]},&quot;publisher-place&quot;:&quot;Singapore&quot;,&quot;publisher&quot;:&quot;Springer Nature Singapore&quot;,&quot;container-title-short&quot;:&quot;&quot;}}],&quot;manualOverride&quot;:{&quot;isManuallyOverridden&quot;:false,&quot;manualOverrideText&quot;:&quot;&quot;,&quot;citeprocText&quot;:&quot;(Sutherland, 2021)&quot;}},{&quot;properties&quot;:{&quot;noteIndex&quot;:0},&quot;citationID&quot;:&quot;MENDELEY_CITATION_0193e5c8-d3f8-44ee-951d-5a3a7a0b10fb&quot;,&quot;isEdited&quot;:false,&quot;citationTag&quot;:&quot;MENDELEY_CITATION_v3_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&quot;,&quot;citationItems&quot;:[{&quot;id&quot;:&quot;87bf4245-99a8-3a35-8cc0-9e45da303746&quot;,&quot;isTemporary&quot;:false,&quot;itemData&quot;:{&quot;type&quot;:&quot;book&quot;,&quot;id&quot;:&quot;87bf4245-99a8-3a35-8cc0-9e45da303746&quot;,&quot;title&quot;:&quot;Manajemen Komunikasi Digital: Perencanaan, Aktivitas, dan Evaluasi&quot;,&quot;author&quot;:[{&quot;family&quot;:&quot;Nasrullah&quot;,&quot;given&quot;:&quot;Rulli&quot;,&quot;parse-names&quot;:false,&quot;dropping-particle&quot;:&quot;&quot;,&quot;non-dropping-particle&quot;:&quot;&quot;}],&quot;issued&quot;:{&quot;date-parts&quot;:[[2021]]},&quot;publisher-place&quot;:&quot;Jakarta&quot;,&quot;publisher&quot;:&quot;KENCANA&quot;,&quot;container-title-short&quot;:&quot;&quot;}}],&quot;manualOverride&quot;:{&quot;isManuallyOverridden&quot;:false,&quot;manualOverrideText&quot;:&quot;&quot;,&quot;citeprocText&quot;:&quot;(Nasrullah, 2021)&quot;}},{&quot;properties&quot;:{&quot;noteIndex&quot;:0},&quot;citationID&quot;:&quot;MENDELEY_CITATION_f478553a-d52f-4bc4-b7c9-6b7f65e86478&quot;,&quot;isEdited&quot;:false,&quot;citationTag&quot;:&quot;MENDELEY_CITATION_v3_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&quot;,&quot;citationItems&quot;:[{&quot;id&quot;:&quot;ded3df30-81e5-3187-93c4-62ef4ca07c55&quot;,&quot;isTemporary&quot;:false,&quot;itemData&quot;:{&quot;type&quot;:&quot;webpage&quot;,&quot;id&quot;:&quot;ded3df30-81e5-3187-93c4-62ef4ca07c55&quot;,&quot;title&quot;:&quot;Apa itu Instagram, Fitur dan Cara Menggunakannya?&quot;,&quot;author&quot;:[{&quot;family&quot;:&quot;Winarso&quot;,&quot;given&quot;:&quot;Bambang&quot;,&quot;parse-names&quot;:false,&quot;dropping-particle&quot;:&quot;&quot;,&quot;non-dropping-particle&quot;:&quot;&quot;}],&quot;container-title&quot;:&quot;https://dailysocial.id/post/apa-itu-instagram&quot;,&quot;issued&quot;:{&quot;date-parts&quot;:[[2015,9,12]]},&quot;container-title-short&quot;:&quot;&quot;}}],&quot;manualOverride&quot;:{&quot;isManuallyOverridden&quot;:true,&quot;manualOverrideText&quot;:&quot;(Winarso, dailysocial.id, 2015)&quot;,&quot;citeprocText&quot;:&quot;(Winarso, 2015)&quot;}},{&quot;properties&quot;:{&quot;noteIndex&quot;:0},&quot;citationID&quot;:&quot;MENDELEY_CITATION_57b3e176-281d-4558-9b41-25b2e3004699&quot;,&quot;isEdited&quot;:false,&quot;citationTag&quot;:&quot;MENDELEY_CITATION_v3_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&quot;,&quot;citationItems&quot;:[{&quot;id&quot;:&quot;b82b261b-7f4d-3786-ab25-302c1f9a90bc&quot;,&quot;isTemporary&quot;:false,&quot;itemData&quot;:{&quot;type&quot;:&quot;book&quot;,&quot;id&quot;:&quot;b82b261b-7f4d-3786-ab25-302c1f9a90bc&quot;,&quot;title&quot;:&quot;Pengantar Metodologi Penelitian&quot;,&quot;author&quot;:[{&quot;family&quot;:&quot;Rahmadi&quot;,&quot;given&quot;:&quot;&quot;,&quot;parse-names&quot;:false,&quot;dropping-particle&quot;:&quot;&quot;,&quot;non-dropping-particle&quot;:&quot;&quot;}],&quot;issued&quot;:{&quot;date-parts&quot;:[[2011]]},&quot;publisher-place&quot;:&quot;Banjarmasin&quot;,&quot;publisher&quot;:&quot;Antasari Press&quot;,&quot;container-title-short&quot;:&quot;&quot;}}],&quot;manualOverride&quot;:{&quot;isManuallyOverridden&quot;:false,&quot;manualOverrideText&quot;:&quot;&quot;,&quot;citeprocText&quot;:&quot;(Rahmadi, 2011)&quot;}},{&quot;properties&quot;:{&quot;noteIndex&quot;:0},&quot;citationID&quot;:&quot;MENDELEY_CITATION_8741178b-70d1-477f-80ba-20ff98d1f64d&quot;,&quot;isEdited&quot;:false,&quot;citationTag&quot;:&quot;MENDELEY_CITATION_v3_eyJwcm9wZXJ0aWVzIjp7Im5vdGVJbmRleCI6MH0sImNpdGF0aW9uSUQiOiJNRU5ERUxFWV9DSVRBVElPTl84NzQxMTc4Yi03MGQxLTQ3N2YtODBiYS0yMGZmOThkMWY2NGQiLCJpc0VkaXRlZCI6ZmFsc2UsImNpdGF0aW9uSXRlbXMiOlt7ImlkIjoiMDYzYTEyMmUtNGJmYi0zNzYyLTg2YWEtYzVkNWNhNTY3NjFhIiwiaXNUZW1wb3JhcnkiOmZhbHNlLCJpdGVtRGF0YSI6eyJ0eXBlIjoiYm9vayIsImlkIjoiMDYzYTEyMmUtNGJmYi0zNzYyLTg2YWEtYzVkNWNhNTY3NjFh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fV0sIm1hbnVhbE92ZXJyaWRlIjp7ImlzTWFudWFsbHlPdmVycmlkZGVuIjp0cnVlLCJtYW51YWxPdmVycmlkZVRleHQiOiIoZGFsYW0gU3VnaXlvbm8sIDIwMTcpIiwiY2l0ZXByb2NUZXh0IjoiKFN1Z2l5b25vLCAyMDE3KSJ9fQ==&quot;,&quot;citationItems&quot;:[{&quot;id&quot;:&quot;063a122e-4bfb-3762-86aa-c5d5ca56761a&quot;,&quot;isTemporary&quot;:false,&quot;itemData&quot;:{&quot;type&quot;:&quot;book&quot;,&quot;id&quot;:&quot;063a122e-4bfb-3762-86aa-c5d5ca56761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manualOverride&quot;:{&quot;isManuallyOverridden&quot;:true,&quot;manualOverrideText&quot;:&quot;(dalam Sugiyono, 2017)&quot;,&quot;citeprocText&quot;:&quot;(Sugiyono, 2017)&quot;}},{&quot;properties&quot;:{&quot;noteIndex&quot;:0},&quot;citationID&quot;:&quot;MENDELEY_CITATION_f8fec5a5-d245-4367-ba6c-3056750136e8&quot;,&quot;isEdited&quot;:false,&quot;citationTag&quot;:&quot;MENDELEY_CITATION_v3_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&quot;,&quot;citationItems&quot;:[{&quot;id&quot;:&quot;cac75bd7-1b3a-3bf9-b032-d5b9711470e4&quot;,&quot;isTemporary&quot;:false,&quot;itemData&quot;:{&quot;type&quot;:&quot;book&quot;,&quot;id&quot;:&quot;cac75bd7-1b3a-3bf9-b032-d5b9711470e4&quot;,&quot;title&quot;:&quot;Government Public Relations: Perkembangan dan Praktik di Indonesia&quot;,&quot;author&quot;:[{&quot;family&quot;:&quot;Suprawoto&quot;,&quot;given&quot;:&quot;&quot;,&quot;parse-names&quot;:false,&quot;dropping-particle&quot;:&quot;&quot;,&quot;non-dropping-particle&quot;:&quot;&quot;}],&quot;issued&quot;:{&quot;date-parts&quot;:[[2018]]},&quot;publisher-place&quot;:&quot;Jakarta&quot;,&quot;publisher&quot;:&quot;PRENADAMEDIA GROUP&quot;,&quot;container-title-short&quot;:&quot;&quot;}}],&quot;manualOverride&quot;:{&quot;isManuallyOverridden&quot;:true,&quot;manualOverrideText&quot;:&quot;(dalam Suprawoto, 2018)&quot;,&quot;citeprocText&quot;:&quot;(Suprawoto, 2018)&quot;}},{&quot;properties&quot;:{&quot;noteIndex&quot;:0},&quot;citationID&quot;:&quot;MENDELEY_CITATION_d9aaa837-a058-4563-993d-599a644b504a&quot;,&quot;isEdited&quot;:false,&quot;citationTag&quot;:&quot;MENDELEY_CITATION_v3_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&quot;,&quot;citationItems&quot;:[{&quot;id&quot;:&quot;9725933b-8387-377d-a7d1-89909d292dbb&quot;,&quot;isTemporary&quot;:false,&quot;itemData&quot;:{&quot;type&quot;:&quot;book&quot;,&quot;id&quot;:&quot;9725933b-8387-377d-a7d1-89909d292dbb&quot;,&quot;title&quot;:&quot;The Public Relations Handbook (4th ed.)&quot;,&quot;author&quot;:[{&quot;family&quot;:&quot;Theaker&quot;,&quot;given&quot;:&quot;Alison&quot;,&quot;parse-names&quot;:false,&quot;dropping-particle&quot;:&quot;&quot;,&quot;non-dropping-particle&quot;:&quot;&quot;}],&quot;issued&quot;:{&quot;date-parts&quot;:[[2012]]},&quot;publisher-place&quot;:&quot;London&quot;,&quot;publisher&quot;:&quot;Routledge&quot;,&quot;container-title-short&quot;:&quot;&quot;}}],&quot;manualOverride&quot;:{&quot;isManuallyOverridden&quot;:false,&quot;manualOverrideText&quot;:&quot;&quot;,&quot;citeprocText&quot;:&quot;(Theaker, 2012)&quot;}},{&quot;properties&quot;:{&quot;noteIndex&quot;:0},&quot;citationID&quot;:&quot;MENDELEY_CITATION_866efabf-aa3c-4e83-959e-b9d7865d84b6&quot;,&quot;isEdited&quot;:false,&quot;citationTag&quot;:&quot;MENDELEY_CITATION_v3_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&quot;,&quot;citationItems&quot;:[{&quot;id&quot;:&quot;c58273d7-e6b4-3ae4-a10b-f6b0ce0a855b&quot;,&quot;isTemporary&quot;:false,&quot;itemData&quot;:{&quot;type&quot;:&quot;article-journal&quot;,&quot;id&quot;:&quot;c58273d7-e6b4-3ae4-a10b-f6b0ce0a855b&quot;,&quot;title&quot;:&quot;Managing CEO communication and positioning: A cross-national study among corporate communication leaders&quot;,&quot;author&quot;:[{&quot;family&quot;:&quot;Zerfass&quot;,&quot;given&quot;:&quot;Ansgar&quot;,&quot;parse-names&quot;:false,&quot;dropping-particle&quot;:&quot;&quot;,&quot;non-dropping-particle&quot;:&quot;&quot;},{&quot;family&quot;:&quot;Verčič&quot;,&quot;given&quot;:&quot;Dejan&quot;,&quot;parse-names&quot;:false,&quot;dropping-particle&quot;:&quot;&quot;,&quot;non-dropping-particle&quot;:&quot;&quot;},{&quot;family&quot;:&quot;Wiesenberg&quot;,&quot;given&quot;:&quot;Markus&quot;,&quot;parse-names&quot;:false,&quot;dropping-particle&quot;:&quot;&quot;,&quot;non-dropping-particle&quot;:&quot;&quot;}],&quot;container-title&quot;:&quot;Journal of Communication Management&quot;,&quot;issued&quot;:{&quot;date-parts&quot;:[[2016]]},&quot;page&quot;:&quot;37-55&quot;,&quot;issue&quot;:&quot;1&quot;,&quot;volume&quot;:&quot;20&quot;,&quot;container-title-short&quot;:&quot;&quot;}}],&quot;manualOverride&quot;:{&quot;isManuallyOverridden&quot;:false,&quot;manualOverrideText&quot;:&quot;&quot;,&quot;citeprocText&quot;:&quot;(Zerfass et al., 2016)&quot;}},{&quot;properties&quot;:{&quot;noteIndex&quot;:0},&quot;citationID&quot;:&quot;MENDELEY_CITATION_d8e3ff41-f762-4ec2-a50b-215e8b9c574d&quot;,&quot;isEdited&quot;:false,&quot;citationTag&quot;:&quot;MENDELEY_CITATION_v3_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&quot;,&quot;citationItems&quot;:[{&quot;id&quot;:&quot;0e098d36-bdcd-362c-a8c6-940de7096231&quot;,&quot;isTemporary&quot;:false,&quot;itemData&quot;:{&quot;type&quot;:&quot;book&quot;,&quot;id&quot;:&quot;0e098d36-bdcd-362c-a8c6-940de7096231&quot;,&quot;title&quot;:&quot;Cutlip &amp; Center’s Effective Public Relations (11th ed.)&quot;,&quot;author&quot;:[{&quot;family&quot;:&quot;Broom&quot;,&quot;given&quot;:&quot;Glen M&quot;,&quot;parse-names&quot;:false,&quot;dropping-particle&quot;:&quot;&quot;,&quot;non-dropping-particle&quot;:&quot;&quot;},{&quot;family&quot;:&quot;Sha&quot;,&quot;given&quot;:&quot;Bey-Ling&quot;,&quot;parse-names&quot;:false,&quot;dropping-particle&quot;:&quot;&quot;,&quot;non-dropping-particle&quot;:&quot;&quot;}],&quot;issued&quot;:{&quot;date-parts&quot;:[[2013]]},&quot;publisher-place&quot;:&quot;New Jersey&quot;,&quot;publisher&quot;:&quot;Pearson Education&quot;,&quot;container-title-short&quot;:&quot;&quot;}}],&quot;manualOverride&quot;:{&quot;isManuallyOverridden&quot;:false,&quot;manualOverrideText&quot;:&quot;&quot;,&quot;citeprocText&quot;:&quot;(Broom &amp;#38; Sha, 2013)&quot;}},{&quot;properties&quot;:{&quot;noteIndex&quot;:0},&quot;citationID&quot;:&quot;MENDELEY_CITATION_afe145dd-7839-43b7-a4a7-cf923a8af42f&quot;,&quot;isEdited&quot;:false,&quot;citationTag&quot;:&quot;MENDELEY_CITATION_v3_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&quot;,&quot;citationItems&quot;:[{&quot;id&quot;:&quot;0e098d36-bdcd-362c-a8c6-940de7096231&quot;,&quot;isTemporary&quot;:false,&quot;itemData&quot;:{&quot;type&quot;:&quot;book&quot;,&quot;id&quot;:&quot;0e098d36-bdcd-362c-a8c6-940de7096231&quot;,&quot;title&quot;:&quot;Cutlip &amp; Center’s Effective Public Relations (11th ed.)&quot;,&quot;author&quot;:[{&quot;family&quot;:&quot;Broom&quot;,&quot;given&quot;:&quot;Glen M&quot;,&quot;parse-names&quot;:false,&quot;dropping-particle&quot;:&quot;&quot;,&quot;non-dropping-particle&quot;:&quot;&quot;},{&quot;family&quot;:&quot;Sha&quot;,&quot;given&quot;:&quot;Bey-Ling&quot;,&quot;parse-names&quot;:false,&quot;dropping-particle&quot;:&quot;&quot;,&quot;non-dropping-particle&quot;:&quot;&quot;}],&quot;issued&quot;:{&quot;date-parts&quot;:[[2013]]},&quot;publisher-place&quot;:&quot;New Jersey&quot;,&quot;publisher&quot;:&quot;Pearson Education&quot;,&quot;container-title-short&quot;:&quot;&quot;}}],&quot;manualOverride&quot;:{&quot;isManuallyOverridden&quot;:false,&quot;manualOverrideText&quot;:&quot;&quot;,&quot;citeprocText&quot;:&quot;(Broom &amp;#38; Sha, 2013)&quot;}},{&quot;properties&quot;:{&quot;noteIndex&quot;:0},&quot;citationID&quot;:&quot;MENDELEY_CITATION_e5901c71-398f-489d-bccc-84d8d08aef96&quot;,&quot;isEdited&quot;:false,&quot;citationTag&quot;:&quot;MENDELEY_CITATION_v3_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&quot;,&quot;citationItems&quot;:[{&quot;id&quot;:&quot;dbd17baf-a56c-3ece-9766-fe5572e1405c&quot;,&quot;isTemporary&quot;:false,&quot;itemData&quot;:{&quot;type&quot;:&quot;article-journal&quot;,&quot;id&quot;:&quot;dbd17baf-a56c-3ece-9766-fe5572e1405c&quot;,&quot;title&quot;:&quot;Pengelolaan Media Sosial Instagram Humas Pemerintah Provinsi Jawa Barat&quot;,&quot;author&quot;:[{&quot;family&quot;:&quot;Permasih&quot;,&quot;given&quot;:&quot;Imas&quot;,&quot;parse-names&quot;:false,&quot;dropping-particle&quot;:&quot;&quot;,&quot;non-dropping-particle&quot;:&quot;&quot;},{&quot;family&quot;:&quot;Abidin&quot;,&quot;given&quot;:&quot;Yusuf Zaenal&quot;,&quot;parse-names&quot;:false,&quot;dropping-particle&quot;:&quot;&quot;,&quot;non-dropping-particle&quot;:&quot;&quot;},{&quot;family&quot;:&quot;Ma'arif&quot;,&quot;given&quot;:&quot;Abdul Aziz&quot;,&quot;parse-names&quot;:false,&quot;dropping-particle&quot;:&quot;&quot;,&quot;non-dropping-particle&quot;:&quot;&quot;}],&quot;container-title&quot;:&quot;Jurnal Ilmu Hubungan Masyarakat&quot;,&quot;issued&quot;:{&quot;date-parts&quot;:[[2018]]},&quot;page&quot;:&quot;25-45&quot;,&quot;issue&quot;:&quot;1&quot;,&quot;volume&quot;:&quot;3&quot;,&quot;container-title-short&quot;:&quot;&quot;}}],&quot;manualOverride&quot;:{&quot;isManuallyOverridden&quot;:false,&quot;manualOverrideText&quot;:&quot;&quot;,&quot;citeprocText&quot;:&quot;(Permasih et al., 2018)&quot;}},{&quot;properties&quot;:{&quot;noteIndex&quot;:0},&quot;citationID&quot;:&quot;MENDELEY_CITATION_26101a07-839b-4ac0-8021-eb2ec48ea400&quot;,&quot;isEdited&quot;:false,&quot;citationTag&quot;:&quot;MENDELEY_CITATION_v3_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&quot;,&quot;citationItems&quot;:[{&quot;id&quot;:&quot;22c96eee-0158-39fe-9b32-a56d7ae6c2ae&quot;,&quot;isTemporary&quot;:false,&quot;itemData&quot;:{&quot;type&quot;:&quot;article-journal&quot;,&quot;id&quot;:&quot;22c96eee-0158-39fe-9b32-a56d7ae6c2ae&quot;,&quot;title&quot;:&quot;PUBLIC RELATIONS STRATEGY ON RESPONDING ENVIRONMENTAL ISSUES TO SUSTAIN CORPORATE IMAGE: A Descriptive Study of Danone-AQUA's #BijakBerplastik&quot;,&quot;author&quot;:[{&quot;family&quot;:&quot;Megan&quot;,&quot;given&quot;:&quot;Deborah&quot;,&quot;parse-names&quot;:false,&quot;dropping-particle&quot;:&quot;&quot;,&quot;non-dropping-particle&quot;:&quot;&quot;},{&quot;family&quot;:&quot;Noer&quot;,&quot;given&quot;:&quot;Mochammad Kresna&quot;,&quot;parse-names&quot;:false,&quot;dropping-particle&quot;:&quot;&quot;,&quot;non-dropping-particle&quot;:&quot;&quot;}],&quot;container-title&quot;:&quot;Journal Communication Spectrum&quot;,&quot;DOI&quot;:&quot;10.36782/jcs.v9i2.1984&quot;,&quot;ISSN&quot;:&quot;2087-8850&quot;,&quot;issued&quot;:{&quot;date-parts&quot;:[[2020,2,4]]},&quot;abstract&quot;:&quot;This study began with contamination problem that were often brought up when speaking about environmental issues in a larger scale. The most debatable aspect in environmental issues nowadays is about the marine plastic pollution that already contaminated world's ocean. This issue then motivated societies in the world to start reducing plastic usage, but unfortunately, there are only few companies that tried to support this movement. In Indonesia, Danone-AQUA is one of the companies that support the movement. In mid-2018, Danone-AQUA stated their commitment to engage in this said movement by making #BijakBerplastik commitment. This research was conducted using Cutlip and Center’s strategic public relations phase in understanding social marketing effect that was done by Danone-AQUA in maintaining the positive image of the company as the pioneer of bottled drinking water in Indonesia. Using case study research method as its base with post\u0002positivistic paradigm and qualitative approach in descriptive nature, data was gathered by doing in-depth interviews and literature review studies. There are five key informants, two public relation communication consultants, a representatives from Danone-AQUA, one public target, and one communications expert. This study found that the public relations strategy used by Danone-AQUA with the form of social marketing applied in #BijakBerplastik successfully maintain the corporate image in a positive way.&quot;,&quot;publisher&quot;:&quot;Universitas Bakrie&quot;,&quot;issue&quot;:&quot;2&quot;,&quot;volume&quot;:&quot;9&quot;,&quot;container-title-short&quot;:&quot;&quot;}}],&quot;manualOverride&quot;:{&quot;isManuallyOverridden&quot;:false,&quot;manualOverrideText&quot;:&quot;&quot;,&quot;citeprocText&quot;:&quot;(Megan &amp;#38; Noer, 2020)&quot;}},{&quot;properties&quot;:{&quot;noteIndex&quot;:0},&quot;citationID&quot;:&quot;MENDELEY_CITATION_653700c9-926c-494f-81b5-2a44e0c3c398&quot;,&quot;isEdited&quot;:false,&quot;citationTag&quot;:&quot;MENDELEY_CITATION_v3_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&quot;,&quot;citationItems&quot;:[{&quot;id&quot;:&quot;a89bce9f-c8e2-3b3c-9599-a9f2f3a22dbf&quot;,&quot;isTemporary&quot;:false,&quot;itemData&quot;:{&quot;type&quot;:&quot;report&quot;,&quot;id&quot;:&quot;a89bce9f-c8e2-3b3c-9599-a9f2f3a22dbf&quot;,&quot;title&quot;:&quot;INSTAGRAM DAN TWITTER SEBAGAI STRATEGI HUMAS PT JASA MARGA (PERSERO) TBK DALAM MENINGKATKAN PELAYANAN&quot;,&quot;author&quot;:[{&quot;family&quot;:&quot;Ningrum&quot;,&quot;given&quot;:&quot;Fitriana Kusuma&quot;,&quot;parse-names&quot;:false,&quot;dropping-particle&quot;:&quot;&quot;,&quot;non-dropping-particle&quot;:&quot;&quot;},{&quot;family&quot;:&quot;Syarah&quot;,&quot;given&quot;:&quot;Maya May&quot;,&quot;parse-names&quot;:false,&quot;dropping-particle&quot;:&quot;&quot;,&quot;non-dropping-particle&quot;:&quot;&quot;}],&quot;container-title&quot;:&quot;Journal of Communication Science and Islamic Da'wah&quot;,&quot;issued&quot;:{&quot;date-parts&quot;:[[2018]]},&quot;issue&quot;:&quot;2&quot;,&quot;volume&quot;:&quot;2&quot;,&quot;container-title-short&quot;:&quot;&quot;}}],&quot;manualOverride&quot;:{&quot;isManuallyOverridden&quot;:true,&quot;manualOverrideText&quot;:&quot;(dalam Ningrum &amp; Syarah, 2018)&quot;,&quot;citeprocText&quot;:&quot;(Ningrum &amp;#38; Syarah, 2018)&quot;}},{&quot;properties&quot;:{&quot;noteIndex&quot;:0},&quot;citationID&quot;:&quot;MENDELEY_CITATION_f4a85412-0ae2-41c7-b882-18ff5a43ef4b&quot;,&quot;isEdited&quot;:false,&quot;citationTag&quot;:&quot;MENDELEY_CITATION_v3_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&quot;,&quot;citationItems&quot;:[{&quot;id&quot;:&quot;22c96eee-0158-39fe-9b32-a56d7ae6c2ae&quot;,&quot;isTemporary&quot;:false,&quot;itemData&quot;:{&quot;type&quot;:&quot;article-journal&quot;,&quot;id&quot;:&quot;22c96eee-0158-39fe-9b32-a56d7ae6c2ae&quot;,&quot;title&quot;:&quot;PUBLIC RELATIONS STRATEGY ON RESPONDING ENVIRONMENTAL ISSUES TO SUSTAIN CORPORATE IMAGE: A Descriptive Study of Danone-AQUA's #BijakBerplastik&quot;,&quot;author&quot;:[{&quot;family&quot;:&quot;Megan&quot;,&quot;given&quot;:&quot;Deborah&quot;,&quot;parse-names&quot;:false,&quot;dropping-particle&quot;:&quot;&quot;,&quot;non-dropping-particle&quot;:&quot;&quot;},{&quot;family&quot;:&quot;Noer&quot;,&quot;given&quot;:&quot;Mochammad Kresna&quot;,&quot;parse-names&quot;:false,&quot;dropping-particle&quot;:&quot;&quot;,&quot;non-dropping-particle&quot;:&quot;&quot;}],&quot;container-title&quot;:&quot;Journal Communication Spectrum&quot;,&quot;DOI&quot;:&quot;10.36782/jcs.v9i2.1984&quot;,&quot;ISSN&quot;:&quot;2087-8850&quot;,&quot;issued&quot;:{&quot;date-parts&quot;:[[2020,2,4]]},&quot;abstract&quot;:&quot;This study began with contamination problem that were often brought up when speaking about environmental issues in a larger scale. The most debatable aspect in environmental issues nowadays is about the marine plastic pollution that already contaminated world's ocean. This issue then motivated societies in the world to start reducing plastic usage, but unfortunately, there are only few companies that tried to support this movement. In Indonesia, Danone-AQUA is one of the companies that support the movement. In mid-2018, Danone-AQUA stated their commitment to engage in this said movement by making #BijakBerplastik commitment. This research was conducted using Cutlip and Center’s strategic public relations phase in understanding social marketing effect that was done by Danone-AQUA in maintaining the positive image of the company as the pioneer of bottled drinking water in Indonesia. Using case study research method as its base with post\u0002positivistic paradigm and qualitative approach in descriptive nature, data was gathered by doing in-depth interviews and literature review studies. There are five key informants, two public relation communication consultants, a representatives from Danone-AQUA, one public target, and one communications expert. This study found that the public relations strategy used by Danone-AQUA with the form of social marketing applied in #BijakBerplastik successfully maintain the corporate image in a positive way.&quot;,&quot;publisher&quot;:&quot;Universitas Bakrie&quot;,&quot;issue&quot;:&quot;2&quot;,&quot;volume&quot;:&quot;9&quot;,&quot;container-title-short&quot;:&quot;&quot;}}],&quot;manualOverride&quot;:{&quot;isManuallyOverridden&quot;:true,&quot;manualOverrideText&quot;:&quot;Megan &amp; Noer (2020)&quot;,&quot;citeprocText&quot;:&quot;(Megan &amp;#38; Noer, 2020)&quot;}},{&quot;properties&quot;:{&quot;noteIndex&quot;:0},&quot;citationID&quot;:&quot;MENDELEY_CITATION_105464ec-3a34-4945-9f49-af31bc69e054&quot;,&quot;citationTag&quot;:&quot;MENDELEY_CITATION_v3_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&quot;,&quot;isEdited&quot;:false,&quot;citationItems&quot;:[{&quot;id&quot;:&quot;af4581bc-b2e4-348a-8369-90904b97382b&quot;,&quot;itemData&quot;:{&quot;type&quot;:&quot;article-journal&quot;,&quot;id&quot;:&quot;af4581bc-b2e4-348a-8369-90904b97382b&quot;,&quot;title&quot;:&quot;STRATEGI MEMBANGUN PERSONAL BRANDING DALAM MENINGKATKAN PERFORMANCE DIRI&quot;,&quot;author&quot;:[{&quot;family&quot;:&quot;Srihasnita Rc&quot;,&quot;given&quot;:&quot;Rita&quot;,&quot;parse-names&quot;:false,&quot;dropping-particle&quot;:&quot;&quot;,&quot;non-dropping-particle&quot;:&quot;&quot;}],&quot;container-title&quot;:&quot;Selodang Mayang: Jurnal Ilmiah Badan Perencanaan Pembangunan Daerah Kabupaten Indragiri Hilir&quot;,&quot;ISSN&quot;:&quot;2442-7845&quot;,&quot;issued&quot;:{&quot;date-parts&quot;:[[2018]]},&quot;page&quot;:&quot;19-25&quot;,&quot;abstract&quot;:&quot;Marketing a products needs an effective marketing strategy, with the aim that in addition to being able to meet the needs and wants of target consumers, also get positioning as well as reaching a broad market-share. Personally, everyone needs to \&quot;marketing yourself\&quot; to get a positive positioning and at the same time become top of mind in the minds of others. The process of \&quot;marketing yourself\&quot; activities can begin by building and promoting personal branding as a major part of the communication tools and processes with the target market and the general public, where their success is indicated by an optimal mind-share and heart-share; meaning the more extensive and in-depth attainment of mind-share and heart-share by a personal branding, the stronger personal branding will be, the higher the value of the person's existence and role in the mind of others, which in turn improves his performance. For example, just by mentioning a person's name, then someone else will immediately be able to imagine and explain who and how the person is. This research is a documentation study about the essence of personal branding which is analyzed by using descriptive-qualitative method.&quot;,&quot;issue&quot;:&quot;1&quot;,&quot;volume&quot;:&quot;4&quot;},&quot;isTemporary&quot;:false}],&quot;manualOverride&quot;:{&quot;isManuallyOverridden&quot;:true,&quot;manualOverrideText&quot;:&quot;(dalam Srihasnita Rc, 2018)&quot;,&quot;citeprocText&quot;:&quot;(Srihasnita Rc, 2018)&quot;}},{&quot;properties&quot;:{&quot;noteIndex&quot;:0},&quot;citationID&quot;:&quot;MENDELEY_CITATION_62faae36-c8e9-4528-a22a-82f9fcee0160&quot;,&quot;isEdited&quot;:false,&quot;citationTag&quot;:&quot;MENDELEY_CITATION_v3_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&quot;,&quot;citationItems&quot;:[{&quot;id&quot;:&quot;c58273d7-e6b4-3ae4-a10b-f6b0ce0a855b&quot;,&quot;isTemporary&quot;:false,&quot;itemData&quot;:{&quot;type&quot;:&quot;article-journal&quot;,&quot;id&quot;:&quot;c58273d7-e6b4-3ae4-a10b-f6b0ce0a855b&quot;,&quot;title&quot;:&quot;Managing CEO communication and positioning: A cross-national study among corporate communication leaders&quot;,&quot;author&quot;:[{&quot;family&quot;:&quot;Zerfass&quot;,&quot;given&quot;:&quot;Ansgar&quot;,&quot;parse-names&quot;:false,&quot;dropping-particle&quot;:&quot;&quot;,&quot;non-dropping-particle&quot;:&quot;&quot;},{&quot;family&quot;:&quot;Verčič&quot;,&quot;given&quot;:&quot;Dejan&quot;,&quot;parse-names&quot;:false,&quot;dropping-particle&quot;:&quot;&quot;,&quot;non-dropping-particle&quot;:&quot;&quot;},{&quot;family&quot;:&quot;Wiesenberg&quot;,&quot;given&quot;:&quot;Markus&quot;,&quot;parse-names&quot;:false,&quot;dropping-particle&quot;:&quot;&quot;,&quot;non-dropping-particle&quot;:&quot;&quot;}],&quot;container-title&quot;:&quot;Journal of Communication Management&quot;,&quot;issued&quot;:{&quot;date-parts&quot;:[[2016]]},&quot;page&quot;:&quot;37-55&quot;,&quot;issue&quot;:&quot;1&quot;,&quot;volume&quot;:&quot;20&quot;,&quot;container-title-short&quot;:&quot;&quot;}}],&quot;manualOverride&quot;:{&quot;isManuallyOverridden&quot;:false,&quot;manualOverrideText&quot;:&quot;&quot;,&quot;citeprocText&quot;:&quot;(Zerfass et al., 2016)&quot;}},{&quot;properties&quot;:{&quot;noteIndex&quot;:0},&quot;citationID&quot;:&quot;MENDELEY_CITATION_5ae36d7b-3a14-4890-b878-a879b68b0334&quot;,&quot;isEdited&quot;:false,&quot;citationTag&quot;:&quot;MENDELEY_CITATION_v3_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&quot;,&quot;citationItems&quot;:[{&quot;id&quot;:&quot;06c6690a-0990-3a16-bfda-840881eb028a&quot;,&quot;isTemporary&quot;:false,&quot;itemData&quot;:{&quot;type&quot;:&quot;book&quot;,&quot;id&quot;:&quot;06c6690a-0990-3a16-bfda-840881eb028a&quot;,&quot;title&quot;:&quot;Kepemimpinan &amp; Perilaku Organisasi&quot;,&quot;author&quot;:[{&quot;family&quot;:&quot;Badu&quot;,&quot;given&quot;:&quot;Syamsu Q&quot;,&quot;parse-names&quot;:false,&quot;dropping-particle&quot;:&quot;&quot;,&quot;non-dropping-particle&quot;:&quot;&quot;},{&quot;family&quot;:&quot;Djafri&quot;,&quot;given&quot;:&quot;Novianty&quot;,&quot;parse-names&quot;:false,&quot;dropping-particle&quot;:&quot;&quot;,&quot;non-dropping-particle&quot;:&quot;&quot;}],&quot;issued&quot;:{&quot;date-parts&quot;:[[2017]]},&quot;publisher-place&quot;:&quot;Gorontalo&quot;,&quot;publisher&quot;:&quot;Ideas Publishing&quot;,&quot;container-title-short&quot;:&quot;&quot;}}],&quot;manualOverride&quot;:{&quot;isManuallyOverridden&quot;:false,&quot;manualOverrideText&quot;:&quot;&quot;,&quot;citeprocText&quot;:&quot;(Badu &amp;#38; Djafri, 2017)&quot;}},{&quot;properties&quot;:{&quot;noteIndex&quot;:0},&quot;citationID&quot;:&quot;MENDELEY_CITATION_d9dbdf7e-af00-422c-87f0-952e55af1a48&quot;,&quot;isEdited&quot;:false,&quot;citationTag&quot;:&quot;MENDELEY_CITATION_v3_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&quot;,&quot;citationItems&quot;:[{&quot;id&quot;:&quot;b74957b8-2e42-3006-8075-d54da4e916bc&quot;,&quot;isTemporary&quot;:false,&quot;itemData&quot;:{&quot;type&quot;:&quot;article-journal&quot;,&quot;id&quot;:&quot;b74957b8-2e42-3006-8075-d54da4e916bc&quot;,&quot;title&quot;:&quot;How do CEOs communicate on Twitter? A comparative study between Fortune 200 companies and top startup companies&quot;,&quot;author&quot;:[{&quot;family&quot;:&quot;Yue&quot;,&quot;given&quot;:&quot;Cen April&quot;,&quot;parse-names&quot;:false,&quot;dropping-particle&quot;:&quot;&quot;,&quot;non-dropping-particle&quot;:&quot;&quot;},{&quot;family&quot;:&quot;Thelen&quot;,&quot;given&quot;:&quot;Patrick&quot;,&quot;parse-names&quot;:false,&quot;dropping-particle&quot;:&quot;&quot;,&quot;non-dropping-particle&quot;:&quot;&quot;},{&quot;family&quot;:&quot;Robinson&quot;,&quot;given&quot;:&quot;Katy&quot;,&quot;parse-names&quot;:false,&quot;dropping-particle&quot;:&quot;&quot;,&quot;non-dropping-particle&quot;:&quot;&quot;},{&quot;family&quot;:&quot;Men&quot;,&quot;given&quot;:&quot;Linjuan Rita&quot;,&quot;parse-names&quot;:false,&quot;dropping-particle&quot;:&quot;&quot;,&quot;non-dropping-particle&quot;:&quot;&quot;}],&quot;container-title&quot;:&quot;Corporate Communications&quot;,&quot;DOI&quot;:&quot;10.1108/CCIJ-03-2019-0031&quot;,&quot;ISSN&quot;:&quot;13563289&quot;,&quot;issued&quot;:{&quot;date-parts&quot;:[[2019,7,31]]},&quot;page&quot;:&quot;532-552&quot;,&quot;abstract&quot;:&quot;Purpose: The purpose of this paper is to compare Fortune 200 and top startup chief executive officers’ (CEOs) communication strategies on Twitter and the effectiveness of these strategies in influencing public engagement. Specifically, guided by the dialogic communication theory and social presence theory, this study explored CEOs’ use of dialogic communication, social presence strategies and message tactics. Additionally, public engagement on Twitter measured by total number of likes, retweets and comments was associated with communication strategies utilized by CEOs. Design/methodology/approach: This study employed the quantitative content analysis. A total sample of 720 posts from 36 CEOs were selected and analyzed. Drawing from prior studies, a coding scheme was developed and employed during the coding process. Two authors of this study served as coders and reached satisfactory inter-coder reliability. A series of χ2 tests and negative binomial regressions were conducted for data analysis. Findings: Neither Fortune 200 CEOs nor top startup CEOs fully utilized dialogic principles for Twitter communication. Although Fortune CEOs seemed to be experts in strategically tailoring messages and therefore present themselves on Twitter in a friendly manner, startup CEOs demonstrated a higher level of authenticity, animation and informality. Findings are mixed regarding the direction of associations between dialogic principles and public engagement. Originality/value: This study expands the application of dialogic principles in examining online executive communication and its influence in public engagement on Twitter. This study was among the first that examined executive leadership communication in the context of social media setting. In this sense, the study shifted the internal focus of leadership research to investigating leaders’ interaction with a variety of online publics.&quot;,&quot;publisher&quot;:&quot;Emerald Group Holdings Ltd.&quot;,&quot;issue&quot;:&quot;3&quot;,&quot;volume&quot;:&quot;24&quot;,&quot;container-title-short&quot;:&quot;&quot;}}],&quot;manualOverride&quot;:{&quot;isManuallyOverridden&quot;:false,&quot;manualOverrideText&quot;:&quot;&quot;,&quot;citeprocText&quot;:&quot;(Yue et al., 2019)&quot;}},{&quot;properties&quot;:{&quot;noteIndex&quot;:0},&quot;citationID&quot;:&quot;MENDELEY_CITATION_79f464a5-f0d9-4c93-8526-6e40a0256201&quot;,&quot;isEdited&quot;:false,&quot;citationTag&quot;:&quot;MENDELEY_CITATION_v3_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&quot;,&quot;citationItems&quot;:[{&quot;id&quot;:&quot;42d8e108-edc9-3f69-bb57-8cdaca2d9c05&quot;,&quot;isTemporary&quot;:false,&quot;itemData&quot;:{&quot;type&quot;:&quot;article-journal&quot;,&quot;id&quot;:&quot;42d8e108-edc9-3f69-bb57-8cdaca2d9c05&quot;,&quot;title&quot;:&quot;Empirical Evidence on CEO Reputation: Perspectives, Actions and Influence&quot;,&quot;author&quot;:[{&quot;family&quot;:&quot;Confetto&quot;,&quot;given&quot;:&quot;Maria Giovanna&quot;,&quot;parse-names&quot;:false,&quot;dropping-particle&quot;:&quot;&quot;,&quot;non-dropping-particle&quot;:&quot;&quot;},{&quot;family&quot;:&quot;Conte&quot;,&quot;given&quot;:&quot;Francesca&quot;,&quot;parse-names&quot;:false,&quot;dropping-particle&quot;:&quot;&quot;,&quot;non-dropping-particle&quot;:&quot;&quot;},{&quot;family&quot;:&quot;Covucci&quot;,&quot;given&quot;:&quot;Claudia&quot;,&quot;parse-names&quot;:false,&quot;dropping-particle&quot;:&quot;&quot;,&quot;non-dropping-particle&quot;:&quot;&quot;}],&quot;container-title&quot;:&quot;International Journal of Business and Management&quot;,&quot;DOI&quot;:&quot;10.5539/ijbm.v13n12p215&quot;,&quot;ISSN&quot;:&quot;1833-3850&quot;,&quot;issued&quot;:{&quot;date-parts&quot;:[[2018,11,20]]},&quot;page&quot;:&quot;215&quot;,&quot;abstract&quot;:&quot;The study aims to explore the theoretical perspective (ability or symbolic image perspective) that underlies the development of reputation of Chief Executive Officers (CEO), investigating the activities that contribute to create a leaders&amp;rsquo; good name and exploring their view about the level of influence of their personal reputation on corporate reputation. Through a structured questionnaire, a web survey has been carried out addressing CEOs of large companies located in Italy. The respondents to the survey are 93 CEOs.\r \r The findings of the survey reveal that, according to executives&amp;rsquo; view, CEO reputation reflects individual skills (ability perspective), in which the leadership style, credibility and charisma play a key role. Furthermore, results highlight executives are aware that their reputation are increasingly intertwined with the corporate reputation, but they do not believe that the construction of a personal brand is necessary to increase their reputation and, consequently, that of the company. \r \r The study sheds more light on the understanding of CEO&amp;rsquo;s reputation role in corporate reputation development, reinforcing the value of strategic leadership perspective. It contributes to the ongoing debate on CEO reputation and involves managerial implications, pointing out advantages and risks of linking CEO branding with company&amp;rsquo;s reputation.&quot;,&quot;publisher&quot;:&quot;Canadian Center of Science and Education&quot;,&quot;issue&quot;:&quot;12&quot;,&quot;volume&quot;:&quot;13&quot;}}],&quot;manualOverride&quot;:{&quot;isManuallyOverridden&quot;:false,&quot;manualOverrideText&quot;:&quot;&quot;,&quot;citeprocText&quot;:&quot;(Confetto et al., 2018)&quot;}},{&quot;properties&quot;:{&quot;noteIndex&quot;:0},&quot;citationID&quot;:&quot;MENDELEY_CITATION_2a97bd75-1376-47ad-a123-74a09ca0f98d&quot;,&quot;isEdited&quot;:false,&quot;citationTag&quot;:&quot;MENDELEY_CITATION_v3_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&quot;,&quot;citationItems&quot;:[{&quot;id&quot;:&quot;b22ccb09-0f71-3885-b4b9-f34c26989ffe&quot;,&quot;isTemporary&quot;:false,&quot;itemData&quot;:{&quot;type&quot;:&quot;article-journal&quot;,&quot;id&quot;:&quot;b22ccb09-0f71-3885-b4b9-f34c26989ffe&quot;,&quot;title&quot;:&quot;When brands use CEOs and employees as spokespersons: A framework for understanding internal endorsement&quot;,&quot;author&quot;:[{&quot;family&quot;:&quot;Zeitoun&quot;,&quot;given&quot;:&quot;Valérie&quot;,&quot;parse-names&quot;:false,&quot;dropping-particle&quot;:&quot;&quot;,&quot;non-dropping-particle&quot;:&quot;&quot;},{&quot;family&quot;:&quot;Michel&quot;,&quot;given&quot;:&quot;Geraldine&quot;,&quot;parse-names&quot;:false,&quot;dropping-particle&quot;:&quot;&quot;,&quot;non-dropping-particle&quot;:&quot;&quot;},{&quot;family&quot;:&quot;Fleck&quot;,&quot;given&quot;:&quot;Nathalie&quot;,&quot;parse-names&quot;:false,&quot;dropping-particle&quot;:&quot;&quot;,&quot;non-dropping-particle&quot;:&quot;&quot;}],&quot;container-title&quot;:&quot;Qualitative Market Research&quot;,&quot;DOI&quot;:&quot;10.1108/QMR-01-2019-0011&quot;,&quot;ISSN&quot;:&quot;13522752&quot;,&quot;issued&quot;:{&quot;date-parts&quot;:[[2020,6,2]]},&quot;page&quot;:&quot;241-264&quot;,&quot;abstract&quot;:&quot;Purpose: This paper aims to clarify the persuasion mechanism of chief executive officers (CEOs) and employees as endorsers of brand advertising and helps discern consumer attitudes toward internal endorsement. Design/methodology/approach: The exploratory character of the present research required a qualitative approach combining focus groups and face-to-face interviews considered as both meaningful and complementary. Findings: The findings suggest that while the celebrity endorsement ensures familiarity and likability, internal endorsement supports credibility and congruity with an important role of storytelling. Moreover, employee endorsements induce an internalization process based on the real-self, while the endorser CEO induces admiration grounded in the ideal self. More fundamentally, the study reveals how the internal endorsement modifies the meaning transfer model and involves a process of meaning translation, which affects the corporate brand image rather than the product brand image. Originality/value: The present paper reveals that CEOs and employees can be strong levers for gilding the corporate brand image compared to the celebrities who enhance the product brand image. Moreover, the authors show that the CEO is a character who can be admired without the threat of upward comparison at the opposite of celebrities. Finally, this research highlights the specific role of employees bringing authenticity because of their anchorage in real life.&quot;,&quot;publisher&quot;:&quot;Emerald Group Holdings Ltd.&quot;,&quot;issue&quot;:&quot;2&quot;,&quot;volume&quot;:&quot;23&quot;,&quot;container-title-short&quot;:&quot;&quot;}}],&quot;manualOverride&quot;:{&quot;isManuallyOverridden&quot;:false,&quot;manualOverrideText&quot;:&quot;&quot;,&quot;citeprocText&quot;:&quot;(Zeitoun et al., 202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J5Fe2fZBvLV7Vxyt6DTi7NjHw==">CgMxLjAyCWguMzBqMHpsbDgAciExUzhUX205RjdKeEFlLXF5bGQwcmJFaGxaSXJDUHM5Mk0=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FE8651-BDA8-9F49-99CC-1B9AE31D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6850</Words>
  <Characters>41377</Characters>
  <Application>Microsoft Office Word</Application>
  <DocSecurity>0</DocSecurity>
  <Lines>1655</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Anisa Diniati</cp:lastModifiedBy>
  <cp:revision>4</cp:revision>
  <dcterms:created xsi:type="dcterms:W3CDTF">2023-07-17T01:57:00Z</dcterms:created>
  <dcterms:modified xsi:type="dcterms:W3CDTF">2023-12-12T10:29:00Z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