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9EF4C" w14:textId="3D77EA16" w:rsidR="00C71D87" w:rsidRPr="00BB649F" w:rsidRDefault="00C71D87" w:rsidP="00BB649F">
      <w:pPr>
        <w:jc w:val="center"/>
        <w:rPr>
          <w:rFonts w:ascii="Times New Roman" w:hAnsi="Times New Roman" w:cs="Times New Roman"/>
          <w:color w:val="000000" w:themeColor="text1"/>
        </w:rPr>
      </w:pPr>
      <w:r w:rsidRPr="00BB649F">
        <w:rPr>
          <w:rFonts w:ascii="Times New Roman" w:hAnsi="Times New Roman" w:cs="Times New Roman"/>
          <w:color w:val="000000" w:themeColor="text1"/>
        </w:rPr>
        <w:t>C</w:t>
      </w:r>
      <w:r w:rsidR="009804B2" w:rsidRPr="00BB649F">
        <w:rPr>
          <w:rFonts w:ascii="Times New Roman" w:hAnsi="Times New Roman" w:cs="Times New Roman"/>
          <w:color w:val="000000" w:themeColor="text1"/>
        </w:rPr>
        <w:t xml:space="preserve">ULTURAL PROXIMITY </w:t>
      </w:r>
      <w:r w:rsidRPr="00BB649F">
        <w:rPr>
          <w:rFonts w:ascii="Times New Roman" w:hAnsi="Times New Roman" w:cs="Times New Roman"/>
          <w:color w:val="000000" w:themeColor="text1"/>
        </w:rPr>
        <w:t>OF KOREAN AND INDONESIAN</w:t>
      </w:r>
    </w:p>
    <w:p w14:paraId="014E116D" w14:textId="77777777" w:rsidR="00C71D87" w:rsidRPr="00BB649F" w:rsidRDefault="00C71D87" w:rsidP="00BB649F">
      <w:pPr>
        <w:jc w:val="center"/>
        <w:rPr>
          <w:rFonts w:ascii="Times New Roman" w:hAnsi="Times New Roman" w:cs="Times New Roman"/>
          <w:color w:val="000000" w:themeColor="text1"/>
        </w:rPr>
      </w:pPr>
      <w:r w:rsidRPr="00BB649F">
        <w:rPr>
          <w:rFonts w:ascii="Times New Roman" w:hAnsi="Times New Roman" w:cs="Times New Roman"/>
          <w:color w:val="000000" w:themeColor="text1"/>
        </w:rPr>
        <w:t>IN KOREAN DRAMAS</w:t>
      </w:r>
    </w:p>
    <w:p w14:paraId="2AFF3BC5" w14:textId="77777777" w:rsidR="00C71D87" w:rsidRPr="00BB649F" w:rsidRDefault="00C71D87" w:rsidP="00BB649F">
      <w:pPr>
        <w:jc w:val="center"/>
        <w:rPr>
          <w:rFonts w:ascii="Times New Roman" w:hAnsi="Times New Roman" w:cs="Times New Roman"/>
          <w:color w:val="000000" w:themeColor="text1"/>
        </w:rPr>
      </w:pPr>
    </w:p>
    <w:p w14:paraId="1CA4BEC0" w14:textId="77777777" w:rsidR="00C71D87" w:rsidRPr="00BB649F" w:rsidRDefault="00C71D87" w:rsidP="00BB649F">
      <w:pPr>
        <w:jc w:val="center"/>
        <w:rPr>
          <w:rFonts w:ascii="Times New Roman" w:hAnsi="Times New Roman" w:cs="Times New Roman"/>
          <w:color w:val="000000" w:themeColor="text1"/>
          <w:sz w:val="22"/>
          <w:szCs w:val="22"/>
        </w:rPr>
      </w:pPr>
      <w:r w:rsidRPr="00BB649F">
        <w:rPr>
          <w:rFonts w:ascii="Times New Roman" w:hAnsi="Times New Roman" w:cs="Times New Roman"/>
          <w:color w:val="000000" w:themeColor="text1"/>
          <w:sz w:val="22"/>
          <w:szCs w:val="22"/>
        </w:rPr>
        <w:t xml:space="preserve">Suzy </w:t>
      </w:r>
      <w:proofErr w:type="spellStart"/>
      <w:r w:rsidRPr="00BB649F">
        <w:rPr>
          <w:rFonts w:ascii="Times New Roman" w:hAnsi="Times New Roman" w:cs="Times New Roman"/>
          <w:color w:val="000000" w:themeColor="text1"/>
          <w:sz w:val="22"/>
          <w:szCs w:val="22"/>
        </w:rPr>
        <w:t>Azeharie</w:t>
      </w:r>
      <w:proofErr w:type="spellEnd"/>
    </w:p>
    <w:p w14:paraId="773683FB" w14:textId="7B2B0BFD" w:rsidR="00C71D87" w:rsidRPr="00BB649F" w:rsidRDefault="009804B2" w:rsidP="00BB649F">
      <w:pPr>
        <w:jc w:val="center"/>
        <w:rPr>
          <w:rFonts w:ascii="Times New Roman" w:hAnsi="Times New Roman" w:cs="Times New Roman"/>
          <w:color w:val="000000" w:themeColor="text1"/>
          <w:sz w:val="22"/>
          <w:szCs w:val="22"/>
        </w:rPr>
      </w:pPr>
      <w:r w:rsidRPr="00BB649F">
        <w:rPr>
          <w:rFonts w:ascii="Times New Roman" w:hAnsi="Times New Roman" w:cs="Times New Roman"/>
          <w:color w:val="000000" w:themeColor="text1"/>
          <w:sz w:val="22"/>
          <w:szCs w:val="22"/>
        </w:rPr>
        <w:t xml:space="preserve">Faculty of Communication Science </w:t>
      </w:r>
      <w:proofErr w:type="spellStart"/>
      <w:r w:rsidRPr="00BB649F">
        <w:rPr>
          <w:rFonts w:ascii="Times New Roman" w:hAnsi="Times New Roman" w:cs="Times New Roman"/>
          <w:color w:val="000000" w:themeColor="text1"/>
          <w:sz w:val="22"/>
          <w:szCs w:val="22"/>
        </w:rPr>
        <w:t>Tarumanagara</w:t>
      </w:r>
      <w:proofErr w:type="spellEnd"/>
      <w:r w:rsidRPr="00BB649F">
        <w:rPr>
          <w:rFonts w:ascii="Times New Roman" w:hAnsi="Times New Roman" w:cs="Times New Roman"/>
          <w:color w:val="000000" w:themeColor="text1"/>
          <w:sz w:val="22"/>
          <w:szCs w:val="22"/>
        </w:rPr>
        <w:t xml:space="preserve"> University Jakarta</w:t>
      </w:r>
    </w:p>
    <w:p w14:paraId="6BB268D2" w14:textId="3996F39D" w:rsidR="009804B2" w:rsidRPr="00BB649F" w:rsidRDefault="009804B2" w:rsidP="00BB649F">
      <w:pPr>
        <w:jc w:val="center"/>
        <w:rPr>
          <w:rFonts w:ascii="Times New Roman" w:hAnsi="Times New Roman" w:cs="Times New Roman"/>
          <w:color w:val="000000" w:themeColor="text1"/>
          <w:sz w:val="22"/>
          <w:szCs w:val="22"/>
        </w:rPr>
      </w:pPr>
      <w:r w:rsidRPr="00BB649F">
        <w:rPr>
          <w:rFonts w:ascii="Times New Roman" w:hAnsi="Times New Roman" w:cs="Times New Roman"/>
          <w:color w:val="000000" w:themeColor="text1"/>
          <w:sz w:val="22"/>
          <w:szCs w:val="22"/>
        </w:rPr>
        <w:t>suzya@fikom.untar.ac.id</w:t>
      </w:r>
    </w:p>
    <w:p w14:paraId="721CAAB2" w14:textId="77777777" w:rsidR="006E051D" w:rsidRPr="00BB649F" w:rsidRDefault="006E051D" w:rsidP="00BB649F">
      <w:pPr>
        <w:rPr>
          <w:rFonts w:ascii="Times New Roman" w:hAnsi="Times New Roman" w:cs="Times New Roman"/>
          <w:color w:val="000000" w:themeColor="text1"/>
        </w:rPr>
      </w:pPr>
    </w:p>
    <w:p w14:paraId="75200103" w14:textId="77777777" w:rsidR="006E051D" w:rsidRPr="00BB649F" w:rsidRDefault="006E051D" w:rsidP="00BB649F">
      <w:pPr>
        <w:rPr>
          <w:rFonts w:ascii="Times New Roman" w:hAnsi="Times New Roman" w:cs="Times New Roman"/>
          <w:color w:val="000000" w:themeColor="text1"/>
        </w:rPr>
      </w:pPr>
    </w:p>
    <w:p w14:paraId="6F184C15" w14:textId="1C11F9BA" w:rsidR="00BB649F" w:rsidRPr="00BB649F" w:rsidRDefault="00BB649F" w:rsidP="00BB649F">
      <w:pPr>
        <w:jc w:val="both"/>
        <w:rPr>
          <w:rFonts w:ascii="Times New Roman" w:hAnsi="Times New Roman" w:cs="Times New Roman"/>
          <w:lang w:val="en-US"/>
        </w:rPr>
      </w:pPr>
      <w:proofErr w:type="spellStart"/>
      <w:r w:rsidRPr="00BB649F">
        <w:rPr>
          <w:rFonts w:ascii="Times New Roman" w:hAnsi="Times New Roman" w:cs="Times New Roman"/>
          <w:lang w:val="en-US"/>
        </w:rPr>
        <w:t>Abstrak</w:t>
      </w:r>
      <w:proofErr w:type="spellEnd"/>
    </w:p>
    <w:p w14:paraId="7B64E910" w14:textId="694DF762" w:rsidR="00BB649F" w:rsidRPr="00BB649F" w:rsidRDefault="00BB649F" w:rsidP="00BB649F">
      <w:pPr>
        <w:jc w:val="both"/>
        <w:rPr>
          <w:rFonts w:ascii="Times New Roman" w:hAnsi="Times New Roman" w:cs="Times New Roman"/>
          <w:lang w:val="en-US"/>
        </w:rPr>
      </w:pPr>
      <w:proofErr w:type="spellStart"/>
      <w:r w:rsidRPr="00BB649F">
        <w:rPr>
          <w:rFonts w:ascii="Times New Roman" w:hAnsi="Times New Roman" w:cs="Times New Roman"/>
          <w:lang w:val="en-US"/>
        </w:rPr>
        <w:t>Dua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dekade</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ini</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i/>
          <w:iCs/>
          <w:lang w:val="en-US"/>
        </w:rPr>
        <w:t>hallyu</w:t>
      </w:r>
      <w:proofErr w:type="spellEnd"/>
      <w:r w:rsidRPr="00BB649F">
        <w:rPr>
          <w:rFonts w:ascii="Times New Roman" w:hAnsi="Times New Roman" w:cs="Times New Roman"/>
          <w:i/>
          <w:iCs/>
          <w:lang w:val="en-US"/>
        </w:rPr>
        <w:t xml:space="preserve"> wav</w:t>
      </w:r>
      <w:r w:rsidRPr="00BB649F">
        <w:rPr>
          <w:rFonts w:ascii="Times New Roman" w:hAnsi="Times New Roman" w:cs="Times New Roman"/>
          <w:lang w:val="en-US"/>
        </w:rPr>
        <w:t xml:space="preserve">es </w:t>
      </w:r>
      <w:proofErr w:type="spellStart"/>
      <w:r w:rsidRPr="00BB649F">
        <w:rPr>
          <w:rFonts w:ascii="Times New Roman" w:hAnsi="Times New Roman" w:cs="Times New Roman"/>
          <w:lang w:val="en-US"/>
        </w:rPr>
        <w:t>masuk</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ke</w:t>
      </w:r>
      <w:proofErr w:type="spellEnd"/>
      <w:r w:rsidRPr="00BB649F">
        <w:rPr>
          <w:rFonts w:ascii="Times New Roman" w:hAnsi="Times New Roman" w:cs="Times New Roman"/>
          <w:lang w:val="en-US"/>
        </w:rPr>
        <w:t xml:space="preserve"> Indonesia dan </w:t>
      </w:r>
      <w:proofErr w:type="spellStart"/>
      <w:r w:rsidRPr="00BB649F">
        <w:rPr>
          <w:rFonts w:ascii="Times New Roman" w:hAnsi="Times New Roman" w:cs="Times New Roman"/>
          <w:lang w:val="en-US"/>
        </w:rPr>
        <w:t>disukai</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banyak</w:t>
      </w:r>
      <w:proofErr w:type="spellEnd"/>
      <w:r w:rsidRPr="00BB649F">
        <w:rPr>
          <w:rFonts w:ascii="Times New Roman" w:hAnsi="Times New Roman" w:cs="Times New Roman"/>
          <w:lang w:val="en-US"/>
        </w:rPr>
        <w:t xml:space="preserve"> orang yang </w:t>
      </w:r>
      <w:proofErr w:type="spellStart"/>
      <w:r w:rsidRPr="00BB649F">
        <w:rPr>
          <w:rFonts w:ascii="Times New Roman" w:hAnsi="Times New Roman" w:cs="Times New Roman"/>
          <w:lang w:val="en-US"/>
        </w:rPr>
        <w:t>menyukai</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segala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bentuk</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produk</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budaya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i/>
          <w:iCs/>
          <w:lang w:val="en-US"/>
        </w:rPr>
        <w:t>hallyu</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seperti</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KPop</w:t>
      </w:r>
      <w:proofErr w:type="spellEnd"/>
      <w:r w:rsidRPr="00BB649F">
        <w:rPr>
          <w:rFonts w:ascii="Times New Roman" w:hAnsi="Times New Roman" w:cs="Times New Roman"/>
          <w:lang w:val="en-US"/>
        </w:rPr>
        <w:t xml:space="preserve">, drama, </w:t>
      </w:r>
      <w:proofErr w:type="spellStart"/>
      <w:r w:rsidRPr="00BB649F">
        <w:rPr>
          <w:rFonts w:ascii="Times New Roman" w:hAnsi="Times New Roman" w:cs="Times New Roman"/>
          <w:lang w:val="en-US"/>
        </w:rPr>
        <w:t>kosmetik</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kuliner</w:t>
      </w:r>
      <w:proofErr w:type="spellEnd"/>
      <w:r w:rsidRPr="00BB649F">
        <w:rPr>
          <w:rFonts w:ascii="Times New Roman" w:hAnsi="Times New Roman" w:cs="Times New Roman"/>
          <w:lang w:val="en-US"/>
        </w:rPr>
        <w:t xml:space="preserve">, fashion, film </w:t>
      </w:r>
      <w:proofErr w:type="spellStart"/>
      <w:r w:rsidRPr="00BB649F">
        <w:rPr>
          <w:rFonts w:ascii="Times New Roman" w:hAnsi="Times New Roman" w:cs="Times New Roman"/>
          <w:lang w:val="en-US"/>
        </w:rPr>
        <w:t>layar</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lebar</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dll</w:t>
      </w:r>
      <w:proofErr w:type="spellEnd"/>
      <w:r w:rsidRPr="00BB649F">
        <w:rPr>
          <w:rFonts w:ascii="Times New Roman" w:hAnsi="Times New Roman" w:cs="Times New Roman"/>
          <w:lang w:val="en-US"/>
        </w:rPr>
        <w:t xml:space="preserve">. </w:t>
      </w:r>
      <w:r w:rsidRPr="00BB649F">
        <w:rPr>
          <w:rFonts w:ascii="Times New Roman" w:hAnsi="Times New Roman" w:cs="Times New Roman"/>
          <w:i/>
          <w:iCs/>
          <w:lang w:val="en-US"/>
        </w:rPr>
        <w:t>Hallyu</w:t>
      </w:r>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muncul</w:t>
      </w:r>
      <w:proofErr w:type="spellEnd"/>
      <w:r w:rsidRPr="00BB649F">
        <w:rPr>
          <w:rFonts w:ascii="Times New Roman" w:hAnsi="Times New Roman" w:cs="Times New Roman"/>
          <w:lang w:val="en-US"/>
        </w:rPr>
        <w:t xml:space="preserve"> pada </w:t>
      </w:r>
      <w:proofErr w:type="spellStart"/>
      <w:r w:rsidRPr="00BB649F">
        <w:rPr>
          <w:rFonts w:ascii="Times New Roman" w:hAnsi="Times New Roman" w:cs="Times New Roman"/>
          <w:lang w:val="en-US"/>
        </w:rPr>
        <w:t>saat</w:t>
      </w:r>
      <w:proofErr w:type="spellEnd"/>
      <w:r w:rsidRPr="00BB649F">
        <w:rPr>
          <w:rFonts w:ascii="Times New Roman" w:hAnsi="Times New Roman" w:cs="Times New Roman"/>
          <w:lang w:val="en-US"/>
        </w:rPr>
        <w:t xml:space="preserve"> yang </w:t>
      </w:r>
      <w:proofErr w:type="spellStart"/>
      <w:r w:rsidRPr="00BB649F">
        <w:rPr>
          <w:rFonts w:ascii="Times New Roman" w:hAnsi="Times New Roman" w:cs="Times New Roman"/>
          <w:lang w:val="en-US"/>
        </w:rPr>
        <w:t>tepat</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ketika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tahun</w:t>
      </w:r>
      <w:proofErr w:type="spellEnd"/>
      <w:r w:rsidRPr="00BB649F">
        <w:rPr>
          <w:rFonts w:ascii="Times New Roman" w:hAnsi="Times New Roman" w:cs="Times New Roman"/>
          <w:lang w:val="en-US"/>
        </w:rPr>
        <w:t xml:space="preserve"> 1997 </w:t>
      </w:r>
      <w:proofErr w:type="spellStart"/>
      <w:r w:rsidRPr="00BB649F">
        <w:rPr>
          <w:rFonts w:ascii="Times New Roman" w:hAnsi="Times New Roman" w:cs="Times New Roman"/>
          <w:lang w:val="en-US"/>
        </w:rPr>
        <w:t>banyak</w:t>
      </w:r>
      <w:proofErr w:type="spellEnd"/>
      <w:r w:rsidRPr="00BB649F">
        <w:rPr>
          <w:rFonts w:ascii="Times New Roman" w:hAnsi="Times New Roman" w:cs="Times New Roman"/>
          <w:lang w:val="en-US"/>
        </w:rPr>
        <w:t xml:space="preserve"> negara Asia yang </w:t>
      </w:r>
      <w:proofErr w:type="spellStart"/>
      <w:r w:rsidRPr="00BB649F">
        <w:rPr>
          <w:rFonts w:ascii="Times New Roman" w:hAnsi="Times New Roman" w:cs="Times New Roman"/>
          <w:lang w:val="en-US"/>
        </w:rPr>
        <w:t>kolaps</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karena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krisis</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moneter</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Pemerintah</w:t>
      </w:r>
      <w:proofErr w:type="spellEnd"/>
      <w:r w:rsidRPr="00BB649F">
        <w:rPr>
          <w:rFonts w:ascii="Times New Roman" w:hAnsi="Times New Roman" w:cs="Times New Roman"/>
          <w:lang w:val="en-US"/>
        </w:rPr>
        <w:t xml:space="preserve"> Korea Selatan </w:t>
      </w:r>
      <w:proofErr w:type="spellStart"/>
      <w:r w:rsidRPr="00BB649F">
        <w:rPr>
          <w:rFonts w:ascii="Times New Roman" w:hAnsi="Times New Roman" w:cs="Times New Roman"/>
          <w:lang w:val="en-US"/>
        </w:rPr>
        <w:t>melalui</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Presiden</w:t>
      </w:r>
      <w:proofErr w:type="spellEnd"/>
      <w:r w:rsidRPr="00BB649F">
        <w:rPr>
          <w:rFonts w:ascii="Times New Roman" w:hAnsi="Times New Roman" w:cs="Times New Roman"/>
          <w:lang w:val="en-US"/>
        </w:rPr>
        <w:t xml:space="preserve"> Kim </w:t>
      </w:r>
      <w:proofErr w:type="spellStart"/>
      <w:r w:rsidRPr="00BB649F">
        <w:rPr>
          <w:rFonts w:ascii="Times New Roman" w:hAnsi="Times New Roman" w:cs="Times New Roman"/>
          <w:lang w:val="en-US"/>
        </w:rPr>
        <w:t>Dae</w:t>
      </w:r>
      <w:proofErr w:type="spellEnd"/>
      <w:r w:rsidRPr="00BB649F">
        <w:rPr>
          <w:rFonts w:ascii="Times New Roman" w:hAnsi="Times New Roman" w:cs="Times New Roman"/>
          <w:lang w:val="en-US"/>
        </w:rPr>
        <w:t xml:space="preserve"> Jung </w:t>
      </w:r>
      <w:proofErr w:type="spellStart"/>
      <w:r w:rsidRPr="00BB649F">
        <w:rPr>
          <w:rFonts w:ascii="Times New Roman" w:hAnsi="Times New Roman" w:cs="Times New Roman"/>
          <w:lang w:val="en-US"/>
        </w:rPr>
        <w:t>berusaha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mencari</w:t>
      </w:r>
      <w:proofErr w:type="spellEnd"/>
      <w:r w:rsidRPr="00BB649F">
        <w:rPr>
          <w:rFonts w:ascii="Times New Roman" w:hAnsi="Times New Roman" w:cs="Times New Roman"/>
          <w:lang w:val="en-US"/>
        </w:rPr>
        <w:t xml:space="preserve"> pasar </w:t>
      </w:r>
      <w:proofErr w:type="spellStart"/>
      <w:r w:rsidRPr="00BB649F">
        <w:rPr>
          <w:rFonts w:ascii="Times New Roman" w:hAnsi="Times New Roman" w:cs="Times New Roman"/>
          <w:lang w:val="en-US"/>
        </w:rPr>
        <w:t>baru</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sekaligus</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memperkenalkan</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citra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baru</w:t>
      </w:r>
      <w:proofErr w:type="spellEnd"/>
      <w:r w:rsidRPr="00BB649F">
        <w:rPr>
          <w:rFonts w:ascii="Times New Roman" w:hAnsi="Times New Roman" w:cs="Times New Roman"/>
          <w:lang w:val="en-US"/>
        </w:rPr>
        <w:t xml:space="preserve"> Korea Selatan yang modern </w:t>
      </w:r>
      <w:proofErr w:type="spellStart"/>
      <w:r w:rsidRPr="00BB649F">
        <w:rPr>
          <w:rFonts w:ascii="Times New Roman" w:hAnsi="Times New Roman" w:cs="Times New Roman"/>
          <w:lang w:val="en-US"/>
        </w:rPr>
        <w:t>dengan</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melakukan</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promosi</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guna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kepentingan</w:t>
      </w:r>
      <w:proofErr w:type="spellEnd"/>
      <w:r w:rsidRPr="00BB649F">
        <w:rPr>
          <w:rFonts w:ascii="Times New Roman" w:hAnsi="Times New Roman" w:cs="Times New Roman"/>
          <w:lang w:val="en-US"/>
        </w:rPr>
        <w:t xml:space="preserve"> Korea. Tulisan yang </w:t>
      </w:r>
      <w:proofErr w:type="spellStart"/>
      <w:r w:rsidRPr="00BB649F">
        <w:rPr>
          <w:rFonts w:ascii="Times New Roman" w:hAnsi="Times New Roman" w:cs="Times New Roman"/>
          <w:lang w:val="en-US"/>
        </w:rPr>
        <w:t>merupakan</w:t>
      </w:r>
      <w:proofErr w:type="spellEnd"/>
      <w:r w:rsidRPr="00BB649F">
        <w:rPr>
          <w:rFonts w:ascii="Times New Roman" w:hAnsi="Times New Roman" w:cs="Times New Roman"/>
          <w:lang w:val="en-US"/>
        </w:rPr>
        <w:t xml:space="preserve"> literature review </w:t>
      </w:r>
      <w:proofErr w:type="spellStart"/>
      <w:r w:rsidRPr="00BB649F">
        <w:rPr>
          <w:rFonts w:ascii="Times New Roman" w:hAnsi="Times New Roman" w:cs="Times New Roman"/>
          <w:lang w:val="en-US"/>
        </w:rPr>
        <w:t>ini</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berusaha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mengupas</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mengapa</w:t>
      </w:r>
      <w:proofErr w:type="spellEnd"/>
      <w:r w:rsidRPr="00BB649F">
        <w:rPr>
          <w:rFonts w:ascii="Times New Roman" w:hAnsi="Times New Roman" w:cs="Times New Roman"/>
          <w:lang w:val="en-US"/>
        </w:rPr>
        <w:t xml:space="preserve"> drama Korea </w:t>
      </w:r>
      <w:proofErr w:type="spellStart"/>
      <w:r w:rsidRPr="00BB649F">
        <w:rPr>
          <w:rFonts w:ascii="Times New Roman" w:hAnsi="Times New Roman" w:cs="Times New Roman"/>
          <w:lang w:val="en-US"/>
        </w:rPr>
        <w:t>sebagai</w:t>
      </w:r>
      <w:proofErr w:type="spellEnd"/>
      <w:r w:rsidRPr="00BB649F">
        <w:rPr>
          <w:rFonts w:ascii="Times New Roman" w:hAnsi="Times New Roman" w:cs="Times New Roman"/>
          <w:lang w:val="en-US"/>
        </w:rPr>
        <w:t xml:space="preserve"> salah </w:t>
      </w:r>
      <w:proofErr w:type="spellStart"/>
      <w:r w:rsidRPr="00BB649F">
        <w:rPr>
          <w:rFonts w:ascii="Times New Roman" w:hAnsi="Times New Roman" w:cs="Times New Roman"/>
          <w:lang w:val="en-US"/>
        </w:rPr>
        <w:t>satu</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bentuk</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produk</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budaya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i/>
          <w:iCs/>
          <w:lang w:val="en-US"/>
        </w:rPr>
        <w:t>hallyu</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disukai</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masyarakat</w:t>
      </w:r>
      <w:proofErr w:type="spellEnd"/>
      <w:r w:rsidRPr="00BB649F">
        <w:rPr>
          <w:rFonts w:ascii="Times New Roman" w:hAnsi="Times New Roman" w:cs="Times New Roman"/>
          <w:lang w:val="en-US"/>
        </w:rPr>
        <w:t xml:space="preserve"> Indonesia </w:t>
      </w:r>
      <w:proofErr w:type="spellStart"/>
      <w:r w:rsidRPr="00BB649F">
        <w:rPr>
          <w:rFonts w:ascii="Times New Roman" w:hAnsi="Times New Roman" w:cs="Times New Roman"/>
          <w:lang w:val="en-US"/>
        </w:rPr>
        <w:t>dengan</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menggunakan</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teori</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proksimika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budaya</w:t>
      </w:r>
      <w:proofErr w:type="spellEnd"/>
      <w:r w:rsidRPr="00BB649F">
        <w:rPr>
          <w:rFonts w:ascii="Times New Roman" w:hAnsi="Times New Roman" w:cs="Times New Roman"/>
          <w:lang w:val="en-US"/>
        </w:rPr>
        <w:t xml:space="preserve"> </w:t>
      </w:r>
      <w:proofErr w:type="spellStart"/>
      <w:r w:rsidRPr="00BB649F">
        <w:rPr>
          <w:rFonts w:ascii="Times New Roman" w:hAnsi="Times New Roman" w:cs="Times New Roman"/>
          <w:lang w:val="en-US"/>
        </w:rPr>
        <w:t>dari</w:t>
      </w:r>
      <w:proofErr w:type="spellEnd"/>
      <w:r w:rsidRPr="00BB649F">
        <w:rPr>
          <w:rFonts w:ascii="Times New Roman" w:hAnsi="Times New Roman" w:cs="Times New Roman"/>
          <w:lang w:val="en-US"/>
        </w:rPr>
        <w:t xml:space="preserve"> </w:t>
      </w:r>
      <w:r w:rsidRPr="00BB649F">
        <w:rPr>
          <w:rFonts w:ascii="Times New Roman" w:hAnsi="Times New Roman" w:cs="Times New Roman"/>
        </w:rPr>
        <w:t xml:space="preserve">Joseph Straubhaar. Menurut </w:t>
      </w:r>
      <w:proofErr w:type="spellStart"/>
      <w:r w:rsidRPr="00BB649F">
        <w:rPr>
          <w:rFonts w:ascii="Times New Roman" w:hAnsi="Times New Roman" w:cs="Times New Roman"/>
        </w:rPr>
        <w:t>teori</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ini</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audiens</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akan</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lebih</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memilih</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produk</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dari</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budaya</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sendiri</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atau</w:t>
      </w:r>
      <w:proofErr w:type="spellEnd"/>
      <w:r w:rsidRPr="00BB649F">
        <w:rPr>
          <w:rFonts w:ascii="Times New Roman" w:hAnsi="Times New Roman" w:cs="Times New Roman"/>
        </w:rPr>
        <w:t xml:space="preserve"> yang </w:t>
      </w:r>
      <w:proofErr w:type="spellStart"/>
      <w:r w:rsidRPr="00BB649F">
        <w:rPr>
          <w:rFonts w:ascii="Times New Roman" w:hAnsi="Times New Roman" w:cs="Times New Roman"/>
        </w:rPr>
        <w:t>sama</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dengan</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budaya</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mereka</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Audiens</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akan</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lebih</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memilih</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produksi</w:t>
      </w:r>
      <w:proofErr w:type="spellEnd"/>
      <w:r w:rsidRPr="00BB649F">
        <w:rPr>
          <w:rFonts w:ascii="Times New Roman" w:hAnsi="Times New Roman" w:cs="Times New Roman"/>
        </w:rPr>
        <w:t xml:space="preserve"> yang </w:t>
      </w:r>
      <w:proofErr w:type="spellStart"/>
      <w:r w:rsidRPr="00BB649F">
        <w:rPr>
          <w:rFonts w:ascii="Times New Roman" w:hAnsi="Times New Roman" w:cs="Times New Roman"/>
        </w:rPr>
        <w:t>sama</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karena</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unsur-unsur</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seperti</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daya</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tarik</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bintang</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pengetahuan</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lokal</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topik</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masalah</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lingkungan</w:t>
      </w:r>
      <w:proofErr w:type="spellEnd"/>
      <w:r w:rsidRPr="00BB649F">
        <w:rPr>
          <w:rFonts w:ascii="Times New Roman" w:hAnsi="Times New Roman" w:cs="Times New Roman"/>
        </w:rPr>
        <w:t xml:space="preserve">, dan </w:t>
      </w:r>
      <w:proofErr w:type="spellStart"/>
      <w:r w:rsidRPr="00BB649F">
        <w:rPr>
          <w:rFonts w:ascii="Times New Roman" w:hAnsi="Times New Roman" w:cs="Times New Roman"/>
        </w:rPr>
        <w:t>etnisitas</w:t>
      </w:r>
      <w:proofErr w:type="spellEnd"/>
      <w:r w:rsidRPr="00BB649F">
        <w:rPr>
          <w:rFonts w:ascii="Times New Roman" w:hAnsi="Times New Roman" w:cs="Times New Roman"/>
        </w:rPr>
        <w:t xml:space="preserve"> orang di media. </w:t>
      </w:r>
      <w:proofErr w:type="spellStart"/>
      <w:r w:rsidRPr="00BB649F">
        <w:rPr>
          <w:rFonts w:ascii="Times New Roman" w:hAnsi="Times New Roman" w:cs="Times New Roman"/>
        </w:rPr>
        <w:t>Penulis</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membahas</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empat</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kesamaan</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budaya</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dari</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kedua</w:t>
      </w:r>
      <w:proofErr w:type="spellEnd"/>
      <w:r w:rsidRPr="00BB649F">
        <w:rPr>
          <w:rFonts w:ascii="Times New Roman" w:hAnsi="Times New Roman" w:cs="Times New Roman"/>
        </w:rPr>
        <w:t xml:space="preserve"> negara </w:t>
      </w:r>
      <w:proofErr w:type="spellStart"/>
      <w:r w:rsidRPr="00BB649F">
        <w:rPr>
          <w:rFonts w:ascii="Times New Roman" w:hAnsi="Times New Roman" w:cs="Times New Roman"/>
        </w:rPr>
        <w:t>yaitu</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sejarah</w:t>
      </w:r>
      <w:proofErr w:type="spellEnd"/>
      <w:r w:rsidRPr="00BB649F">
        <w:rPr>
          <w:rFonts w:ascii="Times New Roman" w:hAnsi="Times New Roman" w:cs="Times New Roman"/>
        </w:rPr>
        <w:t xml:space="preserve"> yang </w:t>
      </w:r>
      <w:proofErr w:type="spellStart"/>
      <w:r w:rsidRPr="00BB649F">
        <w:rPr>
          <w:rFonts w:ascii="Times New Roman" w:hAnsi="Times New Roman" w:cs="Times New Roman"/>
        </w:rPr>
        <w:t>sama</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hubungan</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keluarga</w:t>
      </w:r>
      <w:proofErr w:type="spellEnd"/>
      <w:r w:rsidRPr="00BB649F">
        <w:rPr>
          <w:rFonts w:ascii="Times New Roman" w:hAnsi="Times New Roman" w:cs="Times New Roman"/>
        </w:rPr>
        <w:t xml:space="preserve"> yang </w:t>
      </w:r>
      <w:proofErr w:type="spellStart"/>
      <w:r w:rsidRPr="00BB649F">
        <w:rPr>
          <w:rFonts w:ascii="Times New Roman" w:hAnsi="Times New Roman" w:cs="Times New Roman"/>
        </w:rPr>
        <w:t>berdasarkan</w:t>
      </w:r>
      <w:proofErr w:type="spellEnd"/>
      <w:r w:rsidRPr="00BB649F">
        <w:rPr>
          <w:rFonts w:ascii="Times New Roman" w:hAnsi="Times New Roman" w:cs="Times New Roman"/>
        </w:rPr>
        <w:t xml:space="preserve"> extended family, </w:t>
      </w:r>
      <w:proofErr w:type="spellStart"/>
      <w:r w:rsidRPr="00BB649F">
        <w:rPr>
          <w:rFonts w:ascii="Times New Roman" w:hAnsi="Times New Roman" w:cs="Times New Roman"/>
        </w:rPr>
        <w:t>adab</w:t>
      </w:r>
      <w:proofErr w:type="spellEnd"/>
      <w:r w:rsidRPr="00BB649F">
        <w:rPr>
          <w:rFonts w:ascii="Times New Roman" w:hAnsi="Times New Roman" w:cs="Times New Roman"/>
        </w:rPr>
        <w:t xml:space="preserve"> </w:t>
      </w:r>
      <w:proofErr w:type="spellStart"/>
      <w:r w:rsidRPr="00BB649F">
        <w:rPr>
          <w:rFonts w:ascii="Times New Roman" w:hAnsi="Times New Roman" w:cs="Times New Roman"/>
        </w:rPr>
        <w:t>perilaku</w:t>
      </w:r>
      <w:proofErr w:type="spellEnd"/>
      <w:r w:rsidRPr="00BB649F">
        <w:rPr>
          <w:rFonts w:ascii="Times New Roman" w:hAnsi="Times New Roman" w:cs="Times New Roman"/>
        </w:rPr>
        <w:t xml:space="preserve"> dan </w:t>
      </w:r>
      <w:proofErr w:type="spellStart"/>
      <w:r w:rsidRPr="00BB649F">
        <w:rPr>
          <w:rFonts w:ascii="Times New Roman" w:hAnsi="Times New Roman" w:cs="Times New Roman"/>
        </w:rPr>
        <w:t>kulinari</w:t>
      </w:r>
      <w:proofErr w:type="spellEnd"/>
      <w:r w:rsidRPr="00BB649F">
        <w:rPr>
          <w:rFonts w:ascii="Times New Roman" w:hAnsi="Times New Roman" w:cs="Times New Roman"/>
        </w:rPr>
        <w:t>.</w:t>
      </w:r>
    </w:p>
    <w:p w14:paraId="146A27B7" w14:textId="5A239801" w:rsidR="00BB649F" w:rsidRPr="00BB649F" w:rsidRDefault="00BB649F" w:rsidP="00BB649F">
      <w:pPr>
        <w:jc w:val="both"/>
        <w:rPr>
          <w:rFonts w:ascii="Times New Roman" w:hAnsi="Times New Roman" w:cs="Times New Roman"/>
          <w:color w:val="000000" w:themeColor="text1"/>
        </w:rPr>
      </w:pPr>
      <w:r w:rsidRPr="00BB649F">
        <w:rPr>
          <w:rFonts w:ascii="Times New Roman" w:hAnsi="Times New Roman" w:cs="Times New Roman"/>
          <w:color w:val="000000" w:themeColor="text1"/>
        </w:rPr>
        <w:t xml:space="preserve">Keywords : </w:t>
      </w:r>
      <w:proofErr w:type="spellStart"/>
      <w:r w:rsidRPr="00BB649F">
        <w:rPr>
          <w:rFonts w:ascii="Times New Roman" w:hAnsi="Times New Roman" w:cs="Times New Roman"/>
          <w:color w:val="000000" w:themeColor="text1"/>
        </w:rPr>
        <w:t>Proksimika</w:t>
      </w:r>
      <w:proofErr w:type="spellEnd"/>
      <w:r w:rsidRPr="00BB649F">
        <w:rPr>
          <w:rFonts w:ascii="Times New Roman" w:hAnsi="Times New Roman" w:cs="Times New Roman"/>
          <w:color w:val="000000" w:themeColor="text1"/>
        </w:rPr>
        <w:t xml:space="preserve"> </w:t>
      </w:r>
      <w:proofErr w:type="spellStart"/>
      <w:r w:rsidRPr="00BB649F">
        <w:rPr>
          <w:rFonts w:ascii="Times New Roman" w:hAnsi="Times New Roman" w:cs="Times New Roman"/>
          <w:color w:val="000000" w:themeColor="text1"/>
        </w:rPr>
        <w:t>Budaya</w:t>
      </w:r>
      <w:proofErr w:type="spellEnd"/>
      <w:r w:rsidRPr="00BB649F">
        <w:rPr>
          <w:rFonts w:ascii="Times New Roman" w:hAnsi="Times New Roman" w:cs="Times New Roman"/>
          <w:color w:val="000000" w:themeColor="text1"/>
        </w:rPr>
        <w:t xml:space="preserve"> </w:t>
      </w:r>
      <w:r w:rsidRPr="00BB649F">
        <w:rPr>
          <w:rFonts w:ascii="Times New Roman" w:hAnsi="Times New Roman" w:cs="Times New Roman"/>
          <w:color w:val="000000" w:themeColor="text1"/>
        </w:rPr>
        <w:t>Indonesia-Korea, Korean drama.</w:t>
      </w:r>
    </w:p>
    <w:p w14:paraId="6554A5AE" w14:textId="77777777" w:rsidR="00BB649F" w:rsidRPr="00BB649F" w:rsidRDefault="00BB649F" w:rsidP="00BB649F">
      <w:pPr>
        <w:rPr>
          <w:rFonts w:ascii="Times New Roman" w:hAnsi="Times New Roman" w:cs="Times New Roman"/>
          <w:b/>
          <w:bCs/>
          <w:color w:val="000000" w:themeColor="text1"/>
        </w:rPr>
      </w:pPr>
    </w:p>
    <w:p w14:paraId="01722D89" w14:textId="18969EBE" w:rsidR="00C71D87" w:rsidRPr="00BB649F" w:rsidRDefault="00C71D87" w:rsidP="00BB649F">
      <w:pPr>
        <w:rPr>
          <w:rFonts w:ascii="Times New Roman" w:hAnsi="Times New Roman" w:cs="Times New Roman"/>
          <w:b/>
          <w:bCs/>
          <w:color w:val="000000" w:themeColor="text1"/>
        </w:rPr>
      </w:pPr>
      <w:r w:rsidRPr="00BB649F">
        <w:rPr>
          <w:rFonts w:ascii="Times New Roman" w:hAnsi="Times New Roman" w:cs="Times New Roman"/>
          <w:b/>
          <w:bCs/>
          <w:color w:val="000000" w:themeColor="text1"/>
        </w:rPr>
        <w:t>Abstract</w:t>
      </w:r>
    </w:p>
    <w:p w14:paraId="14498783" w14:textId="77777777" w:rsidR="00C71D87" w:rsidRPr="00BB649F" w:rsidRDefault="00C71D87" w:rsidP="00BB649F">
      <w:pPr>
        <w:rPr>
          <w:rFonts w:ascii="Times New Roman" w:hAnsi="Times New Roman" w:cs="Times New Roman"/>
          <w:color w:val="000000" w:themeColor="text1"/>
        </w:rPr>
      </w:pPr>
    </w:p>
    <w:p w14:paraId="537BB483" w14:textId="2C9327E6" w:rsidR="00D64DA6" w:rsidRPr="00BB649F" w:rsidRDefault="00C71D87" w:rsidP="00BB649F">
      <w:pPr>
        <w:jc w:val="both"/>
        <w:rPr>
          <w:rFonts w:ascii="Times New Roman" w:hAnsi="Times New Roman" w:cs="Times New Roman"/>
          <w:color w:val="000000" w:themeColor="text1"/>
        </w:rPr>
      </w:pPr>
      <w:r w:rsidRPr="00BB649F">
        <w:rPr>
          <w:rFonts w:ascii="Times New Roman" w:hAnsi="Times New Roman" w:cs="Times New Roman"/>
          <w:color w:val="000000" w:themeColor="text1"/>
        </w:rPr>
        <w:t xml:space="preserve">These two decades </w:t>
      </w:r>
      <w:proofErr w:type="spellStart"/>
      <w:r w:rsidRPr="00BB649F">
        <w:rPr>
          <w:rFonts w:ascii="Times New Roman" w:hAnsi="Times New Roman" w:cs="Times New Roman"/>
          <w:i/>
          <w:iCs/>
          <w:color w:val="000000" w:themeColor="text1"/>
        </w:rPr>
        <w:t>hallyu</w:t>
      </w:r>
      <w:proofErr w:type="spellEnd"/>
      <w:r w:rsidRPr="00BB649F">
        <w:rPr>
          <w:rFonts w:ascii="Times New Roman" w:hAnsi="Times New Roman" w:cs="Times New Roman"/>
          <w:color w:val="000000" w:themeColor="text1"/>
        </w:rPr>
        <w:t xml:space="preserve"> waves entered Indonesia and were liked by many people who liked all forms of </w:t>
      </w:r>
      <w:proofErr w:type="spellStart"/>
      <w:r w:rsidRPr="00BB649F">
        <w:rPr>
          <w:rFonts w:ascii="Times New Roman" w:hAnsi="Times New Roman" w:cs="Times New Roman"/>
          <w:i/>
          <w:iCs/>
          <w:color w:val="000000" w:themeColor="text1"/>
        </w:rPr>
        <w:t>hallyu</w:t>
      </w:r>
      <w:proofErr w:type="spellEnd"/>
      <w:r w:rsidRPr="00BB649F">
        <w:rPr>
          <w:rFonts w:ascii="Times New Roman" w:hAnsi="Times New Roman" w:cs="Times New Roman"/>
          <w:color w:val="000000" w:themeColor="text1"/>
        </w:rPr>
        <w:t xml:space="preserve"> cultural products, such as </w:t>
      </w:r>
      <w:proofErr w:type="spellStart"/>
      <w:r w:rsidRPr="00BB649F">
        <w:rPr>
          <w:rFonts w:ascii="Times New Roman" w:hAnsi="Times New Roman" w:cs="Times New Roman"/>
          <w:color w:val="000000" w:themeColor="text1"/>
        </w:rPr>
        <w:t>KPop</w:t>
      </w:r>
      <w:proofErr w:type="spellEnd"/>
      <w:r w:rsidRPr="00BB649F">
        <w:rPr>
          <w:rFonts w:ascii="Times New Roman" w:hAnsi="Times New Roman" w:cs="Times New Roman"/>
          <w:color w:val="000000" w:themeColor="text1"/>
        </w:rPr>
        <w:t xml:space="preserve">, dramas, cosmetics, culinary, fashion, feature films etc. Hallyu appeared at the right time when in 1997 many Asian countries collapsed due to the monetary crisis. The South Korean government through President Kim </w:t>
      </w:r>
      <w:proofErr w:type="spellStart"/>
      <w:r w:rsidRPr="00BB649F">
        <w:rPr>
          <w:rFonts w:ascii="Times New Roman" w:hAnsi="Times New Roman" w:cs="Times New Roman"/>
          <w:color w:val="000000" w:themeColor="text1"/>
        </w:rPr>
        <w:t>Dae</w:t>
      </w:r>
      <w:proofErr w:type="spellEnd"/>
      <w:r w:rsidRPr="00BB649F">
        <w:rPr>
          <w:rFonts w:ascii="Times New Roman" w:hAnsi="Times New Roman" w:cs="Times New Roman"/>
          <w:color w:val="000000" w:themeColor="text1"/>
        </w:rPr>
        <w:t xml:space="preserve"> Jung is trying to find new markets while introducing a new image of modern South Korea by promoting it for the benefit of Korea. This paper, which is a literature review, seeks to explore why Korean drama as a form of </w:t>
      </w:r>
      <w:proofErr w:type="spellStart"/>
      <w:r w:rsidRPr="00BB649F">
        <w:rPr>
          <w:rFonts w:ascii="Times New Roman" w:hAnsi="Times New Roman" w:cs="Times New Roman"/>
          <w:i/>
          <w:iCs/>
          <w:color w:val="000000" w:themeColor="text1"/>
        </w:rPr>
        <w:t>hallyu</w:t>
      </w:r>
      <w:proofErr w:type="spellEnd"/>
      <w:r w:rsidRPr="00BB649F">
        <w:rPr>
          <w:rFonts w:ascii="Times New Roman" w:hAnsi="Times New Roman" w:cs="Times New Roman"/>
          <w:color w:val="000000" w:themeColor="text1"/>
        </w:rPr>
        <w:t xml:space="preserve"> cultural product is favo</w:t>
      </w:r>
      <w:r w:rsidR="00D64DA6" w:rsidRPr="00BB649F">
        <w:rPr>
          <w:rFonts w:ascii="Times New Roman" w:hAnsi="Times New Roman" w:cs="Times New Roman"/>
          <w:color w:val="000000" w:themeColor="text1"/>
        </w:rPr>
        <w:t>u</w:t>
      </w:r>
      <w:r w:rsidRPr="00BB649F">
        <w:rPr>
          <w:rFonts w:ascii="Times New Roman" w:hAnsi="Times New Roman" w:cs="Times New Roman"/>
          <w:color w:val="000000" w:themeColor="text1"/>
        </w:rPr>
        <w:t>red by the Indonesian people by using the cultural proximi</w:t>
      </w:r>
      <w:r w:rsidR="00D64DA6" w:rsidRPr="00BB649F">
        <w:rPr>
          <w:rFonts w:ascii="Times New Roman" w:hAnsi="Times New Roman" w:cs="Times New Roman"/>
          <w:color w:val="000000" w:themeColor="text1"/>
        </w:rPr>
        <w:t xml:space="preserve">ty </w:t>
      </w:r>
      <w:r w:rsidRPr="00BB649F">
        <w:rPr>
          <w:rFonts w:ascii="Times New Roman" w:hAnsi="Times New Roman" w:cs="Times New Roman"/>
          <w:color w:val="000000" w:themeColor="text1"/>
        </w:rPr>
        <w:t>theory from Joseph Straubhaar.</w:t>
      </w:r>
      <w:r w:rsidR="00D64DA6" w:rsidRPr="00BB649F">
        <w:rPr>
          <w:rFonts w:ascii="Times New Roman" w:hAnsi="Times New Roman" w:cs="Times New Roman"/>
          <w:color w:val="000000" w:themeColor="text1"/>
        </w:rPr>
        <w:t xml:space="preserve"> According to this theory the audience will prefer products of their own culture or the same as their culture. Audiences will prefer the same production because of elements such as star appeal, local knowledge, topics, issues, the environment, and the ethnicity of people in the media. The author discusses f</w:t>
      </w:r>
      <w:r w:rsidR="0010556C" w:rsidRPr="00BB649F">
        <w:rPr>
          <w:rFonts w:ascii="Times New Roman" w:hAnsi="Times New Roman" w:cs="Times New Roman"/>
          <w:color w:val="000000" w:themeColor="text1"/>
        </w:rPr>
        <w:t>ive</w:t>
      </w:r>
      <w:r w:rsidR="00D64DA6" w:rsidRPr="00BB649F">
        <w:rPr>
          <w:rFonts w:ascii="Times New Roman" w:hAnsi="Times New Roman" w:cs="Times New Roman"/>
          <w:color w:val="000000" w:themeColor="text1"/>
        </w:rPr>
        <w:t xml:space="preserve"> cultural similarities between the two countries, namely the same history, family relationships based on extended family, </w:t>
      </w:r>
      <w:r w:rsidR="006E051D" w:rsidRPr="00BB649F">
        <w:rPr>
          <w:rFonts w:ascii="Times New Roman" w:hAnsi="Times New Roman" w:cs="Times New Roman"/>
          <w:color w:val="000000" w:themeColor="text1"/>
        </w:rPr>
        <w:t>language and social norms</w:t>
      </w:r>
      <w:r w:rsidR="0010556C" w:rsidRPr="00BB649F">
        <w:rPr>
          <w:rFonts w:ascii="Times New Roman" w:hAnsi="Times New Roman" w:cs="Times New Roman"/>
          <w:color w:val="000000" w:themeColor="text1"/>
        </w:rPr>
        <w:t>, family lineage</w:t>
      </w:r>
      <w:r w:rsidR="006E051D" w:rsidRPr="00BB649F">
        <w:rPr>
          <w:rFonts w:ascii="Times New Roman" w:hAnsi="Times New Roman" w:cs="Times New Roman"/>
          <w:color w:val="000000" w:themeColor="text1"/>
        </w:rPr>
        <w:t xml:space="preserve"> </w:t>
      </w:r>
      <w:r w:rsidR="00D64DA6" w:rsidRPr="00BB649F">
        <w:rPr>
          <w:rFonts w:ascii="Times New Roman" w:hAnsi="Times New Roman" w:cs="Times New Roman"/>
          <w:color w:val="000000" w:themeColor="text1"/>
        </w:rPr>
        <w:t>and culinary.</w:t>
      </w:r>
    </w:p>
    <w:p w14:paraId="4BC8E952" w14:textId="77777777" w:rsidR="00D64DA6" w:rsidRPr="00BB649F" w:rsidRDefault="00D64DA6" w:rsidP="00BB649F">
      <w:pPr>
        <w:jc w:val="both"/>
        <w:rPr>
          <w:rFonts w:ascii="Times New Roman" w:hAnsi="Times New Roman" w:cs="Times New Roman"/>
          <w:color w:val="000000" w:themeColor="text1"/>
        </w:rPr>
      </w:pPr>
    </w:p>
    <w:p w14:paraId="65BAA48C" w14:textId="331A8974" w:rsidR="00D64DA6" w:rsidRPr="00BB649F" w:rsidRDefault="00D64DA6" w:rsidP="00BB649F">
      <w:pPr>
        <w:jc w:val="both"/>
        <w:rPr>
          <w:rFonts w:ascii="Times New Roman" w:hAnsi="Times New Roman" w:cs="Times New Roman"/>
          <w:color w:val="000000" w:themeColor="text1"/>
        </w:rPr>
      </w:pPr>
      <w:r w:rsidRPr="00BB649F">
        <w:rPr>
          <w:rFonts w:ascii="Times New Roman" w:hAnsi="Times New Roman" w:cs="Times New Roman"/>
          <w:color w:val="000000" w:themeColor="text1"/>
        </w:rPr>
        <w:t>Keywords : Culture proximity</w:t>
      </w:r>
      <w:r w:rsidR="006E051D" w:rsidRPr="00BB649F">
        <w:rPr>
          <w:rFonts w:ascii="Times New Roman" w:hAnsi="Times New Roman" w:cs="Times New Roman"/>
          <w:color w:val="000000" w:themeColor="text1"/>
        </w:rPr>
        <w:t xml:space="preserve"> Indonesia-Korea</w:t>
      </w:r>
      <w:r w:rsidRPr="00BB649F">
        <w:rPr>
          <w:rFonts w:ascii="Times New Roman" w:hAnsi="Times New Roman" w:cs="Times New Roman"/>
          <w:color w:val="000000" w:themeColor="text1"/>
        </w:rPr>
        <w:t>, Korean drama</w:t>
      </w:r>
      <w:r w:rsidR="0010556C" w:rsidRPr="00BB649F">
        <w:rPr>
          <w:rFonts w:ascii="Times New Roman" w:hAnsi="Times New Roman" w:cs="Times New Roman"/>
          <w:color w:val="000000" w:themeColor="text1"/>
        </w:rPr>
        <w:t>.</w:t>
      </w:r>
    </w:p>
    <w:p w14:paraId="5D3E5AB5" w14:textId="77777777" w:rsidR="00D64DA6" w:rsidRPr="00BB649F" w:rsidRDefault="00D64DA6" w:rsidP="00BB649F">
      <w:pPr>
        <w:jc w:val="both"/>
        <w:rPr>
          <w:rFonts w:ascii="Times New Roman" w:hAnsi="Times New Roman" w:cs="Times New Roman"/>
          <w:color w:val="000000" w:themeColor="text1"/>
        </w:rPr>
      </w:pPr>
    </w:p>
    <w:p w14:paraId="58E0C9CF" w14:textId="25DF8F1C" w:rsidR="00D64DA6" w:rsidRPr="00BB649F" w:rsidRDefault="006E051D" w:rsidP="00BB649F">
      <w:pPr>
        <w:jc w:val="both"/>
        <w:rPr>
          <w:rFonts w:ascii="Times New Roman" w:hAnsi="Times New Roman" w:cs="Times New Roman"/>
          <w:b/>
          <w:bCs/>
          <w:color w:val="000000" w:themeColor="text1"/>
        </w:rPr>
      </w:pPr>
      <w:r w:rsidRPr="00BB649F">
        <w:rPr>
          <w:rFonts w:ascii="Times New Roman" w:hAnsi="Times New Roman" w:cs="Times New Roman"/>
          <w:b/>
          <w:bCs/>
          <w:color w:val="000000" w:themeColor="text1"/>
        </w:rPr>
        <w:t>Introduction</w:t>
      </w:r>
    </w:p>
    <w:p w14:paraId="0C81E3F7" w14:textId="77777777" w:rsidR="006E051D" w:rsidRPr="00BB649F" w:rsidRDefault="006E051D" w:rsidP="00BB649F">
      <w:pPr>
        <w:jc w:val="both"/>
        <w:rPr>
          <w:rFonts w:ascii="Times New Roman" w:hAnsi="Times New Roman" w:cs="Times New Roman"/>
          <w:color w:val="000000" w:themeColor="text1"/>
        </w:rPr>
      </w:pPr>
    </w:p>
    <w:p w14:paraId="41C078B2" w14:textId="61A83826" w:rsidR="00AC4ED8" w:rsidRPr="00BB649F" w:rsidRDefault="00D64DA6" w:rsidP="00BB649F">
      <w:pPr>
        <w:ind w:firstLine="426"/>
        <w:jc w:val="both"/>
        <w:rPr>
          <w:rFonts w:ascii="Times New Roman" w:hAnsi="Times New Roman" w:cs="Times New Roman"/>
          <w:color w:val="000000" w:themeColor="text1"/>
        </w:rPr>
      </w:pPr>
      <w:r w:rsidRPr="00BB649F">
        <w:rPr>
          <w:rFonts w:ascii="Times New Roman" w:hAnsi="Times New Roman" w:cs="Times New Roman"/>
          <w:color w:val="000000" w:themeColor="text1"/>
        </w:rPr>
        <w:t xml:space="preserve">Over the past two decades, many Indonesians have become viewers of South Korean dramas (hereinafter referred to as Korea) either through television series or through paid television or Video on Demand channels such as Netflix, Disney Hot Star, </w:t>
      </w:r>
      <w:proofErr w:type="spellStart"/>
      <w:r w:rsidRPr="00BB649F">
        <w:rPr>
          <w:rFonts w:ascii="Times New Roman" w:hAnsi="Times New Roman" w:cs="Times New Roman"/>
          <w:color w:val="000000" w:themeColor="text1"/>
        </w:rPr>
        <w:t>Viu</w:t>
      </w:r>
      <w:proofErr w:type="spellEnd"/>
      <w:r w:rsidRPr="00BB649F">
        <w:rPr>
          <w:rFonts w:ascii="Times New Roman" w:hAnsi="Times New Roman" w:cs="Times New Roman"/>
          <w:color w:val="000000" w:themeColor="text1"/>
        </w:rPr>
        <w:t xml:space="preserve"> or </w:t>
      </w:r>
      <w:r w:rsidR="00BB649F">
        <w:rPr>
          <w:rFonts w:ascii="Times New Roman" w:hAnsi="Times New Roman" w:cs="Times New Roman"/>
          <w:color w:val="000000" w:themeColor="text1"/>
        </w:rPr>
        <w:t xml:space="preserve">Amazon </w:t>
      </w:r>
      <w:r w:rsidRPr="00BB649F">
        <w:rPr>
          <w:rFonts w:ascii="Times New Roman" w:hAnsi="Times New Roman" w:cs="Times New Roman"/>
          <w:color w:val="000000" w:themeColor="text1"/>
        </w:rPr>
        <w:t>and others.</w:t>
      </w:r>
      <w:r w:rsidR="00AC4ED8" w:rsidRPr="00BB649F">
        <w:rPr>
          <w:rFonts w:ascii="Times New Roman" w:hAnsi="Times New Roman" w:cs="Times New Roman"/>
          <w:color w:val="000000" w:themeColor="text1"/>
        </w:rPr>
        <w:t xml:space="preserve"> The influx of Korean culture into many countries in the world or </w:t>
      </w:r>
      <w:proofErr w:type="spellStart"/>
      <w:r w:rsidR="00AC4ED8" w:rsidRPr="00BB649F">
        <w:rPr>
          <w:rFonts w:ascii="Times New Roman" w:hAnsi="Times New Roman" w:cs="Times New Roman"/>
          <w:i/>
          <w:iCs/>
          <w:color w:val="000000" w:themeColor="text1"/>
        </w:rPr>
        <w:t>hallyu</w:t>
      </w:r>
      <w:proofErr w:type="spellEnd"/>
      <w:r w:rsidR="00AC4ED8" w:rsidRPr="00BB649F">
        <w:rPr>
          <w:rFonts w:ascii="Times New Roman" w:hAnsi="Times New Roman" w:cs="Times New Roman"/>
          <w:color w:val="000000" w:themeColor="text1"/>
        </w:rPr>
        <w:t xml:space="preserve"> waves is a soft diplomacy policy deliberately carried out by the South Korean government to introduce the culture of its country. The rise of </w:t>
      </w:r>
      <w:proofErr w:type="spellStart"/>
      <w:r w:rsidR="00AC4ED8" w:rsidRPr="00BB649F">
        <w:rPr>
          <w:rFonts w:ascii="Times New Roman" w:hAnsi="Times New Roman" w:cs="Times New Roman"/>
          <w:i/>
          <w:iCs/>
          <w:color w:val="000000" w:themeColor="text1"/>
        </w:rPr>
        <w:t>hallyu</w:t>
      </w:r>
      <w:proofErr w:type="spellEnd"/>
      <w:r w:rsidR="00AC4ED8" w:rsidRPr="00BB649F">
        <w:rPr>
          <w:rFonts w:ascii="Times New Roman" w:hAnsi="Times New Roman" w:cs="Times New Roman"/>
          <w:color w:val="000000" w:themeColor="text1"/>
        </w:rPr>
        <w:t xml:space="preserve"> can be seen as a form of strengthening Asian identity amid Western cultural hegemony in addition to the Korean government's response to seek new markets due to the monetary crisis that occurred in Asia in 1997 (</w:t>
      </w:r>
      <w:proofErr w:type="spellStart"/>
      <w:r w:rsidR="00AC4ED8" w:rsidRPr="00BB649F">
        <w:rPr>
          <w:rFonts w:ascii="Times New Roman" w:hAnsi="Times New Roman" w:cs="Times New Roman"/>
          <w:color w:val="000000" w:themeColor="text1"/>
        </w:rPr>
        <w:t>Ganghariya</w:t>
      </w:r>
      <w:proofErr w:type="spellEnd"/>
      <w:r w:rsidR="00AC4ED8" w:rsidRPr="00BB649F">
        <w:rPr>
          <w:rFonts w:ascii="Times New Roman" w:hAnsi="Times New Roman" w:cs="Times New Roman"/>
          <w:color w:val="000000" w:themeColor="text1"/>
        </w:rPr>
        <w:t xml:space="preserve"> and </w:t>
      </w:r>
      <w:proofErr w:type="spellStart"/>
      <w:r w:rsidR="00AC4ED8" w:rsidRPr="00BB649F">
        <w:rPr>
          <w:rFonts w:ascii="Times New Roman" w:hAnsi="Times New Roman" w:cs="Times New Roman"/>
          <w:color w:val="000000" w:themeColor="text1"/>
        </w:rPr>
        <w:t>Kanezia</w:t>
      </w:r>
      <w:proofErr w:type="spellEnd"/>
      <w:r w:rsidR="00AC4ED8" w:rsidRPr="00BB649F">
        <w:rPr>
          <w:rFonts w:ascii="Times New Roman" w:hAnsi="Times New Roman" w:cs="Times New Roman"/>
          <w:color w:val="000000" w:themeColor="text1"/>
        </w:rPr>
        <w:t xml:space="preserve">, 2020). At that time, South Korea was led by President Kim </w:t>
      </w:r>
      <w:proofErr w:type="spellStart"/>
      <w:r w:rsidR="00AC4ED8" w:rsidRPr="00BB649F">
        <w:rPr>
          <w:rFonts w:ascii="Times New Roman" w:hAnsi="Times New Roman" w:cs="Times New Roman"/>
          <w:color w:val="000000" w:themeColor="text1"/>
        </w:rPr>
        <w:t>Dae</w:t>
      </w:r>
      <w:proofErr w:type="spellEnd"/>
      <w:r w:rsidR="00AC4ED8" w:rsidRPr="00BB649F">
        <w:rPr>
          <w:rFonts w:ascii="Times New Roman" w:hAnsi="Times New Roman" w:cs="Times New Roman"/>
          <w:color w:val="000000" w:themeColor="text1"/>
        </w:rPr>
        <w:t xml:space="preserve"> Jung in 1993 – 1998 who supported the launch of a new paradigm of Korea's national image that was both new and more modern.  The political slogan "Creation of the New Korea" was introduced to erase the image of the traditional Korean nation (Putri et al, 2019). </w:t>
      </w:r>
    </w:p>
    <w:p w14:paraId="6AA68FDA" w14:textId="61DF8A57" w:rsidR="00593F8D" w:rsidRPr="00BB649F" w:rsidRDefault="00AC4ED8" w:rsidP="00BB649F">
      <w:pPr>
        <w:ind w:firstLine="426"/>
        <w:jc w:val="both"/>
        <w:rPr>
          <w:rFonts w:ascii="Times New Roman" w:hAnsi="Times New Roman" w:cs="Times New Roman"/>
          <w:color w:val="000000" w:themeColor="text1"/>
        </w:rPr>
      </w:pPr>
      <w:r w:rsidRPr="00BB649F">
        <w:rPr>
          <w:rFonts w:ascii="Times New Roman" w:hAnsi="Times New Roman" w:cs="Times New Roman"/>
          <w:i/>
          <w:iCs/>
          <w:color w:val="000000" w:themeColor="text1"/>
        </w:rPr>
        <w:t>Hallyu</w:t>
      </w:r>
      <w:r w:rsidRPr="00BB649F">
        <w:rPr>
          <w:rFonts w:ascii="Times New Roman" w:hAnsi="Times New Roman" w:cs="Times New Roman"/>
          <w:color w:val="000000" w:themeColor="text1"/>
        </w:rPr>
        <w:t xml:space="preserve"> is interpreted as a phenomenon of cultural products used to promote Korean interests abroad, especially in East and Southeast Asia (Walsh, 2014). The resulting cultural products can be found in various forms such as feature films, drama series on television, pop music with dance, Korean-style fashion, cosmetics, video games and also food. To some extent, the products of these cultural products are able to synergize with each other. For example, the </w:t>
      </w:r>
      <w:proofErr w:type="spellStart"/>
      <w:r w:rsidRPr="00BB649F">
        <w:rPr>
          <w:rFonts w:ascii="Times New Roman" w:hAnsi="Times New Roman" w:cs="Times New Roman"/>
          <w:color w:val="000000" w:themeColor="text1"/>
        </w:rPr>
        <w:t>Lancome</w:t>
      </w:r>
      <w:proofErr w:type="spellEnd"/>
      <w:r w:rsidRPr="00BB649F">
        <w:rPr>
          <w:rFonts w:ascii="Times New Roman" w:hAnsi="Times New Roman" w:cs="Times New Roman"/>
          <w:color w:val="000000" w:themeColor="text1"/>
        </w:rPr>
        <w:t xml:space="preserve"> lipstick beauty product used by the brand's new muse, namely artist Bae Suzy, sells well and sells out (Dian, 2018).  Or the latest example of a </w:t>
      </w:r>
      <w:r w:rsidR="00BB649F">
        <w:rPr>
          <w:rFonts w:ascii="Times New Roman" w:hAnsi="Times New Roman" w:cs="Times New Roman"/>
          <w:color w:val="000000" w:themeColor="text1"/>
        </w:rPr>
        <w:t>head</w:t>
      </w:r>
      <w:r w:rsidRPr="00BB649F">
        <w:rPr>
          <w:rFonts w:ascii="Times New Roman" w:hAnsi="Times New Roman" w:cs="Times New Roman"/>
          <w:color w:val="000000" w:themeColor="text1"/>
        </w:rPr>
        <w:t>phones released in Germany with the brand "Sennheiser" which is used by a performer of the drama "Extraordinary Attorney Woo" and only finished airing in mid-August 2022 is sold out by the public</w:t>
      </w:r>
      <w:r w:rsidR="00B73649" w:rsidRPr="00BB649F">
        <w:rPr>
          <w:rFonts w:ascii="Times New Roman" w:hAnsi="Times New Roman" w:cs="Times New Roman"/>
          <w:color w:val="000000" w:themeColor="text1"/>
        </w:rPr>
        <w:t>,</w:t>
      </w:r>
      <w:r w:rsidRPr="00BB649F">
        <w:rPr>
          <w:rFonts w:ascii="Times New Roman" w:hAnsi="Times New Roman" w:cs="Times New Roman"/>
          <w:color w:val="000000" w:themeColor="text1"/>
        </w:rPr>
        <w:t xml:space="preserve"> even though the price is around $ 307 or Rp. 4,600,000 (Ha, 2022).</w:t>
      </w:r>
    </w:p>
    <w:p w14:paraId="1BABF260" w14:textId="77777777" w:rsidR="00AC4ED8" w:rsidRPr="00BB649F" w:rsidRDefault="00AC4ED8" w:rsidP="00BB649F">
      <w:pPr>
        <w:ind w:firstLine="426"/>
        <w:jc w:val="both"/>
        <w:rPr>
          <w:rFonts w:ascii="Times New Roman" w:hAnsi="Times New Roman" w:cs="Times New Roman"/>
          <w:color w:val="000000" w:themeColor="text1"/>
        </w:rPr>
      </w:pPr>
      <w:r w:rsidRPr="00BB649F">
        <w:rPr>
          <w:rFonts w:ascii="Times New Roman" w:hAnsi="Times New Roman" w:cs="Times New Roman"/>
          <w:color w:val="000000" w:themeColor="text1"/>
        </w:rPr>
        <w:t xml:space="preserve">In major malls in Indonesia today it will be easy to find cosmetic stores that sell beauty products from Korea, such as Etude House, Nature Republic, </w:t>
      </w:r>
      <w:proofErr w:type="spellStart"/>
      <w:r w:rsidRPr="00BB649F">
        <w:rPr>
          <w:rFonts w:ascii="Times New Roman" w:hAnsi="Times New Roman" w:cs="Times New Roman"/>
          <w:color w:val="000000" w:themeColor="text1"/>
        </w:rPr>
        <w:t>Missha</w:t>
      </w:r>
      <w:proofErr w:type="spellEnd"/>
      <w:r w:rsidRPr="00BB649F">
        <w:rPr>
          <w:rFonts w:ascii="Times New Roman" w:hAnsi="Times New Roman" w:cs="Times New Roman"/>
          <w:color w:val="000000" w:themeColor="text1"/>
        </w:rPr>
        <w:t xml:space="preserve">, The Face Shop, Tony Moly, The </w:t>
      </w:r>
      <w:proofErr w:type="spellStart"/>
      <w:r w:rsidRPr="00BB649F">
        <w:rPr>
          <w:rFonts w:ascii="Times New Roman" w:hAnsi="Times New Roman" w:cs="Times New Roman"/>
          <w:color w:val="000000" w:themeColor="text1"/>
        </w:rPr>
        <w:t>Saem</w:t>
      </w:r>
      <w:proofErr w:type="spellEnd"/>
      <w:r w:rsidRPr="00BB649F">
        <w:rPr>
          <w:rFonts w:ascii="Times New Roman" w:hAnsi="Times New Roman" w:cs="Times New Roman"/>
          <w:color w:val="000000" w:themeColor="text1"/>
        </w:rPr>
        <w:t xml:space="preserve">, Innisfree, </w:t>
      </w:r>
      <w:proofErr w:type="spellStart"/>
      <w:r w:rsidRPr="00BB649F">
        <w:rPr>
          <w:rFonts w:ascii="Times New Roman" w:hAnsi="Times New Roman" w:cs="Times New Roman"/>
          <w:color w:val="000000" w:themeColor="text1"/>
        </w:rPr>
        <w:t>Laneige</w:t>
      </w:r>
      <w:proofErr w:type="spellEnd"/>
      <w:r w:rsidRPr="00BB649F">
        <w:rPr>
          <w:rFonts w:ascii="Times New Roman" w:hAnsi="Times New Roman" w:cs="Times New Roman"/>
          <w:color w:val="000000" w:themeColor="text1"/>
        </w:rPr>
        <w:t xml:space="preserve">, </w:t>
      </w:r>
      <w:proofErr w:type="spellStart"/>
      <w:r w:rsidRPr="00BB649F">
        <w:rPr>
          <w:rFonts w:ascii="Times New Roman" w:hAnsi="Times New Roman" w:cs="Times New Roman"/>
          <w:color w:val="000000" w:themeColor="text1"/>
        </w:rPr>
        <w:t>Sulwhasoo</w:t>
      </w:r>
      <w:proofErr w:type="spellEnd"/>
      <w:r w:rsidRPr="00BB649F">
        <w:rPr>
          <w:rFonts w:ascii="Times New Roman" w:hAnsi="Times New Roman" w:cs="Times New Roman"/>
          <w:color w:val="000000" w:themeColor="text1"/>
        </w:rPr>
        <w:t xml:space="preserve"> and others.</w:t>
      </w:r>
    </w:p>
    <w:p w14:paraId="35F6CACE" w14:textId="0854975D" w:rsidR="00AC4ED8" w:rsidRPr="00BB649F" w:rsidRDefault="00AC4ED8" w:rsidP="00BB649F">
      <w:pPr>
        <w:ind w:firstLine="426"/>
        <w:jc w:val="both"/>
        <w:rPr>
          <w:rFonts w:ascii="Times New Roman" w:hAnsi="Times New Roman" w:cs="Times New Roman"/>
          <w:color w:val="000000" w:themeColor="text1"/>
        </w:rPr>
      </w:pPr>
      <w:r w:rsidRPr="00BB649F">
        <w:rPr>
          <w:rFonts w:ascii="Times New Roman" w:hAnsi="Times New Roman" w:cs="Times New Roman"/>
          <w:color w:val="000000" w:themeColor="text1"/>
        </w:rPr>
        <w:t xml:space="preserve">The development of </w:t>
      </w:r>
      <w:proofErr w:type="spellStart"/>
      <w:r w:rsidRPr="00BB649F">
        <w:rPr>
          <w:rFonts w:ascii="Times New Roman" w:hAnsi="Times New Roman" w:cs="Times New Roman"/>
          <w:i/>
          <w:iCs/>
          <w:color w:val="000000" w:themeColor="text1"/>
        </w:rPr>
        <w:t>hallyu</w:t>
      </w:r>
      <w:proofErr w:type="spellEnd"/>
      <w:r w:rsidRPr="00BB649F">
        <w:rPr>
          <w:rFonts w:ascii="Times New Roman" w:hAnsi="Times New Roman" w:cs="Times New Roman"/>
          <w:color w:val="000000" w:themeColor="text1"/>
        </w:rPr>
        <w:t xml:space="preserve"> according to Yin and Liew in </w:t>
      </w:r>
      <w:proofErr w:type="spellStart"/>
      <w:r w:rsidRPr="00BB649F">
        <w:rPr>
          <w:rFonts w:ascii="Times New Roman" w:hAnsi="Times New Roman" w:cs="Times New Roman"/>
          <w:color w:val="000000" w:themeColor="text1"/>
        </w:rPr>
        <w:t>Ganghariya</w:t>
      </w:r>
      <w:proofErr w:type="spellEnd"/>
      <w:r w:rsidRPr="00BB649F">
        <w:rPr>
          <w:rFonts w:ascii="Times New Roman" w:hAnsi="Times New Roman" w:cs="Times New Roman"/>
          <w:color w:val="000000" w:themeColor="text1"/>
        </w:rPr>
        <w:t xml:space="preserve"> and </w:t>
      </w:r>
      <w:proofErr w:type="spellStart"/>
      <w:r w:rsidRPr="00BB649F">
        <w:rPr>
          <w:rFonts w:ascii="Times New Roman" w:hAnsi="Times New Roman" w:cs="Times New Roman"/>
          <w:color w:val="000000" w:themeColor="text1"/>
        </w:rPr>
        <w:t>Kanozia</w:t>
      </w:r>
      <w:proofErr w:type="spellEnd"/>
      <w:r w:rsidRPr="00BB649F">
        <w:rPr>
          <w:rFonts w:ascii="Times New Roman" w:hAnsi="Times New Roman" w:cs="Times New Roman"/>
          <w:color w:val="000000" w:themeColor="text1"/>
        </w:rPr>
        <w:t xml:space="preserve"> is supported by several factors, namely the growth of the Korean economy, the history of Korean decolonialization in addition to wanting to affirm the identity of the Asian state which is a counter-response to Western social and cultural hegemony (</w:t>
      </w:r>
      <w:proofErr w:type="spellStart"/>
      <w:r w:rsidRPr="00BB649F">
        <w:rPr>
          <w:rFonts w:ascii="Times New Roman" w:hAnsi="Times New Roman" w:cs="Times New Roman"/>
          <w:color w:val="000000" w:themeColor="text1"/>
        </w:rPr>
        <w:t>Ganghariya</w:t>
      </w:r>
      <w:proofErr w:type="spellEnd"/>
      <w:r w:rsidRPr="00BB649F">
        <w:rPr>
          <w:rFonts w:ascii="Times New Roman" w:hAnsi="Times New Roman" w:cs="Times New Roman"/>
          <w:color w:val="000000" w:themeColor="text1"/>
        </w:rPr>
        <w:t xml:space="preserve"> and </w:t>
      </w:r>
      <w:proofErr w:type="spellStart"/>
      <w:r w:rsidRPr="00BB649F">
        <w:rPr>
          <w:rFonts w:ascii="Times New Roman" w:hAnsi="Times New Roman" w:cs="Times New Roman"/>
          <w:color w:val="000000" w:themeColor="text1"/>
        </w:rPr>
        <w:t>Kanozia</w:t>
      </w:r>
      <w:proofErr w:type="spellEnd"/>
      <w:r w:rsidRPr="00BB649F">
        <w:rPr>
          <w:rFonts w:ascii="Times New Roman" w:hAnsi="Times New Roman" w:cs="Times New Roman"/>
          <w:color w:val="000000" w:themeColor="text1"/>
        </w:rPr>
        <w:t>, 2020).</w:t>
      </w:r>
    </w:p>
    <w:p w14:paraId="28F634D1" w14:textId="6FB9DA4D" w:rsidR="00DB6F13" w:rsidRPr="00BB649F" w:rsidRDefault="00AC4ED8" w:rsidP="00BB649F">
      <w:pPr>
        <w:ind w:firstLine="426"/>
        <w:jc w:val="both"/>
        <w:rPr>
          <w:rFonts w:ascii="Times New Roman" w:hAnsi="Times New Roman" w:cs="Times New Roman"/>
          <w:color w:val="000000" w:themeColor="text1"/>
        </w:rPr>
      </w:pPr>
      <w:r w:rsidRPr="00BB649F">
        <w:rPr>
          <w:rFonts w:ascii="Times New Roman" w:hAnsi="Times New Roman" w:cs="Times New Roman"/>
          <w:color w:val="000000" w:themeColor="text1"/>
        </w:rPr>
        <w:t xml:space="preserve">The development of </w:t>
      </w:r>
      <w:proofErr w:type="spellStart"/>
      <w:r w:rsidRPr="00BB649F">
        <w:rPr>
          <w:rFonts w:ascii="Times New Roman" w:hAnsi="Times New Roman" w:cs="Times New Roman"/>
          <w:i/>
          <w:iCs/>
          <w:color w:val="000000" w:themeColor="text1"/>
        </w:rPr>
        <w:t>hallyu</w:t>
      </w:r>
      <w:proofErr w:type="spellEnd"/>
      <w:r w:rsidRPr="00BB649F">
        <w:rPr>
          <w:rFonts w:ascii="Times New Roman" w:hAnsi="Times New Roman" w:cs="Times New Roman"/>
          <w:color w:val="000000" w:themeColor="text1"/>
        </w:rPr>
        <w:t xml:space="preserve"> is also supported by the process of media liberalization in Asia. For the Indonesian context, the New Order regime (1967-1998) was characterized by the control of the mass media and using the mass media as a mouthpiece for the government to spread propaganda as well as being used as an industry to boost the foreign investment climate (</w:t>
      </w:r>
      <w:proofErr w:type="spellStart"/>
      <w:r w:rsidRPr="00BB649F">
        <w:rPr>
          <w:rFonts w:ascii="Times New Roman" w:hAnsi="Times New Roman" w:cs="Times New Roman"/>
          <w:color w:val="000000" w:themeColor="text1"/>
        </w:rPr>
        <w:t>Hadi</w:t>
      </w:r>
      <w:proofErr w:type="spellEnd"/>
      <w:r w:rsidRPr="00BB649F">
        <w:rPr>
          <w:rFonts w:ascii="Times New Roman" w:hAnsi="Times New Roman" w:cs="Times New Roman"/>
          <w:color w:val="000000" w:themeColor="text1"/>
        </w:rPr>
        <w:t xml:space="preserve"> and </w:t>
      </w:r>
      <w:proofErr w:type="spellStart"/>
      <w:r w:rsidRPr="00BB649F">
        <w:rPr>
          <w:rFonts w:ascii="Times New Roman" w:hAnsi="Times New Roman" w:cs="Times New Roman"/>
          <w:color w:val="000000" w:themeColor="text1"/>
        </w:rPr>
        <w:t>Kasuma</w:t>
      </w:r>
      <w:proofErr w:type="spellEnd"/>
      <w:r w:rsidRPr="00BB649F">
        <w:rPr>
          <w:rFonts w:ascii="Times New Roman" w:hAnsi="Times New Roman" w:cs="Times New Roman"/>
          <w:color w:val="000000" w:themeColor="text1"/>
        </w:rPr>
        <w:t>, 2012).</w:t>
      </w:r>
      <w:r w:rsidR="00DB6F13" w:rsidRPr="00BB649F">
        <w:rPr>
          <w:rFonts w:ascii="Times New Roman" w:hAnsi="Times New Roman" w:cs="Times New Roman"/>
          <w:color w:val="000000" w:themeColor="text1"/>
        </w:rPr>
        <w:t xml:space="preserve"> After the New Order collapsed, based on Law 40/1999, normatively the Indonesian press adhered to a socially responsible press. The press is responsible for society and the public interest. Whereas previously Law 11/1966 gave the government the authority to control the press system (</w:t>
      </w:r>
      <w:proofErr w:type="spellStart"/>
      <w:r w:rsidR="00DB6F13" w:rsidRPr="00BB649F">
        <w:rPr>
          <w:rFonts w:ascii="Times New Roman" w:hAnsi="Times New Roman" w:cs="Times New Roman"/>
          <w:color w:val="000000" w:themeColor="text1"/>
        </w:rPr>
        <w:t>Hutagalung</w:t>
      </w:r>
      <w:proofErr w:type="spellEnd"/>
      <w:r w:rsidR="00DB6F13" w:rsidRPr="00BB649F">
        <w:rPr>
          <w:rFonts w:ascii="Times New Roman" w:hAnsi="Times New Roman" w:cs="Times New Roman"/>
          <w:color w:val="000000" w:themeColor="text1"/>
        </w:rPr>
        <w:t xml:space="preserve">, 2013). </w:t>
      </w:r>
      <w:r w:rsidR="00DB6F13" w:rsidRPr="00BB649F">
        <w:rPr>
          <w:rFonts w:ascii="Times New Roman" w:hAnsi="Times New Roman" w:cs="Times New Roman"/>
          <w:i/>
          <w:iCs/>
          <w:color w:val="000000" w:themeColor="text1"/>
        </w:rPr>
        <w:t>Hallyu</w:t>
      </w:r>
      <w:r w:rsidR="00DB6F13" w:rsidRPr="00BB649F">
        <w:rPr>
          <w:rFonts w:ascii="Times New Roman" w:hAnsi="Times New Roman" w:cs="Times New Roman"/>
          <w:color w:val="000000" w:themeColor="text1"/>
        </w:rPr>
        <w:t xml:space="preserve"> emerged at the right time as </w:t>
      </w:r>
      <w:r w:rsidR="00DB6F13" w:rsidRPr="00BB649F">
        <w:rPr>
          <w:rFonts w:ascii="Times New Roman" w:hAnsi="Times New Roman" w:cs="Times New Roman"/>
          <w:color w:val="000000" w:themeColor="text1"/>
        </w:rPr>
        <w:lastRenderedPageBreak/>
        <w:t>information technology was developing significantly</w:t>
      </w:r>
      <w:r w:rsidR="00B73649" w:rsidRPr="00BB649F">
        <w:rPr>
          <w:rFonts w:ascii="Times New Roman" w:hAnsi="Times New Roman" w:cs="Times New Roman"/>
          <w:color w:val="000000" w:themeColor="text1"/>
        </w:rPr>
        <w:t xml:space="preserve"> and when</w:t>
      </w:r>
      <w:r w:rsidR="00DB6F13" w:rsidRPr="00BB649F">
        <w:rPr>
          <w:rFonts w:ascii="Times New Roman" w:hAnsi="Times New Roman" w:cs="Times New Roman"/>
          <w:color w:val="000000" w:themeColor="text1"/>
        </w:rPr>
        <w:t xml:space="preserve"> a country in Asia was loosening scrutiny on its mass media and </w:t>
      </w:r>
      <w:r w:rsidR="00B73649" w:rsidRPr="00BB649F">
        <w:rPr>
          <w:rFonts w:ascii="Times New Roman" w:hAnsi="Times New Roman" w:cs="Times New Roman"/>
          <w:color w:val="000000" w:themeColor="text1"/>
        </w:rPr>
        <w:t xml:space="preserve">also </w:t>
      </w:r>
      <w:r w:rsidR="00DB6F13" w:rsidRPr="00BB649F">
        <w:rPr>
          <w:rFonts w:ascii="Times New Roman" w:hAnsi="Times New Roman" w:cs="Times New Roman"/>
          <w:color w:val="000000" w:themeColor="text1"/>
        </w:rPr>
        <w:t xml:space="preserve">the </w:t>
      </w:r>
      <w:r w:rsidR="00B73649" w:rsidRPr="00BB649F">
        <w:rPr>
          <w:rFonts w:ascii="Times New Roman" w:hAnsi="Times New Roman" w:cs="Times New Roman"/>
          <w:color w:val="000000" w:themeColor="text1"/>
        </w:rPr>
        <w:t xml:space="preserve">rapid </w:t>
      </w:r>
      <w:r w:rsidR="00DB6F13" w:rsidRPr="00BB649F">
        <w:rPr>
          <w:rFonts w:ascii="Times New Roman" w:hAnsi="Times New Roman" w:cs="Times New Roman"/>
          <w:color w:val="000000" w:themeColor="text1"/>
        </w:rPr>
        <w:t>growth of social media.</w:t>
      </w:r>
    </w:p>
    <w:p w14:paraId="0600A209" w14:textId="63A84B6E" w:rsidR="00DB6F13" w:rsidRPr="00BB649F" w:rsidRDefault="00DB6F13" w:rsidP="00BB649F">
      <w:pPr>
        <w:ind w:firstLine="426"/>
        <w:jc w:val="both"/>
        <w:rPr>
          <w:rFonts w:ascii="Times New Roman" w:hAnsi="Times New Roman" w:cs="Times New Roman"/>
          <w:color w:val="000000" w:themeColor="text1"/>
        </w:rPr>
      </w:pPr>
      <w:r w:rsidRPr="00BB649F">
        <w:rPr>
          <w:rFonts w:ascii="Times New Roman" w:hAnsi="Times New Roman" w:cs="Times New Roman"/>
          <w:color w:val="000000" w:themeColor="text1"/>
        </w:rPr>
        <w:t xml:space="preserve">The first Korean drama aired by television in Indonesia was "Mother's Sea" on March 26, 2002 on Trans TV. Followed by </w:t>
      </w:r>
      <w:proofErr w:type="spellStart"/>
      <w:r w:rsidRPr="00BB649F">
        <w:rPr>
          <w:rFonts w:ascii="Times New Roman" w:hAnsi="Times New Roman" w:cs="Times New Roman"/>
          <w:color w:val="000000" w:themeColor="text1"/>
        </w:rPr>
        <w:t>Indosiar</w:t>
      </w:r>
      <w:proofErr w:type="spellEnd"/>
      <w:r w:rsidRPr="00BB649F">
        <w:rPr>
          <w:rFonts w:ascii="Times New Roman" w:hAnsi="Times New Roman" w:cs="Times New Roman"/>
          <w:color w:val="000000" w:themeColor="text1"/>
        </w:rPr>
        <w:t xml:space="preserve"> station which broadcasts the drama “Endless Love” and received a rating of 10 from AGB Nielsen, while the drama "Winter Sonata" which aired later received a rating of 11 (Putri et al, 2019). After that according to the same source until 2011 there were more than 50 Korean dramas that were aired on various televisions in the country. This shows that Korean dramas generally get high ratings which means they are watched by many people so that Indonesian television chooses to buy the broadcasting rights to dramas and broadcast them.</w:t>
      </w:r>
    </w:p>
    <w:p w14:paraId="13B5C04E" w14:textId="3C5C2D87" w:rsidR="00AC4ED8" w:rsidRPr="00BB649F" w:rsidRDefault="00DB6F13" w:rsidP="00BB649F">
      <w:pPr>
        <w:ind w:firstLine="426"/>
        <w:jc w:val="both"/>
        <w:rPr>
          <w:rFonts w:ascii="Times New Roman" w:hAnsi="Times New Roman" w:cs="Times New Roman"/>
          <w:color w:val="000000" w:themeColor="text1"/>
        </w:rPr>
      </w:pPr>
      <w:r w:rsidRPr="00BB649F">
        <w:rPr>
          <w:rFonts w:ascii="Times New Roman" w:hAnsi="Times New Roman" w:cs="Times New Roman"/>
          <w:color w:val="000000" w:themeColor="text1"/>
        </w:rPr>
        <w:t xml:space="preserve">After writing the popularity of Korean dramas on television, this paper will discuss the factors of socio-cultural factors, whether in Korean dramas that make </w:t>
      </w:r>
      <w:proofErr w:type="spellStart"/>
      <w:r w:rsidRPr="00BB649F">
        <w:rPr>
          <w:rFonts w:ascii="Times New Roman" w:hAnsi="Times New Roman" w:cs="Times New Roman"/>
          <w:i/>
          <w:iCs/>
          <w:color w:val="000000" w:themeColor="text1"/>
        </w:rPr>
        <w:t>hallyu</w:t>
      </w:r>
      <w:proofErr w:type="spellEnd"/>
      <w:r w:rsidRPr="00BB649F">
        <w:rPr>
          <w:rFonts w:ascii="Times New Roman" w:hAnsi="Times New Roman" w:cs="Times New Roman"/>
          <w:color w:val="000000" w:themeColor="text1"/>
        </w:rPr>
        <w:t xml:space="preserve"> cultural products liked by Indonesian audiences. As a literature review, this paper will try to answer the socio-cultural factors of Indonesian and Korean proximity that make Korean dramas liked.</w:t>
      </w:r>
    </w:p>
    <w:p w14:paraId="4E222C4E" w14:textId="77777777" w:rsidR="00DB6F13" w:rsidRPr="00BB649F" w:rsidRDefault="00DB6F13" w:rsidP="00BB649F">
      <w:pPr>
        <w:ind w:firstLine="426"/>
        <w:jc w:val="both"/>
        <w:rPr>
          <w:rFonts w:ascii="Times New Roman" w:hAnsi="Times New Roman" w:cs="Times New Roman"/>
        </w:rPr>
      </w:pPr>
    </w:p>
    <w:p w14:paraId="647D55AE" w14:textId="77777777" w:rsidR="006E051D" w:rsidRPr="00BB649F" w:rsidRDefault="006E051D" w:rsidP="00BB649F">
      <w:pPr>
        <w:jc w:val="both"/>
        <w:rPr>
          <w:rFonts w:ascii="Times New Roman" w:hAnsi="Times New Roman" w:cs="Times New Roman"/>
          <w:b/>
          <w:bCs/>
        </w:rPr>
      </w:pPr>
      <w:r w:rsidRPr="00BB649F">
        <w:rPr>
          <w:rFonts w:ascii="Times New Roman" w:hAnsi="Times New Roman" w:cs="Times New Roman"/>
          <w:b/>
          <w:bCs/>
        </w:rPr>
        <w:t>Literature Review</w:t>
      </w:r>
    </w:p>
    <w:p w14:paraId="59CD190E" w14:textId="5566D16E" w:rsidR="00DB6F13" w:rsidRPr="00BB649F" w:rsidRDefault="00DB6F13" w:rsidP="00BB649F">
      <w:pPr>
        <w:ind w:firstLine="426"/>
        <w:jc w:val="both"/>
        <w:rPr>
          <w:rFonts w:ascii="Times New Roman" w:hAnsi="Times New Roman" w:cs="Times New Roman"/>
        </w:rPr>
      </w:pPr>
      <w:r w:rsidRPr="00BB649F">
        <w:rPr>
          <w:rFonts w:ascii="Times New Roman" w:hAnsi="Times New Roman" w:cs="Times New Roman"/>
        </w:rPr>
        <w:t xml:space="preserve">The research conducted by Miriam Berg entitled "The Importance of Cultural Proximity in the Success of Turkish Drama in Qatar" aims to examine social and cultural factors so that Turkish dramas aired on Qatari television are favoured by Arab audiences living in Qatar. Qatar is a fast-growing country while trying to maintain their cultural identity amid the onslaught of Western ideological influences and the rapidly increasing prosperity and well-being of its population (Berg, 2017). </w:t>
      </w:r>
    </w:p>
    <w:p w14:paraId="0B4F2625" w14:textId="57CB1328" w:rsidR="00BD4A10" w:rsidRPr="00BB649F" w:rsidRDefault="00DB6F13" w:rsidP="00BB649F">
      <w:pPr>
        <w:ind w:firstLine="426"/>
        <w:jc w:val="both"/>
        <w:rPr>
          <w:rFonts w:ascii="Times New Roman" w:hAnsi="Times New Roman" w:cs="Times New Roman"/>
        </w:rPr>
      </w:pPr>
      <w:r w:rsidRPr="00BB649F">
        <w:rPr>
          <w:rFonts w:ascii="Times New Roman" w:hAnsi="Times New Roman" w:cs="Times New Roman"/>
        </w:rPr>
        <w:t xml:space="preserve">The research was conducted on students with Arab backgrounds who studied and received American education at various elite American campuses in Qatar, namely Virginia Commonwealth University, Weill Cornell Medical College, Texas A&amp;M University, Carnegie Mellon University, Georgetown University and North Western University. It was revealed by Berg that the success of the Turkish drama in Qatar was because the play was converted into a Syrian-dialect colloquial Arabic and </w:t>
      </w:r>
      <w:r w:rsidR="00B73649" w:rsidRPr="00BB649F">
        <w:rPr>
          <w:rFonts w:ascii="Times New Roman" w:hAnsi="Times New Roman" w:cs="Times New Roman"/>
        </w:rPr>
        <w:t>therefore</w:t>
      </w:r>
      <w:r w:rsidRPr="00BB649F">
        <w:rPr>
          <w:rFonts w:ascii="Times New Roman" w:hAnsi="Times New Roman" w:cs="Times New Roman"/>
        </w:rPr>
        <w:t xml:space="preserve"> attracted an Arab audience. According to the student studied, Arabic with a Syrian dialect is easy to understand. Even people who watched local broadcasts became interested in watching Turkish dramas because the drama was </w:t>
      </w:r>
      <w:r w:rsidR="00B73649" w:rsidRPr="00BB649F">
        <w:rPr>
          <w:rFonts w:ascii="Times New Roman" w:hAnsi="Times New Roman" w:cs="Times New Roman"/>
        </w:rPr>
        <w:t>converted to Arabic</w:t>
      </w:r>
      <w:r w:rsidRPr="00BB649F">
        <w:rPr>
          <w:rFonts w:ascii="Times New Roman" w:hAnsi="Times New Roman" w:cs="Times New Roman"/>
        </w:rPr>
        <w:t xml:space="preserve"> (2017). </w:t>
      </w:r>
      <w:r w:rsidR="00B73649" w:rsidRPr="00BB649F">
        <w:rPr>
          <w:rFonts w:ascii="Times New Roman" w:hAnsi="Times New Roman" w:cs="Times New Roman"/>
        </w:rPr>
        <w:t xml:space="preserve">Even according to Berg if a person turns off the audio system and only sees the action in Turkish dramas then </w:t>
      </w:r>
      <w:r w:rsidR="00BB649F">
        <w:rPr>
          <w:rFonts w:ascii="Times New Roman" w:hAnsi="Times New Roman" w:cs="Times New Roman"/>
        </w:rPr>
        <w:t>s</w:t>
      </w:r>
      <w:r w:rsidR="00B73649" w:rsidRPr="00BB649F">
        <w:rPr>
          <w:rFonts w:ascii="Times New Roman" w:hAnsi="Times New Roman" w:cs="Times New Roman"/>
        </w:rPr>
        <w:t xml:space="preserve">he will have difficulty distinguishing which are Arabs and which are Turks because of cultural and ethnic similarities, as well as the similarity of body language as an aspect that plays a role in positive acceptance in Arab society. </w:t>
      </w:r>
      <w:r w:rsidRPr="00BB649F">
        <w:rPr>
          <w:rFonts w:ascii="Times New Roman" w:hAnsi="Times New Roman" w:cs="Times New Roman"/>
        </w:rPr>
        <w:t>According to Ismail in Berg, the culture and ethnicity similarity between Turkish and Arab societies is one of the factors that contribute to the success of Turkish drama.  Even for older generations who can't read, it's greatly helped by this voiceover (Berg, 2017).</w:t>
      </w:r>
      <w:r w:rsidR="00BD4A10" w:rsidRPr="00BB649F">
        <w:rPr>
          <w:rFonts w:ascii="Times New Roman" w:hAnsi="Times New Roman" w:cs="Times New Roman"/>
        </w:rPr>
        <w:t xml:space="preserve"> </w:t>
      </w:r>
    </w:p>
    <w:p w14:paraId="2C4711F8" w14:textId="4E4F3A2C" w:rsidR="00DB6F13" w:rsidRPr="00BB649F" w:rsidRDefault="00BD4A10" w:rsidP="00BB649F">
      <w:pPr>
        <w:ind w:firstLine="426"/>
        <w:jc w:val="both"/>
        <w:rPr>
          <w:rFonts w:ascii="Times New Roman" w:hAnsi="Times New Roman" w:cs="Times New Roman"/>
        </w:rPr>
      </w:pPr>
      <w:r w:rsidRPr="00BB649F">
        <w:rPr>
          <w:rFonts w:ascii="Times New Roman" w:hAnsi="Times New Roman" w:cs="Times New Roman"/>
        </w:rPr>
        <w:t xml:space="preserve">Another study was conducted by </w:t>
      </w:r>
      <w:proofErr w:type="spellStart"/>
      <w:r w:rsidRPr="00BB649F">
        <w:rPr>
          <w:rFonts w:ascii="Times New Roman" w:hAnsi="Times New Roman" w:cs="Times New Roman"/>
        </w:rPr>
        <w:t>Yucel</w:t>
      </w:r>
      <w:proofErr w:type="spellEnd"/>
      <w:r w:rsidRPr="00BB649F">
        <w:rPr>
          <w:rFonts w:ascii="Times New Roman" w:hAnsi="Times New Roman" w:cs="Times New Roman"/>
        </w:rPr>
        <w:t xml:space="preserve"> and </w:t>
      </w:r>
      <w:proofErr w:type="spellStart"/>
      <w:r w:rsidRPr="00BB649F">
        <w:rPr>
          <w:rFonts w:ascii="Times New Roman" w:hAnsi="Times New Roman" w:cs="Times New Roman"/>
        </w:rPr>
        <w:t>Capraz</w:t>
      </w:r>
      <w:proofErr w:type="spellEnd"/>
      <w:r w:rsidRPr="00BB649F">
        <w:rPr>
          <w:rFonts w:ascii="Times New Roman" w:hAnsi="Times New Roman" w:cs="Times New Roman"/>
        </w:rPr>
        <w:t xml:space="preserve"> that investigated the motivations of female audiences in Turkey watching Indian soap operas on TV. The Indian soap drama first aired in Turkey in 2016 on Channel 7 and Channel 19 with a drama titled "Is </w:t>
      </w:r>
      <w:proofErr w:type="spellStart"/>
      <w:r w:rsidRPr="00BB649F">
        <w:rPr>
          <w:rFonts w:ascii="Times New Roman" w:hAnsi="Times New Roman" w:cs="Times New Roman"/>
        </w:rPr>
        <w:t>Pyaar</w:t>
      </w:r>
      <w:proofErr w:type="spellEnd"/>
      <w:r w:rsidRPr="00BB649F">
        <w:rPr>
          <w:rFonts w:ascii="Times New Roman" w:hAnsi="Times New Roman" w:cs="Times New Roman"/>
        </w:rPr>
        <w:t xml:space="preserve"> Ko Kya Naam" and became one of the favourite dramas of </w:t>
      </w:r>
      <w:r w:rsidRPr="00BB649F">
        <w:rPr>
          <w:rFonts w:ascii="Times New Roman" w:hAnsi="Times New Roman" w:cs="Times New Roman"/>
        </w:rPr>
        <w:lastRenderedPageBreak/>
        <w:t>Turkish audiences (</w:t>
      </w:r>
      <w:proofErr w:type="spellStart"/>
      <w:r w:rsidRPr="00BB649F">
        <w:rPr>
          <w:rFonts w:ascii="Times New Roman" w:hAnsi="Times New Roman" w:cs="Times New Roman"/>
        </w:rPr>
        <w:t>Yulcek</w:t>
      </w:r>
      <w:proofErr w:type="spellEnd"/>
      <w:r w:rsidRPr="00BB649F">
        <w:rPr>
          <w:rFonts w:ascii="Times New Roman" w:hAnsi="Times New Roman" w:cs="Times New Roman"/>
        </w:rPr>
        <w:t xml:space="preserve"> and </w:t>
      </w:r>
      <w:proofErr w:type="spellStart"/>
      <w:r w:rsidRPr="00BB649F">
        <w:rPr>
          <w:rFonts w:ascii="Times New Roman" w:hAnsi="Times New Roman" w:cs="Times New Roman"/>
        </w:rPr>
        <w:t>Capraz</w:t>
      </w:r>
      <w:proofErr w:type="spellEnd"/>
      <w:r w:rsidRPr="00BB649F">
        <w:rPr>
          <w:rFonts w:ascii="Times New Roman" w:hAnsi="Times New Roman" w:cs="Times New Roman"/>
        </w:rPr>
        <w:t>, 2022). The study was conducted qualitatively by interviewing in depth 30 female spectators on an age scale of 22-60 years (</w:t>
      </w:r>
      <w:proofErr w:type="spellStart"/>
      <w:r w:rsidRPr="00BB649F">
        <w:rPr>
          <w:rFonts w:ascii="Times New Roman" w:hAnsi="Times New Roman" w:cs="Times New Roman"/>
        </w:rPr>
        <w:t>Yucel</w:t>
      </w:r>
      <w:proofErr w:type="spellEnd"/>
      <w:r w:rsidRPr="00BB649F">
        <w:rPr>
          <w:rFonts w:ascii="Times New Roman" w:hAnsi="Times New Roman" w:cs="Times New Roman"/>
        </w:rPr>
        <w:t xml:space="preserve"> and </w:t>
      </w:r>
      <w:proofErr w:type="spellStart"/>
      <w:r w:rsidRPr="00BB649F">
        <w:rPr>
          <w:rFonts w:ascii="Times New Roman" w:hAnsi="Times New Roman" w:cs="Times New Roman"/>
        </w:rPr>
        <w:t>Capraz</w:t>
      </w:r>
      <w:proofErr w:type="spellEnd"/>
      <w:r w:rsidRPr="00BB649F">
        <w:rPr>
          <w:rFonts w:ascii="Times New Roman" w:hAnsi="Times New Roman" w:cs="Times New Roman"/>
        </w:rPr>
        <w:t>, 2022).</w:t>
      </w:r>
    </w:p>
    <w:p w14:paraId="48EED56F" w14:textId="30B1382E" w:rsidR="00BD4A10" w:rsidRPr="00BB649F" w:rsidRDefault="00BD4A10" w:rsidP="00BB649F">
      <w:pPr>
        <w:ind w:firstLine="426"/>
        <w:jc w:val="both"/>
        <w:rPr>
          <w:rFonts w:ascii="Times New Roman" w:hAnsi="Times New Roman" w:cs="Times New Roman"/>
        </w:rPr>
      </w:pPr>
      <w:r w:rsidRPr="00BB649F">
        <w:rPr>
          <w:rFonts w:ascii="Times New Roman" w:hAnsi="Times New Roman" w:cs="Times New Roman"/>
        </w:rPr>
        <w:t>Cultural proximity plays an important role in understanding why Turkish audiences love soap operas like Ramayana's plays. For Turkish women spectators, watching Indian soap operas is directly influenced by their fondness for an orderly social system e.g. in beliefs, the traditional family values that exist in the play.  In addition, making Indian soap dramas a spectacle is a form of protest against the content of Turkish drama series that explicitly include sexuality and scenes of corruption.</w:t>
      </w:r>
    </w:p>
    <w:p w14:paraId="61ED597B" w14:textId="0EF476D8" w:rsidR="00A13F19" w:rsidRPr="00BB649F" w:rsidRDefault="00A13F19" w:rsidP="00BB649F">
      <w:pPr>
        <w:ind w:firstLine="426"/>
        <w:jc w:val="both"/>
        <w:rPr>
          <w:rFonts w:ascii="Times New Roman" w:hAnsi="Times New Roman" w:cs="Times New Roman"/>
        </w:rPr>
      </w:pPr>
      <w:r w:rsidRPr="00BB649F">
        <w:rPr>
          <w:rFonts w:ascii="Times New Roman" w:hAnsi="Times New Roman" w:cs="Times New Roman"/>
        </w:rPr>
        <w:t xml:space="preserve">Another study was conducted by Lu, Liu and Cheng on Chinese audiences who watched American and Korean dramas. In China watching dramas from foreign television broadcasts is not only important to know other countries but is something trendy. Because in the foreign drama, modern life is shown with an exotic taste. </w:t>
      </w:r>
      <w:r w:rsidR="00AF1038" w:rsidRPr="00BB649F">
        <w:rPr>
          <w:rFonts w:ascii="Times New Roman" w:hAnsi="Times New Roman" w:cs="Times New Roman"/>
        </w:rPr>
        <w:t>T</w:t>
      </w:r>
      <w:r w:rsidRPr="00BB649F">
        <w:rPr>
          <w:rFonts w:ascii="Times New Roman" w:hAnsi="Times New Roman" w:cs="Times New Roman"/>
        </w:rPr>
        <w:t>he play</w:t>
      </w:r>
      <w:r w:rsidR="00AF1038" w:rsidRPr="00BB649F">
        <w:rPr>
          <w:rFonts w:ascii="Times New Roman" w:hAnsi="Times New Roman" w:cs="Times New Roman"/>
        </w:rPr>
        <w:t>,</w:t>
      </w:r>
      <w:r w:rsidRPr="00BB649F">
        <w:rPr>
          <w:rFonts w:ascii="Times New Roman" w:hAnsi="Times New Roman" w:cs="Times New Roman"/>
        </w:rPr>
        <w:t xml:space="preserve"> </w:t>
      </w:r>
      <w:r w:rsidR="00AF1038" w:rsidRPr="00BB649F">
        <w:rPr>
          <w:rFonts w:ascii="Times New Roman" w:hAnsi="Times New Roman" w:cs="Times New Roman"/>
        </w:rPr>
        <w:t xml:space="preserve">according to Yu et al, </w:t>
      </w:r>
      <w:r w:rsidRPr="00BB649F">
        <w:rPr>
          <w:rFonts w:ascii="Times New Roman" w:hAnsi="Times New Roman" w:cs="Times New Roman"/>
        </w:rPr>
        <w:t>"satisfy the increasing tastes of petit bourgeois in China, who yearn for prosperity, comfort, fashion and hedonism" (Lu et al, 2019).</w:t>
      </w:r>
    </w:p>
    <w:p w14:paraId="58156983" w14:textId="52504C93" w:rsidR="00A13F19" w:rsidRPr="00BB649F" w:rsidRDefault="00AF1038" w:rsidP="00BB649F">
      <w:pPr>
        <w:ind w:firstLine="426"/>
        <w:jc w:val="both"/>
        <w:rPr>
          <w:rFonts w:ascii="Times New Roman" w:hAnsi="Times New Roman" w:cs="Times New Roman"/>
        </w:rPr>
      </w:pPr>
      <w:r w:rsidRPr="00BB649F">
        <w:rPr>
          <w:rFonts w:ascii="Times New Roman" w:hAnsi="Times New Roman" w:cs="Times New Roman"/>
        </w:rPr>
        <w:t xml:space="preserve">Yu’s </w:t>
      </w:r>
      <w:r w:rsidR="00A13F19" w:rsidRPr="00BB649F">
        <w:rPr>
          <w:rFonts w:ascii="Times New Roman" w:hAnsi="Times New Roman" w:cs="Times New Roman"/>
        </w:rPr>
        <w:t xml:space="preserve">study wanted to look at engagement with the characters and narratives of the audience. This terminology of involvement with characters is spelled out by Murphy in Lu et.al as a category to describe the relationship that the audience feels and the psychological interaction with a particular fictional character. </w:t>
      </w:r>
      <w:proofErr w:type="spellStart"/>
      <w:r w:rsidR="00A13F19" w:rsidRPr="00BB649F">
        <w:rPr>
          <w:rFonts w:ascii="Times New Roman" w:hAnsi="Times New Roman" w:cs="Times New Roman"/>
        </w:rPr>
        <w:t>Guse</w:t>
      </w:r>
      <w:proofErr w:type="spellEnd"/>
      <w:r w:rsidR="00A13F19" w:rsidRPr="00BB649F">
        <w:rPr>
          <w:rFonts w:ascii="Times New Roman" w:hAnsi="Times New Roman" w:cs="Times New Roman"/>
        </w:rPr>
        <w:t xml:space="preserve"> in the same source says that involvement with character can be divided into five forms, namely (1) identification, (2) wishful thinking identification (3) equations (4) liking and (5) </w:t>
      </w:r>
      <w:proofErr w:type="spellStart"/>
      <w:r w:rsidR="00A13F19" w:rsidRPr="00BB649F">
        <w:rPr>
          <w:rFonts w:ascii="Times New Roman" w:hAnsi="Times New Roman" w:cs="Times New Roman"/>
        </w:rPr>
        <w:t>parasocial</w:t>
      </w:r>
      <w:proofErr w:type="spellEnd"/>
      <w:r w:rsidR="00A13F19" w:rsidRPr="00BB649F">
        <w:rPr>
          <w:rFonts w:ascii="Times New Roman" w:hAnsi="Times New Roman" w:cs="Times New Roman"/>
        </w:rPr>
        <w:t xml:space="preserve"> interaction. However, it is acknowledged that it is difficult to distinguish these five categories because they are conceptualized in various ways and are often used interchangeably (p:3).</w:t>
      </w:r>
    </w:p>
    <w:p w14:paraId="19C508B1" w14:textId="71FF25F2" w:rsidR="00A13F19" w:rsidRPr="00BB649F" w:rsidRDefault="00A13F19" w:rsidP="00BB649F">
      <w:pPr>
        <w:ind w:firstLine="426"/>
        <w:jc w:val="both"/>
        <w:rPr>
          <w:rFonts w:ascii="Times New Roman" w:hAnsi="Times New Roman" w:cs="Times New Roman"/>
        </w:rPr>
      </w:pPr>
      <w:r w:rsidRPr="00BB649F">
        <w:rPr>
          <w:rFonts w:ascii="Times New Roman" w:hAnsi="Times New Roman" w:cs="Times New Roman"/>
        </w:rPr>
        <w:t xml:space="preserve">While the engagement with the narrative according to Green and Brock in Lu refers to the theory of transport, </w:t>
      </w:r>
      <w:r w:rsidR="00AF1038" w:rsidRPr="00BB649F">
        <w:rPr>
          <w:rFonts w:ascii="Times New Roman" w:hAnsi="Times New Roman" w:cs="Times New Roman"/>
        </w:rPr>
        <w:t>which</w:t>
      </w:r>
      <w:r w:rsidRPr="00BB649F">
        <w:rPr>
          <w:rFonts w:ascii="Times New Roman" w:hAnsi="Times New Roman" w:cs="Times New Roman"/>
        </w:rPr>
        <w:t xml:space="preserve"> is, the mental process when the audience is "trapped" or "engrossed" into the narrative world. Transport theory is a tripartite formulation, since it requires an integrated investment of attention, feelings and imagination of the audience. </w:t>
      </w:r>
    </w:p>
    <w:p w14:paraId="5D82340F" w14:textId="7990C2A5" w:rsidR="00A13F19" w:rsidRPr="00BB649F" w:rsidRDefault="00A13F19" w:rsidP="00BB649F">
      <w:pPr>
        <w:ind w:firstLine="426"/>
        <w:jc w:val="both"/>
        <w:rPr>
          <w:rFonts w:ascii="Times New Roman" w:hAnsi="Times New Roman" w:cs="Times New Roman"/>
        </w:rPr>
      </w:pPr>
      <w:r w:rsidRPr="00BB649F">
        <w:rPr>
          <w:rFonts w:ascii="Times New Roman" w:hAnsi="Times New Roman" w:cs="Times New Roman"/>
        </w:rPr>
        <w:t xml:space="preserve">The conclusion of the study conducted by Lu et al is that cultural proximity fails to predict the enjoyment of watching drama but manages to explain engagement. Cultural affinity also reveals </w:t>
      </w:r>
      <w:r w:rsidR="00313FD9" w:rsidRPr="00BB649F">
        <w:rPr>
          <w:rFonts w:ascii="Times New Roman" w:hAnsi="Times New Roman" w:cs="Times New Roman"/>
        </w:rPr>
        <w:t xml:space="preserve">in </w:t>
      </w:r>
      <w:r w:rsidRPr="00BB649F">
        <w:rPr>
          <w:rFonts w:ascii="Times New Roman" w:hAnsi="Times New Roman" w:cs="Times New Roman"/>
        </w:rPr>
        <w:t>two different ways towards enjoyment which is to enjoy Korean dramas through engagement with characters and for American dramas through engagement with narratives. In addition, cultural proximity serves as an alternative resource to reduce the reciprocal dependence between engagement with character and engagement with narrative (Lu et al, 2019).</w:t>
      </w:r>
    </w:p>
    <w:p w14:paraId="04A2D127" w14:textId="77777777" w:rsidR="00065DF6" w:rsidRPr="00BB649F" w:rsidRDefault="00065DF6" w:rsidP="00BB649F">
      <w:pPr>
        <w:jc w:val="both"/>
        <w:rPr>
          <w:rFonts w:ascii="Times New Roman" w:hAnsi="Times New Roman" w:cs="Times New Roman"/>
        </w:rPr>
      </w:pPr>
    </w:p>
    <w:p w14:paraId="43CE8FC7" w14:textId="7CF98CF1" w:rsidR="00065DF6" w:rsidRPr="00BB649F" w:rsidRDefault="00065DF6" w:rsidP="00BB649F">
      <w:pPr>
        <w:jc w:val="both"/>
        <w:rPr>
          <w:rFonts w:ascii="Times New Roman" w:hAnsi="Times New Roman" w:cs="Times New Roman"/>
          <w:b/>
          <w:bCs/>
        </w:rPr>
      </w:pPr>
      <w:r w:rsidRPr="00BB649F">
        <w:rPr>
          <w:rFonts w:ascii="Times New Roman" w:hAnsi="Times New Roman" w:cs="Times New Roman"/>
          <w:b/>
          <w:bCs/>
        </w:rPr>
        <w:t>Cultural Proximity</w:t>
      </w:r>
    </w:p>
    <w:p w14:paraId="3F14D36B" w14:textId="1E8A6A77" w:rsidR="00065DF6" w:rsidRPr="00BB649F" w:rsidRDefault="00065DF6" w:rsidP="00BB649F">
      <w:pPr>
        <w:ind w:firstLine="426"/>
        <w:jc w:val="both"/>
        <w:rPr>
          <w:rFonts w:ascii="Times New Roman" w:hAnsi="Times New Roman" w:cs="Times New Roman"/>
        </w:rPr>
      </w:pPr>
      <w:r w:rsidRPr="00BB649F">
        <w:rPr>
          <w:rFonts w:ascii="Times New Roman" w:hAnsi="Times New Roman" w:cs="Times New Roman"/>
        </w:rPr>
        <w:t xml:space="preserve">The theory of cultural proximity was first introduced by Joseph Straubhaar in 1991. This theory emphasizes the proximity of culture used mainly in international contexts to explain the attractiveness of foreign and domestic media. Straubhaar's article "Beyond Media Imperialism: Asymmetrical Interdependence and Cultural Proximity," is the most cited work related to cultural proximity (Berg, 2017). </w:t>
      </w:r>
    </w:p>
    <w:p w14:paraId="26DA32B4" w14:textId="453D500D" w:rsidR="00DB6F13" w:rsidRPr="00BB649F" w:rsidRDefault="00065DF6" w:rsidP="00BB649F">
      <w:pPr>
        <w:ind w:firstLine="426"/>
        <w:jc w:val="both"/>
        <w:rPr>
          <w:rFonts w:ascii="Times New Roman" w:hAnsi="Times New Roman" w:cs="Times New Roman"/>
        </w:rPr>
      </w:pPr>
      <w:r w:rsidRPr="00BB649F">
        <w:rPr>
          <w:rFonts w:ascii="Times New Roman" w:hAnsi="Times New Roman" w:cs="Times New Roman"/>
        </w:rPr>
        <w:t xml:space="preserve">According to this theory the audience will prefer products of their own culture or the same as their culture. Audiences will prefer their own local or national </w:t>
      </w:r>
      <w:r w:rsidRPr="00BB649F">
        <w:rPr>
          <w:rFonts w:ascii="Times New Roman" w:hAnsi="Times New Roman" w:cs="Times New Roman"/>
        </w:rPr>
        <w:lastRenderedPageBreak/>
        <w:t xml:space="preserve">productions due to elements such as local star appeal, local knowledge, topics, issues, the environment, and the ethnicity of people in the media (Berg, 2017). While Burch in </w:t>
      </w:r>
      <w:proofErr w:type="spellStart"/>
      <w:r w:rsidRPr="00BB649F">
        <w:rPr>
          <w:rFonts w:ascii="Times New Roman" w:hAnsi="Times New Roman" w:cs="Times New Roman"/>
        </w:rPr>
        <w:t>Yucel</w:t>
      </w:r>
      <w:proofErr w:type="spellEnd"/>
      <w:r w:rsidRPr="00BB649F">
        <w:rPr>
          <w:rFonts w:ascii="Times New Roman" w:hAnsi="Times New Roman" w:cs="Times New Roman"/>
        </w:rPr>
        <w:t xml:space="preserve"> and </w:t>
      </w:r>
      <w:proofErr w:type="spellStart"/>
      <w:r w:rsidRPr="00BB649F">
        <w:rPr>
          <w:rFonts w:ascii="Times New Roman" w:hAnsi="Times New Roman" w:cs="Times New Roman"/>
        </w:rPr>
        <w:t>Capraz</w:t>
      </w:r>
      <w:proofErr w:type="spellEnd"/>
      <w:r w:rsidRPr="00BB649F">
        <w:rPr>
          <w:rFonts w:ascii="Times New Roman" w:hAnsi="Times New Roman" w:cs="Times New Roman"/>
        </w:rPr>
        <w:t xml:space="preserve"> says that audiences will prefer media capab</w:t>
      </w:r>
      <w:r w:rsidR="00AF1038" w:rsidRPr="00BB649F">
        <w:rPr>
          <w:rFonts w:ascii="Times New Roman" w:hAnsi="Times New Roman" w:cs="Times New Roman"/>
        </w:rPr>
        <w:t>ility</w:t>
      </w:r>
      <w:r w:rsidRPr="00BB649F">
        <w:rPr>
          <w:rFonts w:ascii="Times New Roman" w:hAnsi="Times New Roman" w:cs="Times New Roman"/>
        </w:rPr>
        <w:t xml:space="preserve"> of reflecting on the same culture as them (</w:t>
      </w:r>
      <w:proofErr w:type="spellStart"/>
      <w:r w:rsidRPr="00BB649F">
        <w:rPr>
          <w:rFonts w:ascii="Times New Roman" w:hAnsi="Times New Roman" w:cs="Times New Roman"/>
        </w:rPr>
        <w:t>Yucel</w:t>
      </w:r>
      <w:proofErr w:type="spellEnd"/>
      <w:r w:rsidRPr="00BB649F">
        <w:rPr>
          <w:rFonts w:ascii="Times New Roman" w:hAnsi="Times New Roman" w:cs="Times New Roman"/>
        </w:rPr>
        <w:t xml:space="preserve"> and </w:t>
      </w:r>
      <w:proofErr w:type="spellStart"/>
      <w:r w:rsidRPr="00BB649F">
        <w:rPr>
          <w:rFonts w:ascii="Times New Roman" w:hAnsi="Times New Roman" w:cs="Times New Roman"/>
        </w:rPr>
        <w:t>Capraz</w:t>
      </w:r>
      <w:proofErr w:type="spellEnd"/>
      <w:r w:rsidRPr="00BB649F">
        <w:rPr>
          <w:rFonts w:ascii="Times New Roman" w:hAnsi="Times New Roman" w:cs="Times New Roman"/>
        </w:rPr>
        <w:t>, 2022).</w:t>
      </w:r>
    </w:p>
    <w:p w14:paraId="675B10CA" w14:textId="34C3F828" w:rsidR="00065DF6" w:rsidRPr="00BB649F" w:rsidRDefault="00065DF6" w:rsidP="00BB649F">
      <w:pPr>
        <w:ind w:firstLine="426"/>
        <w:jc w:val="both"/>
        <w:rPr>
          <w:rFonts w:ascii="Times New Roman" w:hAnsi="Times New Roman" w:cs="Times New Roman"/>
        </w:rPr>
      </w:pPr>
      <w:r w:rsidRPr="00BB649F">
        <w:rPr>
          <w:rFonts w:ascii="Times New Roman" w:hAnsi="Times New Roman" w:cs="Times New Roman"/>
        </w:rPr>
        <w:t>Cultural proximity is usually used to describe the choice of media use that goes beyond the national boundaries of a country (</w:t>
      </w:r>
      <w:proofErr w:type="spellStart"/>
      <w:r w:rsidRPr="00BB649F">
        <w:rPr>
          <w:rFonts w:ascii="Times New Roman" w:hAnsi="Times New Roman" w:cs="Times New Roman"/>
        </w:rPr>
        <w:t>Ksiazek</w:t>
      </w:r>
      <w:proofErr w:type="spellEnd"/>
      <w:r w:rsidRPr="00BB649F">
        <w:rPr>
          <w:rFonts w:ascii="Times New Roman" w:hAnsi="Times New Roman" w:cs="Times New Roman"/>
        </w:rPr>
        <w:t xml:space="preserve"> and Webster, 2008).</w:t>
      </w:r>
    </w:p>
    <w:p w14:paraId="2785A266" w14:textId="66CB3AC9" w:rsidR="00065DF6" w:rsidRPr="00BB649F" w:rsidRDefault="00065DF6" w:rsidP="00BB649F">
      <w:pPr>
        <w:ind w:firstLine="426"/>
        <w:jc w:val="both"/>
        <w:rPr>
          <w:rFonts w:ascii="Times New Roman" w:hAnsi="Times New Roman" w:cs="Times New Roman"/>
        </w:rPr>
      </w:pPr>
      <w:r w:rsidRPr="00BB649F">
        <w:rPr>
          <w:rFonts w:ascii="Times New Roman" w:hAnsi="Times New Roman" w:cs="Times New Roman"/>
        </w:rPr>
        <w:t>If local media cannot convey the content desired by the audience, they will prefer a country adjacent to their home country in terms of language, culture and geography. Straubhaar argues that because of the presence of a series of certain cultural impressions, the audience experiences cultural closeness and identifies with media content and this includes language, customs, ethnic appearance (</w:t>
      </w:r>
      <w:proofErr w:type="spellStart"/>
      <w:r w:rsidRPr="00BB649F">
        <w:rPr>
          <w:rFonts w:ascii="Times New Roman" w:hAnsi="Times New Roman" w:cs="Times New Roman"/>
        </w:rPr>
        <w:t>Ganghariya</w:t>
      </w:r>
      <w:proofErr w:type="spellEnd"/>
      <w:r w:rsidRPr="00BB649F">
        <w:rPr>
          <w:rFonts w:ascii="Times New Roman" w:hAnsi="Times New Roman" w:cs="Times New Roman"/>
        </w:rPr>
        <w:t>, 2020).</w:t>
      </w:r>
    </w:p>
    <w:p w14:paraId="1D9B1AE5" w14:textId="55AADC8C" w:rsidR="00065DF6" w:rsidRPr="00BB649F" w:rsidRDefault="00065DF6" w:rsidP="00BB649F">
      <w:pPr>
        <w:ind w:firstLine="426"/>
        <w:jc w:val="both"/>
        <w:rPr>
          <w:rFonts w:ascii="Times New Roman" w:hAnsi="Times New Roman" w:cs="Times New Roman"/>
        </w:rPr>
      </w:pPr>
      <w:r w:rsidRPr="00BB649F">
        <w:rPr>
          <w:rFonts w:ascii="Times New Roman" w:hAnsi="Times New Roman" w:cs="Times New Roman"/>
        </w:rPr>
        <w:t xml:space="preserve">The same thing Straubhaar said in Berg is that if countries do not produce certain genres of television, then audiences will tend to choose programs from countries whose cultures and languages are closer or similar than from countries that are more geographically distant for example such as the United States (Berg, 2017). The clearest example according to La </w:t>
      </w:r>
      <w:proofErr w:type="spellStart"/>
      <w:r w:rsidRPr="00BB649F">
        <w:rPr>
          <w:rFonts w:ascii="Times New Roman" w:hAnsi="Times New Roman" w:cs="Times New Roman"/>
        </w:rPr>
        <w:t>Pastina</w:t>
      </w:r>
      <w:proofErr w:type="spellEnd"/>
      <w:r w:rsidRPr="00BB649F">
        <w:rPr>
          <w:rFonts w:ascii="Times New Roman" w:hAnsi="Times New Roman" w:cs="Times New Roman"/>
        </w:rPr>
        <w:t xml:space="preserve"> and Straubhaar in Berg is the cultural proximity of telenovelas in Latin American countries that made the success and wide export of cultural products throughout the Latin American region. Because for La </w:t>
      </w:r>
      <w:proofErr w:type="spellStart"/>
      <w:r w:rsidRPr="00BB649F">
        <w:rPr>
          <w:rFonts w:ascii="Times New Roman" w:hAnsi="Times New Roman" w:cs="Times New Roman"/>
        </w:rPr>
        <w:t>Pastina</w:t>
      </w:r>
      <w:proofErr w:type="spellEnd"/>
      <w:r w:rsidRPr="00BB649F">
        <w:rPr>
          <w:rFonts w:ascii="Times New Roman" w:hAnsi="Times New Roman" w:cs="Times New Roman"/>
        </w:rPr>
        <w:t xml:space="preserve"> and Straubhaar cultural proximity is mostly based on language, but there are other aspects of closeness that are based on cultural elements such as clothing, ethnicity, gestures, body language, definitions of humour, musical traditions, elements of relationships, etc." (Bing, 2017).</w:t>
      </w:r>
    </w:p>
    <w:p w14:paraId="0A090778" w14:textId="4CEA843A" w:rsidR="00065DF6" w:rsidRPr="00BB649F" w:rsidRDefault="00065DF6" w:rsidP="00BB649F">
      <w:pPr>
        <w:ind w:firstLine="426"/>
        <w:jc w:val="both"/>
        <w:rPr>
          <w:rFonts w:ascii="Times New Roman" w:hAnsi="Times New Roman" w:cs="Times New Roman"/>
        </w:rPr>
      </w:pPr>
      <w:r w:rsidRPr="00BB649F">
        <w:rPr>
          <w:rFonts w:ascii="Times New Roman" w:hAnsi="Times New Roman" w:cs="Times New Roman"/>
        </w:rPr>
        <w:t>It can be said that cultural proximity is a multidimensional concept. Because the equation can include the same history, ethnicity, religion, language and geography. This is estimated to be one of the factors why Indonesians like Korean dramas so much.</w:t>
      </w:r>
    </w:p>
    <w:p w14:paraId="17703D25" w14:textId="77777777" w:rsidR="00065DF6" w:rsidRPr="00BB649F" w:rsidRDefault="00065DF6" w:rsidP="00BB649F">
      <w:pPr>
        <w:ind w:firstLine="720"/>
        <w:jc w:val="both"/>
        <w:rPr>
          <w:rFonts w:ascii="Times New Roman" w:hAnsi="Times New Roman" w:cs="Times New Roman"/>
        </w:rPr>
      </w:pPr>
    </w:p>
    <w:p w14:paraId="47E670E9" w14:textId="45AFE577" w:rsidR="00065DF6" w:rsidRPr="00BB649F" w:rsidRDefault="00065DF6" w:rsidP="00BB649F">
      <w:pPr>
        <w:jc w:val="both"/>
        <w:rPr>
          <w:rFonts w:ascii="Times New Roman" w:hAnsi="Times New Roman" w:cs="Times New Roman"/>
          <w:b/>
          <w:bCs/>
        </w:rPr>
      </w:pPr>
      <w:r w:rsidRPr="00BB649F">
        <w:rPr>
          <w:rFonts w:ascii="Times New Roman" w:hAnsi="Times New Roman" w:cs="Times New Roman"/>
          <w:b/>
          <w:bCs/>
        </w:rPr>
        <w:t>Metho</w:t>
      </w:r>
      <w:r w:rsidR="006E051D" w:rsidRPr="00BB649F">
        <w:rPr>
          <w:rFonts w:ascii="Times New Roman" w:hAnsi="Times New Roman" w:cs="Times New Roman"/>
          <w:b/>
          <w:bCs/>
        </w:rPr>
        <w:t>ds</w:t>
      </w:r>
    </w:p>
    <w:p w14:paraId="16DBD814" w14:textId="120F1E17" w:rsidR="00065DF6" w:rsidRPr="00BB649F" w:rsidRDefault="00065DF6" w:rsidP="00BB649F">
      <w:pPr>
        <w:ind w:firstLine="426"/>
        <w:jc w:val="both"/>
        <w:rPr>
          <w:rFonts w:ascii="Times New Roman" w:hAnsi="Times New Roman" w:cs="Times New Roman"/>
        </w:rPr>
      </w:pPr>
      <w:r w:rsidRPr="00BB649F">
        <w:rPr>
          <w:rFonts w:ascii="Times New Roman" w:hAnsi="Times New Roman" w:cs="Times New Roman"/>
        </w:rPr>
        <w:t xml:space="preserve">This paper uses a literature review which according to </w:t>
      </w:r>
      <w:proofErr w:type="spellStart"/>
      <w:r w:rsidRPr="00BB649F">
        <w:rPr>
          <w:rFonts w:ascii="Times New Roman" w:hAnsi="Times New Roman" w:cs="Times New Roman"/>
        </w:rPr>
        <w:t>Okoli</w:t>
      </w:r>
      <w:proofErr w:type="spellEnd"/>
      <w:r w:rsidRPr="00BB649F">
        <w:rPr>
          <w:rFonts w:ascii="Times New Roman" w:hAnsi="Times New Roman" w:cs="Times New Roman"/>
        </w:rPr>
        <w:t xml:space="preserve"> and </w:t>
      </w:r>
      <w:proofErr w:type="spellStart"/>
      <w:r w:rsidRPr="00BB649F">
        <w:rPr>
          <w:rFonts w:ascii="Times New Roman" w:hAnsi="Times New Roman" w:cs="Times New Roman"/>
        </w:rPr>
        <w:t>Schabram</w:t>
      </w:r>
      <w:proofErr w:type="spellEnd"/>
      <w:r w:rsidRPr="00BB649F">
        <w:rPr>
          <w:rFonts w:ascii="Times New Roman" w:hAnsi="Times New Roman" w:cs="Times New Roman"/>
        </w:rPr>
        <w:t xml:space="preserve"> in </w:t>
      </w:r>
      <w:proofErr w:type="spellStart"/>
      <w:r w:rsidRPr="00BB649F">
        <w:rPr>
          <w:rFonts w:ascii="Times New Roman" w:hAnsi="Times New Roman" w:cs="Times New Roman"/>
        </w:rPr>
        <w:t>Rahayu</w:t>
      </w:r>
      <w:proofErr w:type="spellEnd"/>
      <w:r w:rsidRPr="00BB649F">
        <w:rPr>
          <w:rFonts w:ascii="Times New Roman" w:hAnsi="Times New Roman" w:cs="Times New Roman"/>
        </w:rPr>
        <w:t xml:space="preserve"> et al is a systematic, explicit and reproducible method to identify, evaluate and synthesize research works and thought results that have been produced by researchers and practitioners (</w:t>
      </w:r>
      <w:proofErr w:type="spellStart"/>
      <w:r w:rsidRPr="00BB649F">
        <w:rPr>
          <w:rFonts w:ascii="Times New Roman" w:hAnsi="Times New Roman" w:cs="Times New Roman"/>
        </w:rPr>
        <w:t>Rahayu</w:t>
      </w:r>
      <w:proofErr w:type="spellEnd"/>
      <w:r w:rsidRPr="00BB649F">
        <w:rPr>
          <w:rFonts w:ascii="Times New Roman" w:hAnsi="Times New Roman" w:cs="Times New Roman"/>
        </w:rPr>
        <w:t xml:space="preserve"> et al, 2019).</w:t>
      </w:r>
    </w:p>
    <w:p w14:paraId="56442E0B" w14:textId="38F516CA" w:rsidR="00065DF6" w:rsidRPr="00BB649F" w:rsidRDefault="00065DF6" w:rsidP="00BB649F">
      <w:pPr>
        <w:ind w:firstLine="426"/>
        <w:jc w:val="both"/>
        <w:rPr>
          <w:rFonts w:ascii="Times New Roman" w:hAnsi="Times New Roman" w:cs="Times New Roman"/>
        </w:rPr>
      </w:pPr>
      <w:r w:rsidRPr="00BB649F">
        <w:rPr>
          <w:rFonts w:ascii="Times New Roman" w:hAnsi="Times New Roman" w:cs="Times New Roman"/>
        </w:rPr>
        <w:t>There are five steps according to Polit and Hungler still from the same source to identify the stages of conducting a literature review, namely:</w:t>
      </w:r>
    </w:p>
    <w:p w14:paraId="10A740A1" w14:textId="77777777" w:rsidR="00065DF6" w:rsidRPr="00BB649F" w:rsidRDefault="00065DF6" w:rsidP="00BB649F">
      <w:pPr>
        <w:jc w:val="both"/>
        <w:rPr>
          <w:rFonts w:ascii="Times New Roman" w:hAnsi="Times New Roman" w:cs="Times New Roman"/>
        </w:rPr>
      </w:pPr>
      <w:r w:rsidRPr="00BB649F">
        <w:rPr>
          <w:rFonts w:ascii="Times New Roman" w:hAnsi="Times New Roman" w:cs="Times New Roman"/>
        </w:rPr>
        <w:t>1. Define the scope of the topic to be reviewed.</w:t>
      </w:r>
    </w:p>
    <w:p w14:paraId="7B6711CA" w14:textId="77777777" w:rsidR="00065DF6" w:rsidRPr="00BB649F" w:rsidRDefault="00065DF6" w:rsidP="00BB649F">
      <w:pPr>
        <w:jc w:val="both"/>
        <w:rPr>
          <w:rFonts w:ascii="Times New Roman" w:hAnsi="Times New Roman" w:cs="Times New Roman"/>
        </w:rPr>
      </w:pPr>
      <w:r w:rsidRPr="00BB649F">
        <w:rPr>
          <w:rFonts w:ascii="Times New Roman" w:hAnsi="Times New Roman" w:cs="Times New Roman"/>
        </w:rPr>
        <w:t>2. Identify relevant sources.</w:t>
      </w:r>
    </w:p>
    <w:p w14:paraId="3C226027" w14:textId="77777777" w:rsidR="00065DF6" w:rsidRPr="00BB649F" w:rsidRDefault="00065DF6" w:rsidP="00BB649F">
      <w:pPr>
        <w:jc w:val="both"/>
        <w:rPr>
          <w:rFonts w:ascii="Times New Roman" w:hAnsi="Times New Roman" w:cs="Times New Roman"/>
        </w:rPr>
      </w:pPr>
      <w:r w:rsidRPr="00BB649F">
        <w:rPr>
          <w:rFonts w:ascii="Times New Roman" w:hAnsi="Times New Roman" w:cs="Times New Roman"/>
        </w:rPr>
        <w:t>3. Conduct a literature review.</w:t>
      </w:r>
    </w:p>
    <w:p w14:paraId="0DCF960E" w14:textId="77777777" w:rsidR="00065DF6" w:rsidRPr="00BB649F" w:rsidRDefault="00065DF6" w:rsidP="00BB649F">
      <w:pPr>
        <w:jc w:val="both"/>
        <w:rPr>
          <w:rFonts w:ascii="Times New Roman" w:hAnsi="Times New Roman" w:cs="Times New Roman"/>
        </w:rPr>
      </w:pPr>
      <w:r w:rsidRPr="00BB649F">
        <w:rPr>
          <w:rFonts w:ascii="Times New Roman" w:hAnsi="Times New Roman" w:cs="Times New Roman"/>
        </w:rPr>
        <w:t>4. Write a review</w:t>
      </w:r>
    </w:p>
    <w:p w14:paraId="6FBC616A" w14:textId="77777777" w:rsidR="00065DF6" w:rsidRPr="00BB649F" w:rsidRDefault="00065DF6" w:rsidP="00BB649F">
      <w:pPr>
        <w:jc w:val="both"/>
        <w:rPr>
          <w:rFonts w:ascii="Times New Roman" w:hAnsi="Times New Roman" w:cs="Times New Roman"/>
        </w:rPr>
      </w:pPr>
      <w:r w:rsidRPr="00BB649F">
        <w:rPr>
          <w:rFonts w:ascii="Times New Roman" w:hAnsi="Times New Roman" w:cs="Times New Roman"/>
        </w:rPr>
        <w:t>5. Applying the literature to the study to be carried out (</w:t>
      </w:r>
      <w:proofErr w:type="spellStart"/>
      <w:r w:rsidRPr="00BB649F">
        <w:rPr>
          <w:rFonts w:ascii="Times New Roman" w:hAnsi="Times New Roman" w:cs="Times New Roman"/>
        </w:rPr>
        <w:t>Rahayu</w:t>
      </w:r>
      <w:proofErr w:type="spellEnd"/>
      <w:r w:rsidRPr="00BB649F">
        <w:rPr>
          <w:rFonts w:ascii="Times New Roman" w:hAnsi="Times New Roman" w:cs="Times New Roman"/>
        </w:rPr>
        <w:t xml:space="preserve"> et al, 2019). </w:t>
      </w:r>
    </w:p>
    <w:p w14:paraId="28F2008B" w14:textId="1DC5F8C1" w:rsidR="00065DF6" w:rsidRPr="00BB649F" w:rsidRDefault="0010556C" w:rsidP="00BB649F">
      <w:pPr>
        <w:ind w:firstLine="426"/>
        <w:jc w:val="both"/>
        <w:rPr>
          <w:rFonts w:ascii="Times New Roman" w:hAnsi="Times New Roman" w:cs="Times New Roman"/>
        </w:rPr>
      </w:pPr>
      <w:r w:rsidRPr="00BB649F">
        <w:rPr>
          <w:rFonts w:ascii="Times New Roman" w:hAnsi="Times New Roman" w:cs="Times New Roman"/>
        </w:rPr>
        <w:t>All of the above steps have been carried out by the author to analy</w:t>
      </w:r>
      <w:r w:rsidR="00313FD9" w:rsidRPr="00BB649F">
        <w:rPr>
          <w:rFonts w:ascii="Times New Roman" w:hAnsi="Times New Roman" w:cs="Times New Roman"/>
        </w:rPr>
        <w:t>s</w:t>
      </w:r>
      <w:r w:rsidRPr="00BB649F">
        <w:rPr>
          <w:rFonts w:ascii="Times New Roman" w:hAnsi="Times New Roman" w:cs="Times New Roman"/>
        </w:rPr>
        <w:t>e the cultural proximity of Korea and Indonesia</w:t>
      </w:r>
    </w:p>
    <w:p w14:paraId="0BA838B9" w14:textId="77777777" w:rsidR="0010556C" w:rsidRPr="00BB649F" w:rsidRDefault="0010556C" w:rsidP="00BB649F">
      <w:pPr>
        <w:jc w:val="both"/>
        <w:rPr>
          <w:rFonts w:ascii="Times New Roman" w:hAnsi="Times New Roman" w:cs="Times New Roman"/>
          <w:b/>
          <w:bCs/>
        </w:rPr>
      </w:pPr>
    </w:p>
    <w:p w14:paraId="56A0714B" w14:textId="77777777" w:rsidR="006F4415" w:rsidRPr="00BB649F" w:rsidRDefault="006F4415" w:rsidP="00BB649F">
      <w:pPr>
        <w:rPr>
          <w:rFonts w:ascii="Times New Roman" w:hAnsi="Times New Roman" w:cs="Times New Roman"/>
          <w:b/>
          <w:bCs/>
        </w:rPr>
      </w:pPr>
      <w:r w:rsidRPr="00BB649F">
        <w:rPr>
          <w:rFonts w:ascii="Times New Roman" w:hAnsi="Times New Roman" w:cs="Times New Roman"/>
          <w:b/>
          <w:bCs/>
        </w:rPr>
        <w:br w:type="page"/>
      </w:r>
    </w:p>
    <w:p w14:paraId="670B90A9" w14:textId="26DBBAF8" w:rsidR="00065DF6" w:rsidRPr="00BB649F" w:rsidRDefault="00065DF6" w:rsidP="00BB649F">
      <w:pPr>
        <w:jc w:val="both"/>
        <w:rPr>
          <w:rFonts w:ascii="Times New Roman" w:hAnsi="Times New Roman" w:cs="Times New Roman"/>
          <w:b/>
          <w:bCs/>
        </w:rPr>
      </w:pPr>
      <w:r w:rsidRPr="00BB649F">
        <w:rPr>
          <w:rFonts w:ascii="Times New Roman" w:hAnsi="Times New Roman" w:cs="Times New Roman"/>
          <w:b/>
          <w:bCs/>
        </w:rPr>
        <w:lastRenderedPageBreak/>
        <w:t>Finding and Discussion</w:t>
      </w:r>
    </w:p>
    <w:p w14:paraId="41B99E21" w14:textId="3D7286E9" w:rsidR="00065DF6" w:rsidRPr="00BB649F" w:rsidRDefault="00065DF6" w:rsidP="00BB649F">
      <w:pPr>
        <w:jc w:val="both"/>
        <w:rPr>
          <w:rFonts w:ascii="Times New Roman" w:hAnsi="Times New Roman" w:cs="Times New Roman"/>
          <w:b/>
          <w:bCs/>
        </w:rPr>
      </w:pPr>
      <w:r w:rsidRPr="00BB649F">
        <w:rPr>
          <w:rFonts w:ascii="Times New Roman" w:hAnsi="Times New Roman" w:cs="Times New Roman"/>
          <w:b/>
          <w:bCs/>
        </w:rPr>
        <w:t>History</w:t>
      </w:r>
    </w:p>
    <w:p w14:paraId="272B80D7" w14:textId="1F81EDBE" w:rsidR="00065DF6" w:rsidRPr="00BB649F" w:rsidRDefault="00065DF6" w:rsidP="00BB649F">
      <w:pPr>
        <w:ind w:firstLine="426"/>
        <w:jc w:val="both"/>
        <w:rPr>
          <w:rFonts w:ascii="Times New Roman" w:hAnsi="Times New Roman" w:cs="Times New Roman"/>
        </w:rPr>
      </w:pPr>
      <w:r w:rsidRPr="00BB649F">
        <w:rPr>
          <w:rFonts w:ascii="Times New Roman" w:hAnsi="Times New Roman" w:cs="Times New Roman"/>
        </w:rPr>
        <w:t>Indonesia and Korea are both located in the East and Southeast Asian parts</w:t>
      </w:r>
      <w:r w:rsidR="00313FD9" w:rsidRPr="00BB649F">
        <w:rPr>
          <w:rFonts w:ascii="Times New Roman" w:hAnsi="Times New Roman" w:cs="Times New Roman"/>
        </w:rPr>
        <w:t xml:space="preserve">. </w:t>
      </w:r>
      <w:r w:rsidR="00C17EF8" w:rsidRPr="00BB649F">
        <w:rPr>
          <w:rFonts w:ascii="Times New Roman" w:hAnsi="Times New Roman" w:cs="Times New Roman"/>
        </w:rPr>
        <w:t>Both are archipelagic countries, Korea has 3,358 islands (Kim et al, 2017) while Indonesia has more than 17 thousand islands. And these two countries</w:t>
      </w:r>
      <w:r w:rsidRPr="00BB649F">
        <w:rPr>
          <w:rFonts w:ascii="Times New Roman" w:hAnsi="Times New Roman" w:cs="Times New Roman"/>
        </w:rPr>
        <w:t xml:space="preserve"> share the same history. Both countries had tasted the bitterness of being colonized by Japan even though Korea was occupied by Japan since 1910 and only became independent on August 15, 1948 when the Korean state was formed. History records that since the 16th century the Kingdom of Japan had invaded Korea which at that time was still a kingdom. Even from 1592 to 1598 there was an </w:t>
      </w:r>
      <w:proofErr w:type="spellStart"/>
      <w:r w:rsidRPr="00BB649F">
        <w:rPr>
          <w:rFonts w:ascii="Times New Roman" w:hAnsi="Times New Roman" w:cs="Times New Roman"/>
        </w:rPr>
        <w:t>Imjin</w:t>
      </w:r>
      <w:proofErr w:type="spellEnd"/>
      <w:r w:rsidRPr="00BB649F">
        <w:rPr>
          <w:rFonts w:ascii="Times New Roman" w:hAnsi="Times New Roman" w:cs="Times New Roman"/>
        </w:rPr>
        <w:t xml:space="preserve"> war between Korea and Japan (Park, 2015, Henry 2016).</w:t>
      </w:r>
    </w:p>
    <w:p w14:paraId="465C18E1" w14:textId="3BBF094F" w:rsidR="004A43FA" w:rsidRPr="00BB649F" w:rsidRDefault="004A43FA" w:rsidP="00BB649F">
      <w:pPr>
        <w:ind w:firstLine="426"/>
        <w:jc w:val="both"/>
        <w:rPr>
          <w:rFonts w:ascii="Times New Roman" w:hAnsi="Times New Roman" w:cs="Times New Roman"/>
        </w:rPr>
      </w:pPr>
      <w:r w:rsidRPr="00BB649F">
        <w:rPr>
          <w:rFonts w:ascii="Times New Roman" w:hAnsi="Times New Roman" w:cs="Times New Roman"/>
        </w:rPr>
        <w:t>Japanese colonization of East and Southeast Asia led many young women to be used as sexual slaves to Japanese soldiers or "</w:t>
      </w:r>
      <w:proofErr w:type="spellStart"/>
      <w:r w:rsidRPr="00BB649F">
        <w:rPr>
          <w:rFonts w:ascii="Times New Roman" w:hAnsi="Times New Roman" w:cs="Times New Roman"/>
          <w:i/>
          <w:iCs/>
        </w:rPr>
        <w:t>jugun</w:t>
      </w:r>
      <w:proofErr w:type="spellEnd"/>
      <w:r w:rsidRPr="00BB649F">
        <w:rPr>
          <w:rFonts w:ascii="Times New Roman" w:hAnsi="Times New Roman" w:cs="Times New Roman"/>
          <w:i/>
          <w:iCs/>
        </w:rPr>
        <w:t xml:space="preserve"> </w:t>
      </w:r>
      <w:proofErr w:type="spellStart"/>
      <w:r w:rsidRPr="00BB649F">
        <w:rPr>
          <w:rFonts w:ascii="Times New Roman" w:hAnsi="Times New Roman" w:cs="Times New Roman"/>
          <w:i/>
          <w:iCs/>
        </w:rPr>
        <w:t>ianfu</w:t>
      </w:r>
      <w:proofErr w:type="spellEnd"/>
      <w:r w:rsidRPr="00BB649F">
        <w:rPr>
          <w:rFonts w:ascii="Times New Roman" w:hAnsi="Times New Roman" w:cs="Times New Roman"/>
        </w:rPr>
        <w:t>" (</w:t>
      </w:r>
      <w:proofErr w:type="spellStart"/>
      <w:r w:rsidRPr="00BB649F">
        <w:rPr>
          <w:rFonts w:ascii="Times New Roman" w:hAnsi="Times New Roman" w:cs="Times New Roman"/>
        </w:rPr>
        <w:t>Emira</w:t>
      </w:r>
      <w:proofErr w:type="spellEnd"/>
      <w:r w:rsidRPr="00BB649F">
        <w:rPr>
          <w:rFonts w:ascii="Times New Roman" w:hAnsi="Times New Roman" w:cs="Times New Roman"/>
        </w:rPr>
        <w:t>, 2020). For Indonesia it is estimated that there are around 5000 – 20,000 underage women who are detained and used as sexual slaves. Likewise in Korea although the exact number is unknown because many of the survivors chose to hide and did not reveal the suffering experienced in order to avoid the stigma of society (</w:t>
      </w:r>
      <w:proofErr w:type="spellStart"/>
      <w:r w:rsidRPr="00BB649F">
        <w:rPr>
          <w:rFonts w:ascii="Times New Roman" w:hAnsi="Times New Roman" w:cs="Times New Roman"/>
        </w:rPr>
        <w:t>Dewi</w:t>
      </w:r>
      <w:proofErr w:type="spellEnd"/>
      <w:r w:rsidRPr="00BB649F">
        <w:rPr>
          <w:rFonts w:ascii="Times New Roman" w:hAnsi="Times New Roman" w:cs="Times New Roman"/>
        </w:rPr>
        <w:t xml:space="preserve"> and </w:t>
      </w:r>
      <w:proofErr w:type="spellStart"/>
      <w:r w:rsidRPr="00BB649F">
        <w:rPr>
          <w:rFonts w:ascii="Times New Roman" w:hAnsi="Times New Roman" w:cs="Times New Roman"/>
        </w:rPr>
        <w:t>Triatmodjo</w:t>
      </w:r>
      <w:proofErr w:type="spellEnd"/>
      <w:r w:rsidRPr="00BB649F">
        <w:rPr>
          <w:rFonts w:ascii="Times New Roman" w:hAnsi="Times New Roman" w:cs="Times New Roman"/>
        </w:rPr>
        <w:t xml:space="preserve"> 2015, </w:t>
      </w:r>
      <w:proofErr w:type="spellStart"/>
      <w:r w:rsidRPr="00BB649F">
        <w:rPr>
          <w:rFonts w:ascii="Times New Roman" w:hAnsi="Times New Roman" w:cs="Times New Roman"/>
        </w:rPr>
        <w:t>Nurpratiwi</w:t>
      </w:r>
      <w:proofErr w:type="spellEnd"/>
      <w:r w:rsidRPr="00BB649F">
        <w:rPr>
          <w:rFonts w:ascii="Times New Roman" w:hAnsi="Times New Roman" w:cs="Times New Roman"/>
        </w:rPr>
        <w:t xml:space="preserve"> et al 2017, Sari et al 2022). Silence in this anguish is well portrayed in a Korean-made feature film called "I Can Speak" produced in 2017, played by artist Na Moon </w:t>
      </w:r>
      <w:proofErr w:type="spellStart"/>
      <w:r w:rsidRPr="00BB649F">
        <w:rPr>
          <w:rFonts w:ascii="Times New Roman" w:hAnsi="Times New Roman" w:cs="Times New Roman"/>
        </w:rPr>
        <w:t>Hee</w:t>
      </w:r>
      <w:proofErr w:type="spellEnd"/>
      <w:r w:rsidRPr="00BB649F">
        <w:rPr>
          <w:rFonts w:ascii="Times New Roman" w:hAnsi="Times New Roman" w:cs="Times New Roman"/>
        </w:rPr>
        <w:t xml:space="preserve"> (80 years old) who tells the struggle of a survivor </w:t>
      </w:r>
      <w:proofErr w:type="spellStart"/>
      <w:r w:rsidRPr="00BB649F">
        <w:rPr>
          <w:rFonts w:ascii="Times New Roman" w:hAnsi="Times New Roman" w:cs="Times New Roman"/>
          <w:i/>
          <w:iCs/>
        </w:rPr>
        <w:t>jugun</w:t>
      </w:r>
      <w:proofErr w:type="spellEnd"/>
      <w:r w:rsidRPr="00BB649F">
        <w:rPr>
          <w:rFonts w:ascii="Times New Roman" w:hAnsi="Times New Roman" w:cs="Times New Roman"/>
          <w:i/>
          <w:iCs/>
        </w:rPr>
        <w:t xml:space="preserve"> </w:t>
      </w:r>
      <w:proofErr w:type="spellStart"/>
      <w:r w:rsidRPr="00BB649F">
        <w:rPr>
          <w:rFonts w:ascii="Times New Roman" w:hAnsi="Times New Roman" w:cs="Times New Roman"/>
          <w:i/>
          <w:iCs/>
        </w:rPr>
        <w:t>ianfu</w:t>
      </w:r>
      <w:proofErr w:type="spellEnd"/>
      <w:r w:rsidRPr="00BB649F">
        <w:rPr>
          <w:rFonts w:ascii="Times New Roman" w:hAnsi="Times New Roman" w:cs="Times New Roman"/>
        </w:rPr>
        <w:t xml:space="preserve"> demanding a Japanese apology based on Human Right Resolution 121 in 2007.</w:t>
      </w:r>
    </w:p>
    <w:p w14:paraId="338C3802" w14:textId="77777777" w:rsidR="004A43FA" w:rsidRPr="00BB649F" w:rsidRDefault="004A43FA" w:rsidP="00BB649F">
      <w:pPr>
        <w:ind w:firstLine="426"/>
        <w:jc w:val="both"/>
        <w:rPr>
          <w:rFonts w:ascii="Times New Roman" w:hAnsi="Times New Roman" w:cs="Times New Roman"/>
        </w:rPr>
      </w:pPr>
      <w:r w:rsidRPr="00BB649F">
        <w:rPr>
          <w:rFonts w:ascii="Times New Roman" w:hAnsi="Times New Roman" w:cs="Times New Roman"/>
        </w:rPr>
        <w:t xml:space="preserve">Meanwhile, in Indonesia, according to </w:t>
      </w:r>
      <w:proofErr w:type="spellStart"/>
      <w:r w:rsidRPr="00BB649F">
        <w:rPr>
          <w:rFonts w:ascii="Times New Roman" w:hAnsi="Times New Roman" w:cs="Times New Roman"/>
        </w:rPr>
        <w:t>Hindra</w:t>
      </w:r>
      <w:proofErr w:type="spellEnd"/>
      <w:r w:rsidRPr="00BB649F">
        <w:rPr>
          <w:rFonts w:ascii="Times New Roman" w:hAnsi="Times New Roman" w:cs="Times New Roman"/>
        </w:rPr>
        <w:t xml:space="preserve"> and Kimura, with the initiation of five Japanese lawyers who are members of the </w:t>
      </w:r>
      <w:proofErr w:type="spellStart"/>
      <w:r w:rsidRPr="00BB649F">
        <w:rPr>
          <w:rFonts w:ascii="Times New Roman" w:hAnsi="Times New Roman" w:cs="Times New Roman"/>
        </w:rPr>
        <w:t>Neihibenren</w:t>
      </w:r>
      <w:proofErr w:type="spellEnd"/>
      <w:r w:rsidRPr="00BB649F">
        <w:rPr>
          <w:rFonts w:ascii="Times New Roman" w:hAnsi="Times New Roman" w:cs="Times New Roman"/>
        </w:rPr>
        <w:t xml:space="preserve"> (Japanese Bar Advocates Association) there were 1156 survivors of </w:t>
      </w:r>
      <w:proofErr w:type="spellStart"/>
      <w:r w:rsidRPr="00BB649F">
        <w:rPr>
          <w:rFonts w:ascii="Times New Roman" w:hAnsi="Times New Roman" w:cs="Times New Roman"/>
          <w:i/>
          <w:iCs/>
        </w:rPr>
        <w:t>jugun</w:t>
      </w:r>
      <w:proofErr w:type="spellEnd"/>
      <w:r w:rsidRPr="00BB649F">
        <w:rPr>
          <w:rFonts w:ascii="Times New Roman" w:hAnsi="Times New Roman" w:cs="Times New Roman"/>
          <w:i/>
          <w:iCs/>
        </w:rPr>
        <w:t xml:space="preserve"> </w:t>
      </w:r>
      <w:proofErr w:type="spellStart"/>
      <w:r w:rsidRPr="00BB649F">
        <w:rPr>
          <w:rFonts w:ascii="Times New Roman" w:hAnsi="Times New Roman" w:cs="Times New Roman"/>
          <w:i/>
          <w:iCs/>
        </w:rPr>
        <w:t>ianfu</w:t>
      </w:r>
      <w:proofErr w:type="spellEnd"/>
      <w:r w:rsidRPr="00BB649F">
        <w:rPr>
          <w:rFonts w:ascii="Times New Roman" w:hAnsi="Times New Roman" w:cs="Times New Roman"/>
        </w:rPr>
        <w:t xml:space="preserve"> who reported to the Legal Aid Institute (Kristi, 2016).</w:t>
      </w:r>
    </w:p>
    <w:p w14:paraId="254D7CEB" w14:textId="53F6228F" w:rsidR="004A43FA" w:rsidRPr="00BB649F" w:rsidRDefault="004A43FA" w:rsidP="00BB649F">
      <w:pPr>
        <w:ind w:firstLine="426"/>
        <w:jc w:val="both"/>
        <w:rPr>
          <w:rFonts w:ascii="Times New Roman" w:hAnsi="Times New Roman" w:cs="Times New Roman"/>
        </w:rPr>
      </w:pPr>
      <w:r w:rsidRPr="00BB649F">
        <w:rPr>
          <w:rFonts w:ascii="Times New Roman" w:hAnsi="Times New Roman" w:cs="Times New Roman"/>
        </w:rPr>
        <w:t xml:space="preserve">This war crime committed by the Japanese government is considered as a form of cultural hegemony instilled by Japan into the colonized country for the benefit of Japan by instilling the value of </w:t>
      </w:r>
      <w:r w:rsidRPr="00BB649F">
        <w:rPr>
          <w:rFonts w:ascii="Times New Roman" w:hAnsi="Times New Roman" w:cs="Times New Roman"/>
          <w:i/>
          <w:iCs/>
        </w:rPr>
        <w:t xml:space="preserve">meshi </w:t>
      </w:r>
      <w:proofErr w:type="spellStart"/>
      <w:r w:rsidRPr="00BB649F">
        <w:rPr>
          <w:rFonts w:ascii="Times New Roman" w:hAnsi="Times New Roman" w:cs="Times New Roman"/>
          <w:i/>
          <w:iCs/>
        </w:rPr>
        <w:t>bokko</w:t>
      </w:r>
      <w:proofErr w:type="spellEnd"/>
      <w:r w:rsidRPr="00BB649F">
        <w:rPr>
          <w:rFonts w:ascii="Times New Roman" w:hAnsi="Times New Roman" w:cs="Times New Roman"/>
        </w:rPr>
        <w:t xml:space="preserve"> or a sincere attitude of sacrifice for the emperor and the state (Savitri, 2012). The difference between Korean and Indonesian </w:t>
      </w:r>
      <w:proofErr w:type="spellStart"/>
      <w:r w:rsidRPr="00BB649F">
        <w:rPr>
          <w:rFonts w:ascii="Times New Roman" w:hAnsi="Times New Roman" w:cs="Times New Roman"/>
          <w:i/>
          <w:iCs/>
        </w:rPr>
        <w:t>jugun</w:t>
      </w:r>
      <w:proofErr w:type="spellEnd"/>
      <w:r w:rsidRPr="00BB649F">
        <w:rPr>
          <w:rFonts w:ascii="Times New Roman" w:hAnsi="Times New Roman" w:cs="Times New Roman"/>
          <w:i/>
          <w:iCs/>
        </w:rPr>
        <w:t xml:space="preserve"> </w:t>
      </w:r>
      <w:proofErr w:type="spellStart"/>
      <w:r w:rsidRPr="00BB649F">
        <w:rPr>
          <w:rFonts w:ascii="Times New Roman" w:hAnsi="Times New Roman" w:cs="Times New Roman"/>
          <w:i/>
          <w:iCs/>
        </w:rPr>
        <w:t>ianfu</w:t>
      </w:r>
      <w:proofErr w:type="spellEnd"/>
      <w:r w:rsidRPr="00BB649F">
        <w:rPr>
          <w:rFonts w:ascii="Times New Roman" w:hAnsi="Times New Roman" w:cs="Times New Roman"/>
        </w:rPr>
        <w:t xml:space="preserve"> survivors was the first to demand rights and apologies from Japan while Indonesia received compensation from the Asian Women Fund without a strong desire to bring the issue of this crime to the international world (Kristi, 2016).</w:t>
      </w:r>
    </w:p>
    <w:p w14:paraId="656747A0" w14:textId="77777777" w:rsidR="009C3F13" w:rsidRPr="00BB649F" w:rsidRDefault="009C3F13" w:rsidP="00BB649F">
      <w:pPr>
        <w:jc w:val="both"/>
        <w:rPr>
          <w:rFonts w:ascii="Times New Roman" w:hAnsi="Times New Roman" w:cs="Times New Roman"/>
          <w:b/>
          <w:bCs/>
        </w:rPr>
      </w:pPr>
    </w:p>
    <w:p w14:paraId="6B838229" w14:textId="45D3767D" w:rsidR="00523676" w:rsidRPr="00BB649F" w:rsidRDefault="00523676" w:rsidP="00BB649F">
      <w:pPr>
        <w:jc w:val="both"/>
        <w:rPr>
          <w:rFonts w:ascii="Times New Roman" w:hAnsi="Times New Roman" w:cs="Times New Roman"/>
          <w:b/>
          <w:bCs/>
        </w:rPr>
      </w:pPr>
      <w:r w:rsidRPr="00BB649F">
        <w:rPr>
          <w:rFonts w:ascii="Times New Roman" w:hAnsi="Times New Roman" w:cs="Times New Roman"/>
          <w:b/>
          <w:bCs/>
        </w:rPr>
        <w:t xml:space="preserve">Family </w:t>
      </w:r>
      <w:r w:rsidR="009C3F13" w:rsidRPr="00BB649F">
        <w:rPr>
          <w:rFonts w:ascii="Times New Roman" w:hAnsi="Times New Roman" w:cs="Times New Roman"/>
          <w:b/>
          <w:bCs/>
        </w:rPr>
        <w:t>R</w:t>
      </w:r>
      <w:r w:rsidRPr="00BB649F">
        <w:rPr>
          <w:rFonts w:ascii="Times New Roman" w:hAnsi="Times New Roman" w:cs="Times New Roman"/>
          <w:b/>
          <w:bCs/>
        </w:rPr>
        <w:t xml:space="preserve">elationships </w:t>
      </w:r>
    </w:p>
    <w:p w14:paraId="2F254DF1" w14:textId="6EEA795F" w:rsidR="00523676" w:rsidRPr="00BB649F" w:rsidRDefault="00523676" w:rsidP="00BB649F">
      <w:pPr>
        <w:ind w:firstLine="426"/>
        <w:jc w:val="both"/>
        <w:rPr>
          <w:rFonts w:ascii="Times New Roman" w:hAnsi="Times New Roman" w:cs="Times New Roman"/>
        </w:rPr>
      </w:pPr>
      <w:r w:rsidRPr="00BB649F">
        <w:rPr>
          <w:rFonts w:ascii="Times New Roman" w:hAnsi="Times New Roman" w:cs="Times New Roman"/>
        </w:rPr>
        <w:t xml:space="preserve">Indonesian and Korean families adhere to the </w:t>
      </w:r>
      <w:r w:rsidR="00AF1038" w:rsidRPr="00BB649F">
        <w:rPr>
          <w:rFonts w:ascii="Times New Roman" w:hAnsi="Times New Roman" w:cs="Times New Roman"/>
        </w:rPr>
        <w:t xml:space="preserve">pattern of </w:t>
      </w:r>
      <w:r w:rsidRPr="00BB649F">
        <w:rPr>
          <w:rFonts w:ascii="Times New Roman" w:hAnsi="Times New Roman" w:cs="Times New Roman"/>
        </w:rPr>
        <w:t xml:space="preserve">extended family (Suharto and </w:t>
      </w:r>
      <w:proofErr w:type="spellStart"/>
      <w:r w:rsidRPr="00BB649F">
        <w:rPr>
          <w:rFonts w:ascii="Times New Roman" w:hAnsi="Times New Roman" w:cs="Times New Roman"/>
        </w:rPr>
        <w:t>Nurwati</w:t>
      </w:r>
      <w:proofErr w:type="spellEnd"/>
      <w:r w:rsidRPr="00BB649F">
        <w:rPr>
          <w:rFonts w:ascii="Times New Roman" w:hAnsi="Times New Roman" w:cs="Times New Roman"/>
        </w:rPr>
        <w:t xml:space="preserve">, 2018) in contrast to nuclear/nuclear families as in the West. As a result, children from childhood in Indonesia as well as in Korea are taught to respect their elders and it starts with how to call someone's name and pay homage. </w:t>
      </w:r>
    </w:p>
    <w:p w14:paraId="452BD185" w14:textId="228B4E62" w:rsidR="00BB649F" w:rsidRDefault="00BB649F">
      <w:pPr>
        <w:rPr>
          <w:rFonts w:cstheme="minorHAnsi"/>
        </w:rPr>
      </w:pPr>
      <w:r>
        <w:rPr>
          <w:rFonts w:cstheme="minorHAnsi"/>
        </w:rPr>
        <w:br w:type="page"/>
      </w:r>
    </w:p>
    <w:p w14:paraId="554ACE48" w14:textId="77777777" w:rsidR="00523676" w:rsidRPr="006E051D" w:rsidRDefault="00523676" w:rsidP="00523676">
      <w:pPr>
        <w:spacing w:line="360" w:lineRule="auto"/>
        <w:ind w:firstLine="720"/>
        <w:jc w:val="both"/>
        <w:rPr>
          <w:rFonts w:cstheme="minorHAnsi"/>
        </w:rPr>
      </w:pPr>
    </w:p>
    <w:tbl>
      <w:tblPr>
        <w:tblStyle w:val="TableGrid"/>
        <w:tblW w:w="0" w:type="auto"/>
        <w:tblInd w:w="-5" w:type="dxa"/>
        <w:tblLook w:val="04A0" w:firstRow="1" w:lastRow="0" w:firstColumn="1" w:lastColumn="0" w:noHBand="0" w:noVBand="1"/>
      </w:tblPr>
      <w:tblGrid>
        <w:gridCol w:w="2508"/>
        <w:gridCol w:w="2566"/>
        <w:gridCol w:w="2859"/>
      </w:tblGrid>
      <w:tr w:rsidR="00523676" w:rsidRPr="00BB649F" w14:paraId="3B317E06" w14:textId="77777777" w:rsidTr="00DC6738">
        <w:tc>
          <w:tcPr>
            <w:tcW w:w="2807" w:type="dxa"/>
          </w:tcPr>
          <w:p w14:paraId="2DCA028F" w14:textId="706055BE" w:rsidR="00523676" w:rsidRPr="00BB649F" w:rsidRDefault="00523676" w:rsidP="00BB649F">
            <w:pPr>
              <w:pStyle w:val="ListParagraph"/>
              <w:ind w:left="0"/>
              <w:jc w:val="both"/>
              <w:rPr>
                <w:rFonts w:ascii="Times New Roman" w:hAnsi="Times New Roman" w:cs="Times New Roman"/>
                <w:b/>
                <w:bCs/>
                <w:lang w:val="en-US"/>
              </w:rPr>
            </w:pPr>
            <w:r w:rsidRPr="00BB649F">
              <w:rPr>
                <w:rFonts w:ascii="Times New Roman" w:hAnsi="Times New Roman" w:cs="Times New Roman"/>
                <w:b/>
                <w:bCs/>
                <w:lang w:val="en-US"/>
              </w:rPr>
              <w:t>Family Relations</w:t>
            </w:r>
          </w:p>
        </w:tc>
        <w:tc>
          <w:tcPr>
            <w:tcW w:w="2837" w:type="dxa"/>
          </w:tcPr>
          <w:p w14:paraId="39D10636" w14:textId="77777777" w:rsidR="00523676" w:rsidRPr="00BB649F" w:rsidRDefault="00523676" w:rsidP="00BB649F">
            <w:pPr>
              <w:pStyle w:val="ListParagraph"/>
              <w:ind w:left="0"/>
              <w:jc w:val="both"/>
              <w:rPr>
                <w:rFonts w:ascii="Times New Roman" w:hAnsi="Times New Roman" w:cs="Times New Roman"/>
                <w:b/>
                <w:bCs/>
                <w:lang w:val="en-US"/>
              </w:rPr>
            </w:pPr>
            <w:r w:rsidRPr="00BB649F">
              <w:rPr>
                <w:rFonts w:ascii="Times New Roman" w:hAnsi="Times New Roman" w:cs="Times New Roman"/>
                <w:b/>
                <w:bCs/>
                <w:lang w:val="en-US"/>
              </w:rPr>
              <w:t>Korea</w:t>
            </w:r>
          </w:p>
        </w:tc>
        <w:tc>
          <w:tcPr>
            <w:tcW w:w="2986" w:type="dxa"/>
          </w:tcPr>
          <w:p w14:paraId="22E80C6D" w14:textId="77777777" w:rsidR="00523676" w:rsidRPr="00BB649F" w:rsidRDefault="00523676" w:rsidP="00BB649F">
            <w:pPr>
              <w:pStyle w:val="ListParagraph"/>
              <w:ind w:left="0"/>
              <w:jc w:val="both"/>
              <w:rPr>
                <w:rFonts w:ascii="Times New Roman" w:hAnsi="Times New Roman" w:cs="Times New Roman"/>
                <w:b/>
                <w:bCs/>
                <w:lang w:val="en-US"/>
              </w:rPr>
            </w:pPr>
            <w:r w:rsidRPr="00BB649F">
              <w:rPr>
                <w:rFonts w:ascii="Times New Roman" w:hAnsi="Times New Roman" w:cs="Times New Roman"/>
                <w:b/>
                <w:bCs/>
                <w:lang w:val="en-US"/>
              </w:rPr>
              <w:t>Indonesia</w:t>
            </w:r>
          </w:p>
        </w:tc>
      </w:tr>
      <w:tr w:rsidR="00523676" w:rsidRPr="00BB649F" w14:paraId="7FCC62B8" w14:textId="77777777" w:rsidTr="00DC6738">
        <w:tc>
          <w:tcPr>
            <w:tcW w:w="2807" w:type="dxa"/>
          </w:tcPr>
          <w:p w14:paraId="74BC9081" w14:textId="0DEE5E29"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 xml:space="preserve">Grandfather of father </w:t>
            </w:r>
          </w:p>
        </w:tc>
        <w:tc>
          <w:tcPr>
            <w:tcW w:w="2837" w:type="dxa"/>
          </w:tcPr>
          <w:p w14:paraId="0100AD63" w14:textId="77777777" w:rsidR="00523676" w:rsidRPr="00BB649F" w:rsidRDefault="00523676" w:rsidP="00BB649F">
            <w:pPr>
              <w:rPr>
                <w:rFonts w:ascii="Times New Roman" w:hAnsi="Times New Roman" w:cs="Times New Roman"/>
              </w:rPr>
            </w:pPr>
            <w:proofErr w:type="spellStart"/>
            <w:r w:rsidRPr="00BB649F">
              <w:rPr>
                <w:rFonts w:ascii="Times New Roman" w:hAnsi="Times New Roman" w:cs="Times New Roman"/>
                <w:lang w:val="en-US"/>
              </w:rPr>
              <w:t>Harabeoji</w:t>
            </w:r>
            <w:proofErr w:type="spellEnd"/>
            <w:r w:rsidRPr="00BB649F">
              <w:rPr>
                <w:rFonts w:ascii="Times New Roman" w:hAnsi="Times New Roman" w:cs="Times New Roman"/>
                <w:lang w:val="en-US"/>
              </w:rPr>
              <w:t xml:space="preserve"> </w:t>
            </w:r>
            <w:proofErr w:type="spellStart"/>
            <w:r w:rsidRPr="00BB649F">
              <w:rPr>
                <w:rFonts w:ascii="Times New Roman" w:eastAsia="Malgun Gothic" w:hAnsi="Times New Roman" w:cs="Times New Roman"/>
                <w:color w:val="666666"/>
                <w:shd w:val="clear" w:color="auto" w:fill="F2F2F2"/>
              </w:rPr>
              <w:t>할아버지</w:t>
            </w:r>
            <w:proofErr w:type="spellEnd"/>
          </w:p>
          <w:p w14:paraId="120860A5" w14:textId="77777777" w:rsidR="00523676" w:rsidRPr="00BB649F" w:rsidRDefault="00523676" w:rsidP="00BB649F">
            <w:pPr>
              <w:pStyle w:val="ListParagraph"/>
              <w:ind w:left="0"/>
              <w:jc w:val="both"/>
              <w:rPr>
                <w:rFonts w:ascii="Times New Roman" w:hAnsi="Times New Roman" w:cs="Times New Roman"/>
                <w:lang w:val="en-US"/>
              </w:rPr>
            </w:pPr>
          </w:p>
        </w:tc>
        <w:tc>
          <w:tcPr>
            <w:tcW w:w="2986" w:type="dxa"/>
          </w:tcPr>
          <w:p w14:paraId="66705DD3" w14:textId="77777777"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Aki/</w:t>
            </w:r>
            <w:proofErr w:type="spellStart"/>
            <w:r w:rsidRPr="00BB649F">
              <w:rPr>
                <w:rFonts w:ascii="Times New Roman" w:hAnsi="Times New Roman" w:cs="Times New Roman"/>
                <w:lang w:val="en-US"/>
              </w:rPr>
              <w:t>Eyang</w:t>
            </w:r>
            <w:proofErr w:type="spellEnd"/>
            <w:r w:rsidRPr="00BB649F">
              <w:rPr>
                <w:rFonts w:ascii="Times New Roman" w:hAnsi="Times New Roman" w:cs="Times New Roman"/>
                <w:lang w:val="en-US"/>
              </w:rPr>
              <w:t>/Datuk/</w:t>
            </w:r>
            <w:proofErr w:type="spellStart"/>
            <w:r w:rsidRPr="00BB649F">
              <w:rPr>
                <w:rFonts w:ascii="Times New Roman" w:hAnsi="Times New Roman" w:cs="Times New Roman"/>
                <w:lang w:val="en-US"/>
              </w:rPr>
              <w:t>Opa</w:t>
            </w:r>
            <w:proofErr w:type="spellEnd"/>
          </w:p>
        </w:tc>
      </w:tr>
      <w:tr w:rsidR="00523676" w:rsidRPr="00BB649F" w14:paraId="1FAA736C" w14:textId="77777777" w:rsidTr="00DC6738">
        <w:tc>
          <w:tcPr>
            <w:tcW w:w="2807" w:type="dxa"/>
          </w:tcPr>
          <w:p w14:paraId="5EF42720" w14:textId="7D57079B"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Grandfather of mother</w:t>
            </w:r>
          </w:p>
        </w:tc>
        <w:tc>
          <w:tcPr>
            <w:tcW w:w="2837" w:type="dxa"/>
          </w:tcPr>
          <w:p w14:paraId="578DE13F" w14:textId="77777777" w:rsidR="00523676" w:rsidRPr="00BB649F" w:rsidRDefault="00523676" w:rsidP="00BB649F">
            <w:pPr>
              <w:rPr>
                <w:rFonts w:ascii="Times New Roman" w:hAnsi="Times New Roman" w:cs="Times New Roman"/>
              </w:rPr>
            </w:pPr>
            <w:proofErr w:type="spellStart"/>
            <w:r w:rsidRPr="00BB649F">
              <w:rPr>
                <w:rFonts w:ascii="Times New Roman" w:hAnsi="Times New Roman" w:cs="Times New Roman"/>
                <w:lang w:val="en-US"/>
              </w:rPr>
              <w:t>Halmeoni</w:t>
            </w:r>
            <w:proofErr w:type="spellEnd"/>
            <w:r w:rsidRPr="00BB649F">
              <w:rPr>
                <w:rFonts w:ascii="Times New Roman" w:hAnsi="Times New Roman" w:cs="Times New Roman"/>
                <w:lang w:val="en-US"/>
              </w:rPr>
              <w:t xml:space="preserve"> </w:t>
            </w:r>
            <w:proofErr w:type="spellStart"/>
            <w:r w:rsidRPr="00BB649F">
              <w:rPr>
                <w:rFonts w:ascii="Times New Roman" w:eastAsia="Malgun Gothic" w:hAnsi="Times New Roman" w:cs="Times New Roman"/>
                <w:color w:val="666666"/>
                <w:shd w:val="clear" w:color="auto" w:fill="F2F2F2"/>
              </w:rPr>
              <w:t>할머니</w:t>
            </w:r>
            <w:proofErr w:type="spellEnd"/>
            <w:r w:rsidRPr="00BB649F">
              <w:rPr>
                <w:rFonts w:ascii="Times New Roman" w:hAnsi="Times New Roman" w:cs="Times New Roman"/>
                <w:color w:val="666666"/>
                <w:shd w:val="clear" w:color="auto" w:fill="F2F2F2"/>
              </w:rPr>
              <w:t> </w:t>
            </w:r>
          </w:p>
          <w:p w14:paraId="790719EE" w14:textId="77777777" w:rsidR="00523676" w:rsidRPr="00BB649F" w:rsidRDefault="00523676" w:rsidP="00BB649F">
            <w:pPr>
              <w:pStyle w:val="ListParagraph"/>
              <w:ind w:left="0"/>
              <w:jc w:val="both"/>
              <w:rPr>
                <w:rFonts w:ascii="Times New Roman" w:hAnsi="Times New Roman" w:cs="Times New Roman"/>
                <w:lang w:val="en-US"/>
              </w:rPr>
            </w:pPr>
          </w:p>
        </w:tc>
        <w:tc>
          <w:tcPr>
            <w:tcW w:w="2986" w:type="dxa"/>
          </w:tcPr>
          <w:p w14:paraId="207ABCD1" w14:textId="77777777" w:rsidR="00523676" w:rsidRPr="00BB649F" w:rsidRDefault="00523676" w:rsidP="00BB649F">
            <w:pPr>
              <w:pStyle w:val="ListParagraph"/>
              <w:ind w:left="0"/>
              <w:jc w:val="both"/>
              <w:rPr>
                <w:rFonts w:ascii="Times New Roman" w:hAnsi="Times New Roman" w:cs="Times New Roman"/>
                <w:lang w:val="en-US"/>
              </w:rPr>
            </w:pPr>
            <w:proofErr w:type="spellStart"/>
            <w:r w:rsidRPr="00BB649F">
              <w:rPr>
                <w:rFonts w:ascii="Times New Roman" w:hAnsi="Times New Roman" w:cs="Times New Roman"/>
                <w:lang w:val="en-US"/>
              </w:rPr>
              <w:t>Nini</w:t>
            </w:r>
            <w:proofErr w:type="spellEnd"/>
            <w:r w:rsidRPr="00BB649F">
              <w:rPr>
                <w:rFonts w:ascii="Times New Roman" w:hAnsi="Times New Roman" w:cs="Times New Roman"/>
                <w:lang w:val="en-US"/>
              </w:rPr>
              <w:t>/</w:t>
            </w:r>
            <w:proofErr w:type="spellStart"/>
            <w:r w:rsidRPr="00BB649F">
              <w:rPr>
                <w:rFonts w:ascii="Times New Roman" w:hAnsi="Times New Roman" w:cs="Times New Roman"/>
                <w:lang w:val="en-US"/>
              </w:rPr>
              <w:t>Eyang</w:t>
            </w:r>
            <w:proofErr w:type="spellEnd"/>
            <w:r w:rsidRPr="00BB649F">
              <w:rPr>
                <w:rFonts w:ascii="Times New Roman" w:hAnsi="Times New Roman" w:cs="Times New Roman"/>
                <w:lang w:val="en-US"/>
              </w:rPr>
              <w:t xml:space="preserve"> Putri/Oma</w:t>
            </w:r>
          </w:p>
        </w:tc>
      </w:tr>
      <w:tr w:rsidR="00523676" w:rsidRPr="00BB649F" w14:paraId="222D9CE3" w14:textId="77777777" w:rsidTr="00DC6738">
        <w:tc>
          <w:tcPr>
            <w:tcW w:w="2807" w:type="dxa"/>
          </w:tcPr>
          <w:p w14:paraId="691AB360" w14:textId="48649558"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Father</w:t>
            </w:r>
          </w:p>
        </w:tc>
        <w:tc>
          <w:tcPr>
            <w:tcW w:w="2837" w:type="dxa"/>
          </w:tcPr>
          <w:p w14:paraId="40604C1B" w14:textId="77777777" w:rsidR="00523676" w:rsidRPr="00BB649F" w:rsidRDefault="00523676" w:rsidP="00BB649F">
            <w:pPr>
              <w:rPr>
                <w:rFonts w:ascii="Times New Roman" w:hAnsi="Times New Roman" w:cs="Times New Roman"/>
              </w:rPr>
            </w:pPr>
            <w:proofErr w:type="spellStart"/>
            <w:r w:rsidRPr="00BB649F">
              <w:rPr>
                <w:rFonts w:ascii="Times New Roman" w:hAnsi="Times New Roman" w:cs="Times New Roman"/>
                <w:lang w:val="en-US"/>
              </w:rPr>
              <w:t>Abeoji</w:t>
            </w:r>
            <w:proofErr w:type="spellEnd"/>
            <w:r w:rsidRPr="00BB649F">
              <w:rPr>
                <w:rFonts w:ascii="Times New Roman" w:hAnsi="Times New Roman" w:cs="Times New Roman"/>
                <w:lang w:val="en-US"/>
              </w:rPr>
              <w:t xml:space="preserve"> </w:t>
            </w:r>
            <w:proofErr w:type="spellStart"/>
            <w:r w:rsidRPr="00BB649F">
              <w:rPr>
                <w:rFonts w:ascii="Times New Roman" w:eastAsia="Malgun Gothic" w:hAnsi="Times New Roman" w:cs="Times New Roman"/>
                <w:color w:val="666666"/>
                <w:shd w:val="clear" w:color="auto" w:fill="F2F2F2"/>
              </w:rPr>
              <w:t>아버지</w:t>
            </w:r>
            <w:proofErr w:type="spellEnd"/>
            <w:r w:rsidRPr="00BB649F">
              <w:rPr>
                <w:rFonts w:ascii="Times New Roman" w:hAnsi="Times New Roman" w:cs="Times New Roman"/>
                <w:color w:val="666666"/>
                <w:shd w:val="clear" w:color="auto" w:fill="F2F2F2"/>
              </w:rPr>
              <w:t> </w:t>
            </w:r>
          </w:p>
          <w:p w14:paraId="495486AB" w14:textId="77777777" w:rsidR="00523676" w:rsidRPr="00BB649F" w:rsidRDefault="00523676" w:rsidP="00BB649F">
            <w:pPr>
              <w:pStyle w:val="ListParagraph"/>
              <w:ind w:left="0"/>
              <w:jc w:val="both"/>
              <w:rPr>
                <w:rFonts w:ascii="Times New Roman" w:hAnsi="Times New Roman" w:cs="Times New Roman"/>
                <w:lang w:val="en-US"/>
              </w:rPr>
            </w:pPr>
          </w:p>
        </w:tc>
        <w:tc>
          <w:tcPr>
            <w:tcW w:w="2986" w:type="dxa"/>
          </w:tcPr>
          <w:p w14:paraId="4ABF2650" w14:textId="3010321D"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Papa/</w:t>
            </w:r>
            <w:r w:rsidR="004F5C36">
              <w:rPr>
                <w:rFonts w:ascii="Times New Roman" w:hAnsi="Times New Roman" w:cs="Times New Roman"/>
                <w:lang w:val="en-US"/>
              </w:rPr>
              <w:t>Ayah</w:t>
            </w:r>
            <w:r w:rsidRPr="00BB649F">
              <w:rPr>
                <w:rFonts w:ascii="Times New Roman" w:hAnsi="Times New Roman" w:cs="Times New Roman"/>
                <w:lang w:val="en-US"/>
              </w:rPr>
              <w:t>/Bapak</w:t>
            </w:r>
          </w:p>
        </w:tc>
      </w:tr>
      <w:tr w:rsidR="00523676" w:rsidRPr="00BB649F" w14:paraId="7FFB4BDE" w14:textId="77777777" w:rsidTr="00DC6738">
        <w:tc>
          <w:tcPr>
            <w:tcW w:w="2807" w:type="dxa"/>
          </w:tcPr>
          <w:p w14:paraId="4AE8716D" w14:textId="32600D13"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Mother</w:t>
            </w:r>
          </w:p>
        </w:tc>
        <w:tc>
          <w:tcPr>
            <w:tcW w:w="2837" w:type="dxa"/>
          </w:tcPr>
          <w:p w14:paraId="52544EF1" w14:textId="77777777" w:rsidR="00523676" w:rsidRPr="00BB649F" w:rsidRDefault="00523676" w:rsidP="00BB649F">
            <w:pPr>
              <w:rPr>
                <w:rFonts w:ascii="Times New Roman" w:hAnsi="Times New Roman" w:cs="Times New Roman"/>
              </w:rPr>
            </w:pPr>
            <w:proofErr w:type="spellStart"/>
            <w:r w:rsidRPr="00BB649F">
              <w:rPr>
                <w:rFonts w:ascii="Times New Roman" w:hAnsi="Times New Roman" w:cs="Times New Roman"/>
                <w:lang w:val="en-US"/>
              </w:rPr>
              <w:t>Eomoni</w:t>
            </w:r>
            <w:proofErr w:type="spellEnd"/>
            <w:r w:rsidRPr="00BB649F">
              <w:rPr>
                <w:rFonts w:ascii="Times New Roman" w:hAnsi="Times New Roman" w:cs="Times New Roman"/>
                <w:lang w:val="en-US"/>
              </w:rPr>
              <w:t xml:space="preserve"> </w:t>
            </w:r>
            <w:proofErr w:type="spellStart"/>
            <w:r w:rsidRPr="00BB649F">
              <w:rPr>
                <w:rFonts w:ascii="Times New Roman" w:eastAsia="Malgun Gothic" w:hAnsi="Times New Roman" w:cs="Times New Roman"/>
                <w:color w:val="666666"/>
                <w:shd w:val="clear" w:color="auto" w:fill="F2F2F2"/>
              </w:rPr>
              <w:t>엄마</w:t>
            </w:r>
            <w:proofErr w:type="spellEnd"/>
          </w:p>
          <w:p w14:paraId="0765666B" w14:textId="77777777" w:rsidR="00523676" w:rsidRPr="00BB649F" w:rsidRDefault="00523676" w:rsidP="00BB649F">
            <w:pPr>
              <w:pStyle w:val="ListParagraph"/>
              <w:ind w:left="0"/>
              <w:jc w:val="both"/>
              <w:rPr>
                <w:rFonts w:ascii="Times New Roman" w:hAnsi="Times New Roman" w:cs="Times New Roman"/>
                <w:lang w:val="en-US"/>
              </w:rPr>
            </w:pPr>
          </w:p>
        </w:tc>
        <w:tc>
          <w:tcPr>
            <w:tcW w:w="2986" w:type="dxa"/>
          </w:tcPr>
          <w:p w14:paraId="5816DBCE" w14:textId="77777777"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Mama/Mami/</w:t>
            </w:r>
            <w:proofErr w:type="spellStart"/>
            <w:r w:rsidRPr="00BB649F">
              <w:rPr>
                <w:rFonts w:ascii="Times New Roman" w:hAnsi="Times New Roman" w:cs="Times New Roman"/>
                <w:lang w:val="en-US"/>
              </w:rPr>
              <w:t>Bunda</w:t>
            </w:r>
            <w:proofErr w:type="spellEnd"/>
          </w:p>
        </w:tc>
      </w:tr>
      <w:tr w:rsidR="00523676" w:rsidRPr="00BB649F" w14:paraId="632D9F54" w14:textId="77777777" w:rsidTr="00DC6738">
        <w:tc>
          <w:tcPr>
            <w:tcW w:w="2807" w:type="dxa"/>
          </w:tcPr>
          <w:p w14:paraId="669A8246" w14:textId="3A66E70B"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Little Sister</w:t>
            </w:r>
          </w:p>
        </w:tc>
        <w:tc>
          <w:tcPr>
            <w:tcW w:w="2837" w:type="dxa"/>
          </w:tcPr>
          <w:p w14:paraId="5084B6BB" w14:textId="77777777" w:rsidR="00523676" w:rsidRPr="00BB649F" w:rsidRDefault="00523676" w:rsidP="00BB649F">
            <w:pPr>
              <w:rPr>
                <w:rFonts w:ascii="Times New Roman" w:hAnsi="Times New Roman" w:cs="Times New Roman"/>
              </w:rPr>
            </w:pPr>
            <w:proofErr w:type="spellStart"/>
            <w:r w:rsidRPr="00BB649F">
              <w:rPr>
                <w:rFonts w:ascii="Times New Roman" w:hAnsi="Times New Roman" w:cs="Times New Roman"/>
                <w:lang w:val="en-US"/>
              </w:rPr>
              <w:t>Yeodongseng</w:t>
            </w:r>
            <w:proofErr w:type="spellEnd"/>
            <w:r w:rsidRPr="00BB649F">
              <w:rPr>
                <w:rFonts w:ascii="Times New Roman" w:hAnsi="Times New Roman" w:cs="Times New Roman"/>
                <w:lang w:val="en-US"/>
              </w:rPr>
              <w:t xml:space="preserve"> </w:t>
            </w:r>
            <w:proofErr w:type="spellStart"/>
            <w:r w:rsidRPr="00BB649F">
              <w:rPr>
                <w:rFonts w:ascii="Times New Roman" w:eastAsia="Malgun Gothic" w:hAnsi="Times New Roman" w:cs="Times New Roman"/>
                <w:color w:val="666666"/>
                <w:shd w:val="clear" w:color="auto" w:fill="F2F2F2"/>
              </w:rPr>
              <w:t>여동생</w:t>
            </w:r>
            <w:proofErr w:type="spellEnd"/>
            <w:r w:rsidRPr="00BB649F">
              <w:rPr>
                <w:rFonts w:ascii="Times New Roman" w:hAnsi="Times New Roman" w:cs="Times New Roman"/>
                <w:color w:val="666666"/>
                <w:shd w:val="clear" w:color="auto" w:fill="F2F2F2"/>
              </w:rPr>
              <w:t> </w:t>
            </w:r>
          </w:p>
          <w:p w14:paraId="0E631514" w14:textId="77777777" w:rsidR="00523676" w:rsidRPr="00BB649F" w:rsidRDefault="00523676" w:rsidP="00BB649F">
            <w:pPr>
              <w:pStyle w:val="ListParagraph"/>
              <w:ind w:left="0"/>
              <w:jc w:val="both"/>
              <w:rPr>
                <w:rFonts w:ascii="Times New Roman" w:hAnsi="Times New Roman" w:cs="Times New Roman"/>
                <w:lang w:val="en-US"/>
              </w:rPr>
            </w:pPr>
          </w:p>
        </w:tc>
        <w:tc>
          <w:tcPr>
            <w:tcW w:w="2986" w:type="dxa"/>
          </w:tcPr>
          <w:p w14:paraId="0A2C5E63" w14:textId="77777777"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Ade/</w:t>
            </w:r>
            <w:proofErr w:type="spellStart"/>
            <w:r w:rsidRPr="00BB649F">
              <w:rPr>
                <w:rFonts w:ascii="Times New Roman" w:hAnsi="Times New Roman" w:cs="Times New Roman"/>
                <w:lang w:val="en-US"/>
              </w:rPr>
              <w:t>Dik</w:t>
            </w:r>
            <w:proofErr w:type="spellEnd"/>
          </w:p>
        </w:tc>
      </w:tr>
      <w:tr w:rsidR="00523676" w:rsidRPr="00BB649F" w14:paraId="5D6D0B9A" w14:textId="77777777" w:rsidTr="00DC6738">
        <w:tc>
          <w:tcPr>
            <w:tcW w:w="2807" w:type="dxa"/>
          </w:tcPr>
          <w:p w14:paraId="68464F87" w14:textId="63899620"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Older Sister</w:t>
            </w:r>
          </w:p>
        </w:tc>
        <w:tc>
          <w:tcPr>
            <w:tcW w:w="2837" w:type="dxa"/>
          </w:tcPr>
          <w:p w14:paraId="6C65CB1A" w14:textId="77777777" w:rsidR="00523676" w:rsidRPr="00BB649F" w:rsidRDefault="00523676" w:rsidP="00BB649F">
            <w:pPr>
              <w:rPr>
                <w:rFonts w:ascii="Times New Roman" w:hAnsi="Times New Roman" w:cs="Times New Roman"/>
              </w:rPr>
            </w:pPr>
            <w:proofErr w:type="spellStart"/>
            <w:r w:rsidRPr="00BB649F">
              <w:rPr>
                <w:rFonts w:ascii="Times New Roman" w:hAnsi="Times New Roman" w:cs="Times New Roman"/>
                <w:lang w:val="en-US"/>
              </w:rPr>
              <w:t>Eonni</w:t>
            </w:r>
            <w:proofErr w:type="spellEnd"/>
            <w:r w:rsidRPr="00BB649F">
              <w:rPr>
                <w:rFonts w:ascii="Times New Roman" w:hAnsi="Times New Roman" w:cs="Times New Roman"/>
                <w:lang w:val="en-US"/>
              </w:rPr>
              <w:t xml:space="preserve"> </w:t>
            </w:r>
            <w:proofErr w:type="spellStart"/>
            <w:r w:rsidRPr="00BB649F">
              <w:rPr>
                <w:rFonts w:ascii="Times New Roman" w:eastAsia="Malgun Gothic" w:hAnsi="Times New Roman" w:cs="Times New Roman"/>
                <w:color w:val="666666"/>
                <w:shd w:val="clear" w:color="auto" w:fill="F2F2F2"/>
              </w:rPr>
              <w:t>언니</w:t>
            </w:r>
            <w:proofErr w:type="spellEnd"/>
            <w:r w:rsidRPr="00BB649F">
              <w:rPr>
                <w:rFonts w:ascii="Times New Roman" w:hAnsi="Times New Roman" w:cs="Times New Roman"/>
                <w:color w:val="666666"/>
                <w:shd w:val="clear" w:color="auto" w:fill="F2F2F2"/>
              </w:rPr>
              <w:t> </w:t>
            </w:r>
          </w:p>
          <w:p w14:paraId="182D9537" w14:textId="77777777" w:rsidR="00523676" w:rsidRPr="00BB649F" w:rsidRDefault="00523676" w:rsidP="00BB649F">
            <w:pPr>
              <w:pStyle w:val="ListParagraph"/>
              <w:ind w:left="0"/>
              <w:jc w:val="both"/>
              <w:rPr>
                <w:rFonts w:ascii="Times New Roman" w:hAnsi="Times New Roman" w:cs="Times New Roman"/>
                <w:lang w:val="en-US"/>
              </w:rPr>
            </w:pPr>
          </w:p>
        </w:tc>
        <w:tc>
          <w:tcPr>
            <w:tcW w:w="2986" w:type="dxa"/>
          </w:tcPr>
          <w:p w14:paraId="27C220B2" w14:textId="77777777" w:rsidR="00523676" w:rsidRPr="00BB649F" w:rsidRDefault="00523676" w:rsidP="00BB649F">
            <w:pPr>
              <w:pStyle w:val="ListParagraph"/>
              <w:ind w:left="0"/>
              <w:jc w:val="both"/>
              <w:rPr>
                <w:rFonts w:ascii="Times New Roman" w:hAnsi="Times New Roman" w:cs="Times New Roman"/>
                <w:lang w:val="en-US"/>
              </w:rPr>
            </w:pPr>
            <w:proofErr w:type="spellStart"/>
            <w:r w:rsidRPr="00BB649F">
              <w:rPr>
                <w:rFonts w:ascii="Times New Roman" w:hAnsi="Times New Roman" w:cs="Times New Roman"/>
                <w:lang w:val="en-US"/>
              </w:rPr>
              <w:t>Mbak</w:t>
            </w:r>
            <w:proofErr w:type="spellEnd"/>
            <w:r w:rsidRPr="00BB649F">
              <w:rPr>
                <w:rFonts w:ascii="Times New Roman" w:hAnsi="Times New Roman" w:cs="Times New Roman"/>
                <w:lang w:val="en-US"/>
              </w:rPr>
              <w:t>/Yu/</w:t>
            </w:r>
            <w:proofErr w:type="spellStart"/>
            <w:r w:rsidRPr="00BB649F">
              <w:rPr>
                <w:rFonts w:ascii="Times New Roman" w:hAnsi="Times New Roman" w:cs="Times New Roman"/>
                <w:lang w:val="en-US"/>
              </w:rPr>
              <w:t>Kakak</w:t>
            </w:r>
            <w:proofErr w:type="spellEnd"/>
          </w:p>
        </w:tc>
      </w:tr>
      <w:tr w:rsidR="00523676" w:rsidRPr="00BB649F" w14:paraId="68F58304" w14:textId="77777777" w:rsidTr="00DC6738">
        <w:tc>
          <w:tcPr>
            <w:tcW w:w="2807" w:type="dxa"/>
          </w:tcPr>
          <w:p w14:paraId="3B6302F7" w14:textId="5F6B3E2B"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 xml:space="preserve">Big </w:t>
            </w:r>
            <w:proofErr w:type="spellStart"/>
            <w:r w:rsidRPr="00BB649F">
              <w:rPr>
                <w:rFonts w:ascii="Times New Roman" w:hAnsi="Times New Roman" w:cs="Times New Roman"/>
                <w:lang w:val="en-US"/>
              </w:rPr>
              <w:t>Oppa</w:t>
            </w:r>
            <w:proofErr w:type="spellEnd"/>
          </w:p>
        </w:tc>
        <w:tc>
          <w:tcPr>
            <w:tcW w:w="2837" w:type="dxa"/>
          </w:tcPr>
          <w:p w14:paraId="60758669" w14:textId="77777777" w:rsidR="00523676" w:rsidRPr="00BB649F" w:rsidRDefault="00523676" w:rsidP="00BB649F">
            <w:pPr>
              <w:rPr>
                <w:rFonts w:ascii="Times New Roman" w:hAnsi="Times New Roman" w:cs="Times New Roman"/>
              </w:rPr>
            </w:pPr>
            <w:proofErr w:type="spellStart"/>
            <w:r w:rsidRPr="00BB649F">
              <w:rPr>
                <w:rFonts w:ascii="Times New Roman" w:hAnsi="Times New Roman" w:cs="Times New Roman"/>
                <w:lang w:val="en-US"/>
              </w:rPr>
              <w:t>Oppa</w:t>
            </w:r>
            <w:proofErr w:type="spellEnd"/>
            <w:r w:rsidRPr="00BB649F">
              <w:rPr>
                <w:rFonts w:ascii="Times New Roman" w:hAnsi="Times New Roman" w:cs="Times New Roman"/>
                <w:lang w:val="en-US"/>
              </w:rPr>
              <w:t xml:space="preserve"> </w:t>
            </w:r>
            <w:proofErr w:type="spellStart"/>
            <w:r w:rsidRPr="00BB649F">
              <w:rPr>
                <w:rFonts w:ascii="Times New Roman" w:eastAsia="Malgun Gothic" w:hAnsi="Times New Roman" w:cs="Times New Roman"/>
                <w:color w:val="666666"/>
                <w:shd w:val="clear" w:color="auto" w:fill="F2F2F2"/>
              </w:rPr>
              <w:t>오빠</w:t>
            </w:r>
            <w:proofErr w:type="spellEnd"/>
            <w:r w:rsidRPr="00BB649F">
              <w:rPr>
                <w:rFonts w:ascii="Times New Roman" w:hAnsi="Times New Roman" w:cs="Times New Roman"/>
                <w:color w:val="666666"/>
                <w:shd w:val="clear" w:color="auto" w:fill="F2F2F2"/>
              </w:rPr>
              <w:t> </w:t>
            </w:r>
          </w:p>
          <w:p w14:paraId="17B24B54" w14:textId="77777777" w:rsidR="00523676" w:rsidRPr="00BB649F" w:rsidRDefault="00523676" w:rsidP="00BB649F">
            <w:pPr>
              <w:pStyle w:val="ListParagraph"/>
              <w:ind w:left="0"/>
              <w:jc w:val="both"/>
              <w:rPr>
                <w:rFonts w:ascii="Times New Roman" w:hAnsi="Times New Roman" w:cs="Times New Roman"/>
                <w:lang w:val="en-US"/>
              </w:rPr>
            </w:pPr>
          </w:p>
        </w:tc>
        <w:tc>
          <w:tcPr>
            <w:tcW w:w="2986" w:type="dxa"/>
          </w:tcPr>
          <w:p w14:paraId="2E009F8C" w14:textId="77777777"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Mas/Bang/</w:t>
            </w:r>
            <w:proofErr w:type="spellStart"/>
            <w:r w:rsidRPr="00BB649F">
              <w:rPr>
                <w:rFonts w:ascii="Times New Roman" w:hAnsi="Times New Roman" w:cs="Times New Roman"/>
                <w:lang w:val="en-US"/>
              </w:rPr>
              <w:t>Kakak</w:t>
            </w:r>
            <w:proofErr w:type="spellEnd"/>
          </w:p>
        </w:tc>
      </w:tr>
      <w:tr w:rsidR="00523676" w:rsidRPr="00BB649F" w14:paraId="648AB78A" w14:textId="77777777" w:rsidTr="00DC6738">
        <w:tc>
          <w:tcPr>
            <w:tcW w:w="2807" w:type="dxa"/>
          </w:tcPr>
          <w:p w14:paraId="2DB02365" w14:textId="3AA248F9"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Older Sister of Mother</w:t>
            </w:r>
          </w:p>
        </w:tc>
        <w:tc>
          <w:tcPr>
            <w:tcW w:w="2837" w:type="dxa"/>
          </w:tcPr>
          <w:p w14:paraId="594AA598" w14:textId="77777777" w:rsidR="00523676" w:rsidRPr="00BB649F" w:rsidRDefault="00523676" w:rsidP="00BB649F">
            <w:pPr>
              <w:rPr>
                <w:rFonts w:ascii="Times New Roman" w:hAnsi="Times New Roman" w:cs="Times New Roman"/>
              </w:rPr>
            </w:pPr>
            <w:r w:rsidRPr="00BB649F">
              <w:rPr>
                <w:rFonts w:ascii="Times New Roman" w:hAnsi="Times New Roman" w:cs="Times New Roman"/>
                <w:lang w:val="en-US"/>
              </w:rPr>
              <w:t xml:space="preserve">Imo </w:t>
            </w:r>
            <w:proofErr w:type="spellStart"/>
            <w:r w:rsidRPr="00BB649F">
              <w:rPr>
                <w:rFonts w:ascii="Times New Roman" w:eastAsia="Malgun Gothic" w:hAnsi="Times New Roman" w:cs="Times New Roman"/>
                <w:color w:val="000000"/>
                <w:shd w:val="clear" w:color="auto" w:fill="F7F7F7"/>
              </w:rPr>
              <w:t>이</w:t>
            </w:r>
            <w:r w:rsidRPr="00BB649F">
              <w:rPr>
                <w:rFonts w:ascii="Times New Roman" w:eastAsia="Batang" w:hAnsi="Times New Roman" w:cs="Times New Roman"/>
                <w:color w:val="000000"/>
                <w:shd w:val="clear" w:color="auto" w:fill="F7F7F7"/>
              </w:rPr>
              <w:t>모</w:t>
            </w:r>
            <w:proofErr w:type="spellEnd"/>
          </w:p>
          <w:p w14:paraId="1FBF9223" w14:textId="77777777" w:rsidR="00523676" w:rsidRPr="00BB649F" w:rsidRDefault="00523676" w:rsidP="00BB649F">
            <w:pPr>
              <w:pStyle w:val="ListParagraph"/>
              <w:ind w:left="0"/>
              <w:jc w:val="both"/>
              <w:rPr>
                <w:rFonts w:ascii="Times New Roman" w:hAnsi="Times New Roman" w:cs="Times New Roman"/>
                <w:lang w:val="en-US"/>
              </w:rPr>
            </w:pPr>
          </w:p>
        </w:tc>
        <w:tc>
          <w:tcPr>
            <w:tcW w:w="2986" w:type="dxa"/>
          </w:tcPr>
          <w:p w14:paraId="1355FAFF" w14:textId="77777777"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 xml:space="preserve">Bu De/ Bu </w:t>
            </w:r>
            <w:proofErr w:type="spellStart"/>
            <w:r w:rsidRPr="00BB649F">
              <w:rPr>
                <w:rFonts w:ascii="Times New Roman" w:hAnsi="Times New Roman" w:cs="Times New Roman"/>
                <w:lang w:val="en-US"/>
              </w:rPr>
              <w:t>Lik</w:t>
            </w:r>
            <w:proofErr w:type="spellEnd"/>
            <w:r w:rsidRPr="00BB649F">
              <w:rPr>
                <w:rFonts w:ascii="Times New Roman" w:hAnsi="Times New Roman" w:cs="Times New Roman"/>
                <w:lang w:val="en-US"/>
              </w:rPr>
              <w:t>/</w:t>
            </w:r>
            <w:proofErr w:type="spellStart"/>
            <w:r w:rsidRPr="00BB649F">
              <w:rPr>
                <w:rFonts w:ascii="Times New Roman" w:hAnsi="Times New Roman" w:cs="Times New Roman"/>
                <w:lang w:val="en-US"/>
              </w:rPr>
              <w:t>Tante</w:t>
            </w:r>
            <w:proofErr w:type="spellEnd"/>
          </w:p>
        </w:tc>
      </w:tr>
      <w:tr w:rsidR="00523676" w:rsidRPr="00BB649F" w14:paraId="4C49768F" w14:textId="77777777" w:rsidTr="00DC6738">
        <w:tc>
          <w:tcPr>
            <w:tcW w:w="2807" w:type="dxa"/>
          </w:tcPr>
          <w:p w14:paraId="38B01E19" w14:textId="33AE112A"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Older Sister of Father</w:t>
            </w:r>
          </w:p>
        </w:tc>
        <w:tc>
          <w:tcPr>
            <w:tcW w:w="2837" w:type="dxa"/>
          </w:tcPr>
          <w:p w14:paraId="577F6D50" w14:textId="77777777" w:rsidR="00523676" w:rsidRPr="00BB649F" w:rsidRDefault="00523676" w:rsidP="00BB649F">
            <w:pPr>
              <w:rPr>
                <w:rFonts w:ascii="Times New Roman" w:hAnsi="Times New Roman" w:cs="Times New Roman"/>
              </w:rPr>
            </w:pPr>
            <w:proofErr w:type="spellStart"/>
            <w:r w:rsidRPr="00BB649F">
              <w:rPr>
                <w:rFonts w:ascii="Times New Roman" w:hAnsi="Times New Roman" w:cs="Times New Roman"/>
                <w:lang w:val="en-US"/>
              </w:rPr>
              <w:t>Gomo</w:t>
            </w:r>
            <w:proofErr w:type="spellEnd"/>
            <w:r w:rsidRPr="00BB649F">
              <w:rPr>
                <w:rFonts w:ascii="Times New Roman" w:hAnsi="Times New Roman" w:cs="Times New Roman"/>
                <w:lang w:val="en-US"/>
              </w:rPr>
              <w:t xml:space="preserve"> </w:t>
            </w:r>
            <w:proofErr w:type="spellStart"/>
            <w:r w:rsidRPr="00BB649F">
              <w:rPr>
                <w:rFonts w:ascii="Times New Roman" w:eastAsia="Malgun Gothic" w:hAnsi="Times New Roman" w:cs="Times New Roman"/>
                <w:color w:val="666666"/>
                <w:shd w:val="clear" w:color="auto" w:fill="F2F2F2"/>
              </w:rPr>
              <w:t>큰고모</w:t>
            </w:r>
            <w:proofErr w:type="spellEnd"/>
          </w:p>
          <w:p w14:paraId="4E9173CC" w14:textId="77777777" w:rsidR="00523676" w:rsidRPr="00BB649F" w:rsidRDefault="00523676" w:rsidP="00BB649F">
            <w:pPr>
              <w:pStyle w:val="ListParagraph"/>
              <w:ind w:left="0"/>
              <w:jc w:val="both"/>
              <w:rPr>
                <w:rFonts w:ascii="Times New Roman" w:hAnsi="Times New Roman" w:cs="Times New Roman"/>
                <w:lang w:val="en-US"/>
              </w:rPr>
            </w:pPr>
          </w:p>
        </w:tc>
        <w:tc>
          <w:tcPr>
            <w:tcW w:w="2986" w:type="dxa"/>
          </w:tcPr>
          <w:p w14:paraId="3D143BDE" w14:textId="77777777" w:rsidR="00523676" w:rsidRPr="00BB649F" w:rsidRDefault="00523676" w:rsidP="00BB649F">
            <w:pPr>
              <w:pStyle w:val="ListParagraph"/>
              <w:ind w:left="0"/>
              <w:jc w:val="both"/>
              <w:rPr>
                <w:rFonts w:ascii="Times New Roman" w:hAnsi="Times New Roman" w:cs="Times New Roman"/>
                <w:lang w:val="en-US"/>
              </w:rPr>
            </w:pPr>
            <w:r w:rsidRPr="00BB649F">
              <w:rPr>
                <w:rFonts w:ascii="Times New Roman" w:hAnsi="Times New Roman" w:cs="Times New Roman"/>
                <w:lang w:val="en-US"/>
              </w:rPr>
              <w:t xml:space="preserve">Bu De/ Bu </w:t>
            </w:r>
            <w:proofErr w:type="spellStart"/>
            <w:r w:rsidRPr="00BB649F">
              <w:rPr>
                <w:rFonts w:ascii="Times New Roman" w:hAnsi="Times New Roman" w:cs="Times New Roman"/>
                <w:lang w:val="en-US"/>
              </w:rPr>
              <w:t>Lik</w:t>
            </w:r>
            <w:proofErr w:type="spellEnd"/>
            <w:r w:rsidRPr="00BB649F">
              <w:rPr>
                <w:rFonts w:ascii="Times New Roman" w:hAnsi="Times New Roman" w:cs="Times New Roman"/>
                <w:lang w:val="en-US"/>
              </w:rPr>
              <w:t>/</w:t>
            </w:r>
            <w:proofErr w:type="spellStart"/>
            <w:r w:rsidRPr="00BB649F">
              <w:rPr>
                <w:rFonts w:ascii="Times New Roman" w:hAnsi="Times New Roman" w:cs="Times New Roman"/>
                <w:lang w:val="en-US"/>
              </w:rPr>
              <w:t>Tante</w:t>
            </w:r>
            <w:proofErr w:type="spellEnd"/>
          </w:p>
        </w:tc>
      </w:tr>
    </w:tbl>
    <w:p w14:paraId="526B7096" w14:textId="446A09C5" w:rsidR="00523676" w:rsidRDefault="004F5C36" w:rsidP="00BB649F">
      <w:pPr>
        <w:ind w:firstLine="720"/>
        <w:jc w:val="both"/>
        <w:rPr>
          <w:rFonts w:ascii="Times New Roman" w:hAnsi="Times New Roman" w:cs="Times New Roman"/>
        </w:rPr>
      </w:pPr>
      <w:r>
        <w:rPr>
          <w:rFonts w:ascii="Times New Roman" w:hAnsi="Times New Roman" w:cs="Times New Roman"/>
        </w:rPr>
        <w:t xml:space="preserve">Source: Korean First, </w:t>
      </w:r>
      <w:proofErr w:type="spellStart"/>
      <w:r>
        <w:rPr>
          <w:rFonts w:ascii="Times New Roman" w:hAnsi="Times New Roman" w:cs="Times New Roman"/>
        </w:rPr>
        <w:t>accessec</w:t>
      </w:r>
      <w:proofErr w:type="spellEnd"/>
      <w:r>
        <w:rPr>
          <w:rFonts w:ascii="Times New Roman" w:hAnsi="Times New Roman" w:cs="Times New Roman"/>
        </w:rPr>
        <w:t xml:space="preserve"> September 13</w:t>
      </w:r>
      <w:r w:rsidRPr="004F5C36">
        <w:rPr>
          <w:rFonts w:ascii="Times New Roman" w:hAnsi="Times New Roman" w:cs="Times New Roman"/>
          <w:vertAlign w:val="superscript"/>
        </w:rPr>
        <w:t>th</w:t>
      </w:r>
      <w:r>
        <w:rPr>
          <w:rFonts w:ascii="Times New Roman" w:hAnsi="Times New Roman" w:cs="Times New Roman"/>
        </w:rPr>
        <w:t xml:space="preserve"> 2022</w:t>
      </w:r>
    </w:p>
    <w:p w14:paraId="330590A0" w14:textId="77777777" w:rsidR="004F5C36" w:rsidRPr="00BB649F" w:rsidRDefault="004F5C36" w:rsidP="00BB649F">
      <w:pPr>
        <w:ind w:firstLine="720"/>
        <w:jc w:val="both"/>
        <w:rPr>
          <w:rFonts w:ascii="Times New Roman" w:hAnsi="Times New Roman" w:cs="Times New Roman"/>
        </w:rPr>
      </w:pPr>
    </w:p>
    <w:p w14:paraId="21CC9379" w14:textId="785F3E1A" w:rsidR="00523676" w:rsidRPr="00BB649F" w:rsidRDefault="00523676" w:rsidP="00BB649F">
      <w:pPr>
        <w:ind w:firstLine="426"/>
        <w:jc w:val="both"/>
        <w:rPr>
          <w:rFonts w:ascii="Times New Roman" w:hAnsi="Times New Roman" w:cs="Times New Roman"/>
        </w:rPr>
      </w:pPr>
      <w:r w:rsidRPr="00BB649F">
        <w:rPr>
          <w:rFonts w:ascii="Times New Roman" w:hAnsi="Times New Roman" w:cs="Times New Roman"/>
        </w:rPr>
        <w:t>The table above shows that in both countries everyone in the family by hierarchy level gets a specific call. In contrast to the West, it is common to see a child only calling the name of his parents or grandparents by first name only. Whereas in the East, respect for parents takes precedence. This is partly because religion plays a very important role in life, especially in Indonesia. In Christianity it is even taught God obliges to respect the parents, not insult and say harshly to both for life (</w:t>
      </w:r>
      <w:proofErr w:type="spellStart"/>
      <w:r w:rsidRPr="00BB649F">
        <w:rPr>
          <w:rFonts w:ascii="Times New Roman" w:hAnsi="Times New Roman" w:cs="Times New Roman"/>
        </w:rPr>
        <w:t>Hermanto</w:t>
      </w:r>
      <w:proofErr w:type="spellEnd"/>
      <w:r w:rsidRPr="00BB649F">
        <w:rPr>
          <w:rFonts w:ascii="Times New Roman" w:hAnsi="Times New Roman" w:cs="Times New Roman"/>
        </w:rPr>
        <w:t xml:space="preserve"> et al, 2021).</w:t>
      </w:r>
    </w:p>
    <w:p w14:paraId="0B30C2EB" w14:textId="31D88157" w:rsidR="00523676" w:rsidRPr="00BB649F" w:rsidRDefault="00523676" w:rsidP="00BB649F">
      <w:pPr>
        <w:ind w:firstLine="426"/>
        <w:jc w:val="both"/>
        <w:rPr>
          <w:rFonts w:ascii="Times New Roman" w:hAnsi="Times New Roman" w:cs="Times New Roman"/>
        </w:rPr>
      </w:pPr>
      <w:r w:rsidRPr="00BB649F">
        <w:rPr>
          <w:rFonts w:ascii="Times New Roman" w:hAnsi="Times New Roman" w:cs="Times New Roman"/>
        </w:rPr>
        <w:t>In Islam a child is obliged to obey and always respect the parents (</w:t>
      </w:r>
      <w:proofErr w:type="spellStart"/>
      <w:r w:rsidRPr="00BB649F">
        <w:rPr>
          <w:rFonts w:ascii="Times New Roman" w:hAnsi="Times New Roman" w:cs="Times New Roman"/>
        </w:rPr>
        <w:t>I'anah</w:t>
      </w:r>
      <w:proofErr w:type="spellEnd"/>
      <w:r w:rsidRPr="00BB649F">
        <w:rPr>
          <w:rFonts w:ascii="Times New Roman" w:hAnsi="Times New Roman" w:cs="Times New Roman"/>
        </w:rPr>
        <w:t>, 2017). The forms of respect can be various. In Muslim families for example a child is taught to give "</w:t>
      </w:r>
      <w:proofErr w:type="spellStart"/>
      <w:r w:rsidRPr="00BB649F">
        <w:rPr>
          <w:rFonts w:ascii="Times New Roman" w:hAnsi="Times New Roman" w:cs="Times New Roman"/>
          <w:i/>
          <w:iCs/>
        </w:rPr>
        <w:t>salim</w:t>
      </w:r>
      <w:proofErr w:type="spellEnd"/>
      <w:r w:rsidRPr="00BB649F">
        <w:rPr>
          <w:rFonts w:ascii="Times New Roman" w:hAnsi="Times New Roman" w:cs="Times New Roman"/>
        </w:rPr>
        <w:t>" or kiss the back of the palm of a respected person (</w:t>
      </w:r>
      <w:proofErr w:type="spellStart"/>
      <w:r w:rsidRPr="00BB649F">
        <w:rPr>
          <w:rFonts w:ascii="Times New Roman" w:hAnsi="Times New Roman" w:cs="Times New Roman"/>
        </w:rPr>
        <w:t>Adawiah</w:t>
      </w:r>
      <w:proofErr w:type="spellEnd"/>
      <w:r w:rsidRPr="00BB649F">
        <w:rPr>
          <w:rFonts w:ascii="Times New Roman" w:hAnsi="Times New Roman" w:cs="Times New Roman"/>
        </w:rPr>
        <w:t xml:space="preserve"> et al, 2021). Or in </w:t>
      </w:r>
      <w:proofErr w:type="spellStart"/>
      <w:r w:rsidRPr="00BB649F">
        <w:rPr>
          <w:rFonts w:ascii="Times New Roman" w:hAnsi="Times New Roman" w:cs="Times New Roman"/>
        </w:rPr>
        <w:t>nonMuslim</w:t>
      </w:r>
      <w:proofErr w:type="spellEnd"/>
      <w:r w:rsidRPr="00BB649F">
        <w:rPr>
          <w:rFonts w:ascii="Times New Roman" w:hAnsi="Times New Roman" w:cs="Times New Roman"/>
        </w:rPr>
        <w:t xml:space="preserve"> families by shaking hands or kissing the left and right cheeks.</w:t>
      </w:r>
    </w:p>
    <w:p w14:paraId="407DF194" w14:textId="77777777" w:rsidR="00523676" w:rsidRPr="00BB649F" w:rsidRDefault="00523676" w:rsidP="00BB649F">
      <w:pPr>
        <w:ind w:firstLine="426"/>
        <w:jc w:val="both"/>
        <w:rPr>
          <w:rFonts w:ascii="Times New Roman" w:hAnsi="Times New Roman" w:cs="Times New Roman"/>
        </w:rPr>
      </w:pPr>
      <w:r w:rsidRPr="00BB649F">
        <w:rPr>
          <w:rFonts w:ascii="Times New Roman" w:hAnsi="Times New Roman" w:cs="Times New Roman"/>
        </w:rPr>
        <w:t>While Korea is located in East Asia is deeply influenced by Confucius' teachings, a way of view, social ethics, political ideology, ingenious traditions of scholars and lifestyles. Although often classified in groups of Buddhism, Christianity, Hinduism, Islam, Judaism or Taoism, Confucius is not an organized religion (</w:t>
      </w:r>
      <w:proofErr w:type="spellStart"/>
      <w:r w:rsidRPr="00BB649F">
        <w:rPr>
          <w:rFonts w:ascii="Times New Roman" w:hAnsi="Times New Roman" w:cs="Times New Roman"/>
        </w:rPr>
        <w:t>Slote</w:t>
      </w:r>
      <w:proofErr w:type="spellEnd"/>
      <w:r w:rsidRPr="00BB649F">
        <w:rPr>
          <w:rFonts w:ascii="Times New Roman" w:hAnsi="Times New Roman" w:cs="Times New Roman"/>
        </w:rPr>
        <w:t xml:space="preserve"> and DeVos, 1998). Nonetheless, traces of this teaching are firmly ingrained in government, society, education and also the family in Southeast Asia despite its variety of forms from one historical period to the next (1998).</w:t>
      </w:r>
    </w:p>
    <w:p w14:paraId="3AA995E1" w14:textId="5A8837AB" w:rsidR="00523676" w:rsidRPr="00BB649F" w:rsidRDefault="00523676" w:rsidP="00BB649F">
      <w:pPr>
        <w:ind w:firstLine="426"/>
        <w:jc w:val="both"/>
        <w:rPr>
          <w:rFonts w:ascii="Times New Roman" w:hAnsi="Times New Roman" w:cs="Times New Roman"/>
        </w:rPr>
      </w:pPr>
      <w:r w:rsidRPr="00BB649F">
        <w:rPr>
          <w:rFonts w:ascii="Times New Roman" w:hAnsi="Times New Roman" w:cs="Times New Roman"/>
        </w:rPr>
        <w:lastRenderedPageBreak/>
        <w:t xml:space="preserve">In the context of respect for parents, Confucius taught that if the parents are still alive, the child must treat them appropriately and if they die, they must be buried and paid homage, even the mourning period lasts for three years (Csikszentmihalyi, 2020). </w:t>
      </w:r>
      <w:r w:rsidR="00C17EF8" w:rsidRPr="00BB649F">
        <w:rPr>
          <w:rFonts w:ascii="Times New Roman" w:hAnsi="Times New Roman" w:cs="Times New Roman"/>
        </w:rPr>
        <w:t>And at spirit-related ceremonies, generally traditional Koreans still believe in the role of a shaman.</w:t>
      </w:r>
    </w:p>
    <w:p w14:paraId="2C21B2DC" w14:textId="508377CC" w:rsidR="001F60A0" w:rsidRPr="00BB649F" w:rsidRDefault="00C17EF8" w:rsidP="00BB649F">
      <w:pPr>
        <w:ind w:firstLine="426"/>
        <w:jc w:val="both"/>
        <w:rPr>
          <w:rFonts w:ascii="Times New Roman" w:hAnsi="Times New Roman" w:cs="Times New Roman"/>
        </w:rPr>
      </w:pPr>
      <w:r w:rsidRPr="00BB649F">
        <w:rPr>
          <w:rFonts w:ascii="Times New Roman" w:hAnsi="Times New Roman" w:cs="Times New Roman"/>
        </w:rPr>
        <w:t>A</w:t>
      </w:r>
      <w:r w:rsidR="00523676" w:rsidRPr="00BB649F">
        <w:rPr>
          <w:rFonts w:ascii="Times New Roman" w:hAnsi="Times New Roman" w:cs="Times New Roman"/>
        </w:rPr>
        <w:t xml:space="preserve"> young </w:t>
      </w:r>
      <w:r w:rsidR="004F5C36">
        <w:rPr>
          <w:rFonts w:ascii="Times New Roman" w:hAnsi="Times New Roman" w:cs="Times New Roman"/>
        </w:rPr>
        <w:t xml:space="preserve">shaman or </w:t>
      </w:r>
      <w:proofErr w:type="spellStart"/>
      <w:r w:rsidR="00523676" w:rsidRPr="00BB649F">
        <w:rPr>
          <w:rFonts w:ascii="Times New Roman" w:hAnsi="Times New Roman" w:cs="Times New Roman"/>
          <w:i/>
          <w:iCs/>
        </w:rPr>
        <w:t>kangsin</w:t>
      </w:r>
      <w:proofErr w:type="spellEnd"/>
      <w:r w:rsidR="001F60A0" w:rsidRPr="00BB649F">
        <w:rPr>
          <w:rFonts w:ascii="Times New Roman" w:hAnsi="Times New Roman" w:cs="Times New Roman"/>
          <w:i/>
          <w:iCs/>
        </w:rPr>
        <w:t xml:space="preserve"> mudang</w:t>
      </w:r>
      <w:r w:rsidR="00523676" w:rsidRPr="00BB649F">
        <w:rPr>
          <w:rFonts w:ascii="Times New Roman" w:hAnsi="Times New Roman" w:cs="Times New Roman"/>
        </w:rPr>
        <w:t xml:space="preserve"> woman plays a relatively important role because it is believed to be a mediator between the sky and humans. Koreans believe that after a person dies, the next 49 days will be the time for the spirit to travel in the world before finally moving on to the next life or reincarnation.</w:t>
      </w:r>
      <w:r w:rsidR="001F60A0" w:rsidRPr="00BB649F">
        <w:rPr>
          <w:rFonts w:ascii="Times New Roman" w:hAnsi="Times New Roman" w:cs="Times New Roman"/>
        </w:rPr>
        <w:t xml:space="preserve"> For 49 days, the spirit or spirit will be shown how he lived in his previous life and the karma he will acquire in the life to come (</w:t>
      </w:r>
      <w:proofErr w:type="spellStart"/>
      <w:r w:rsidR="001F60A0" w:rsidRPr="00BB649F">
        <w:rPr>
          <w:rFonts w:ascii="Times New Roman" w:hAnsi="Times New Roman" w:cs="Times New Roman"/>
        </w:rPr>
        <w:t>Azeharie</w:t>
      </w:r>
      <w:proofErr w:type="spellEnd"/>
      <w:r w:rsidR="001F60A0" w:rsidRPr="00BB649F">
        <w:rPr>
          <w:rFonts w:ascii="Times New Roman" w:hAnsi="Times New Roman" w:cs="Times New Roman"/>
        </w:rPr>
        <w:t>, 2022).</w:t>
      </w:r>
    </w:p>
    <w:p w14:paraId="1D25B549" w14:textId="77777777" w:rsidR="001F60A0" w:rsidRPr="00BB649F" w:rsidRDefault="001F60A0" w:rsidP="00BB649F">
      <w:pPr>
        <w:ind w:firstLine="426"/>
        <w:jc w:val="both"/>
        <w:rPr>
          <w:rFonts w:ascii="Times New Roman" w:hAnsi="Times New Roman" w:cs="Times New Roman"/>
        </w:rPr>
      </w:pPr>
      <w:r w:rsidRPr="00BB649F">
        <w:rPr>
          <w:rFonts w:ascii="Times New Roman" w:hAnsi="Times New Roman" w:cs="Times New Roman"/>
        </w:rPr>
        <w:t xml:space="preserve">While in Indonesia if a family member dies, the family will hold a prayer ceremony or </w:t>
      </w:r>
      <w:proofErr w:type="spellStart"/>
      <w:r w:rsidRPr="00BB649F">
        <w:rPr>
          <w:rFonts w:ascii="Times New Roman" w:hAnsi="Times New Roman" w:cs="Times New Roman"/>
          <w:i/>
          <w:iCs/>
        </w:rPr>
        <w:t>tadziah</w:t>
      </w:r>
      <w:proofErr w:type="spellEnd"/>
      <w:r w:rsidRPr="00BB649F">
        <w:rPr>
          <w:rFonts w:ascii="Times New Roman" w:hAnsi="Times New Roman" w:cs="Times New Roman"/>
        </w:rPr>
        <w:t xml:space="preserve"> for three, five, seven, forty days and then 100 days. This religious ritual is believed to be derived from animist and Hindu beliefs.  For in both of these beliefs when a person dies, his spirit will come to the house at night to visit his family.  And if there are no crowded people in the house gathered and made offerings, such as burning frankincense and giving offerings to the spirit, then the family and neighbours did not sleep all night. They read the spells or just gathered. </w:t>
      </w:r>
    </w:p>
    <w:p w14:paraId="1DDBE4EB" w14:textId="05FDAD98" w:rsidR="001F60A0" w:rsidRPr="00BB649F" w:rsidRDefault="001F60A0" w:rsidP="00BB649F">
      <w:pPr>
        <w:ind w:firstLine="426"/>
        <w:jc w:val="both"/>
        <w:rPr>
          <w:rFonts w:ascii="Times New Roman" w:hAnsi="Times New Roman" w:cs="Times New Roman"/>
        </w:rPr>
      </w:pPr>
      <w:r w:rsidRPr="00BB649F">
        <w:rPr>
          <w:rFonts w:ascii="Times New Roman" w:hAnsi="Times New Roman" w:cs="Times New Roman"/>
        </w:rPr>
        <w:t xml:space="preserve">When Islamic teaching entered Indonesia around the 15th century and these people converted to Islam, they continued to perform these ceremonies.   So the earlier spreaders of Islam shifted it from a Hindu-breathing ceremony to a ceremony that breathed Islam.  Offerings were replaced with rice and side dishes to be given, incantations were replaced with </w:t>
      </w:r>
      <w:proofErr w:type="spellStart"/>
      <w:r w:rsidRPr="00BB649F">
        <w:rPr>
          <w:rFonts w:ascii="Times New Roman" w:hAnsi="Times New Roman" w:cs="Times New Roman"/>
          <w:i/>
          <w:iCs/>
        </w:rPr>
        <w:t>zikir</w:t>
      </w:r>
      <w:proofErr w:type="spellEnd"/>
      <w:r w:rsidR="00C17EF8" w:rsidRPr="00BB649F">
        <w:rPr>
          <w:rFonts w:ascii="Times New Roman" w:hAnsi="Times New Roman" w:cs="Times New Roman"/>
          <w:i/>
          <w:iCs/>
        </w:rPr>
        <w:t xml:space="preserve"> </w:t>
      </w:r>
      <w:r w:rsidR="00C17EF8" w:rsidRPr="00BB649F">
        <w:rPr>
          <w:rFonts w:ascii="Times New Roman" w:hAnsi="Times New Roman" w:cs="Times New Roman"/>
        </w:rPr>
        <w:t>or remembrance</w:t>
      </w:r>
      <w:r w:rsidRPr="00BB649F">
        <w:rPr>
          <w:rFonts w:ascii="Times New Roman" w:hAnsi="Times New Roman" w:cs="Times New Roman"/>
          <w:i/>
          <w:iCs/>
        </w:rPr>
        <w:t>,</w:t>
      </w:r>
      <w:r w:rsidRPr="00BB649F">
        <w:rPr>
          <w:rFonts w:ascii="Times New Roman" w:hAnsi="Times New Roman" w:cs="Times New Roman"/>
        </w:rPr>
        <w:t xml:space="preserve"> prayers and recitations of the holy verses of the Qur'an.  This kind of ceremony was then called "</w:t>
      </w:r>
      <w:proofErr w:type="spellStart"/>
      <w:r w:rsidRPr="00BB649F">
        <w:rPr>
          <w:rFonts w:ascii="Times New Roman" w:hAnsi="Times New Roman" w:cs="Times New Roman"/>
          <w:i/>
          <w:iCs/>
        </w:rPr>
        <w:t>tahlilan</w:t>
      </w:r>
      <w:proofErr w:type="spellEnd"/>
      <w:r w:rsidRPr="00BB649F">
        <w:rPr>
          <w:rFonts w:ascii="Times New Roman" w:hAnsi="Times New Roman" w:cs="Times New Roman"/>
        </w:rPr>
        <w:t>" which became the culture of the community (</w:t>
      </w:r>
      <w:proofErr w:type="spellStart"/>
      <w:r w:rsidRPr="00BB649F">
        <w:rPr>
          <w:rFonts w:ascii="Times New Roman" w:hAnsi="Times New Roman" w:cs="Times New Roman"/>
        </w:rPr>
        <w:t>Mas'ari</w:t>
      </w:r>
      <w:proofErr w:type="spellEnd"/>
      <w:r w:rsidRPr="00BB649F">
        <w:rPr>
          <w:rFonts w:ascii="Times New Roman" w:hAnsi="Times New Roman" w:cs="Times New Roman"/>
        </w:rPr>
        <w:t xml:space="preserve"> and </w:t>
      </w:r>
      <w:proofErr w:type="spellStart"/>
      <w:r w:rsidRPr="00BB649F">
        <w:rPr>
          <w:rFonts w:ascii="Times New Roman" w:hAnsi="Times New Roman" w:cs="Times New Roman"/>
        </w:rPr>
        <w:t>Syamsuatir</w:t>
      </w:r>
      <w:proofErr w:type="spellEnd"/>
      <w:r w:rsidRPr="00BB649F">
        <w:rPr>
          <w:rFonts w:ascii="Times New Roman" w:hAnsi="Times New Roman" w:cs="Times New Roman"/>
        </w:rPr>
        <w:t xml:space="preserve">, 2017). </w:t>
      </w:r>
    </w:p>
    <w:p w14:paraId="671F1D89" w14:textId="77777777" w:rsidR="0010556C" w:rsidRPr="00BB649F" w:rsidRDefault="0010556C" w:rsidP="00BB649F">
      <w:pPr>
        <w:jc w:val="both"/>
        <w:rPr>
          <w:rFonts w:ascii="Times New Roman" w:hAnsi="Times New Roman" w:cs="Times New Roman"/>
          <w:b/>
          <w:bCs/>
        </w:rPr>
      </w:pPr>
    </w:p>
    <w:p w14:paraId="549A54E0" w14:textId="2FBD007D" w:rsidR="0010556C" w:rsidRPr="00BB649F" w:rsidRDefault="0010556C" w:rsidP="00BB649F">
      <w:pPr>
        <w:jc w:val="both"/>
        <w:rPr>
          <w:rFonts w:ascii="Times New Roman" w:hAnsi="Times New Roman" w:cs="Times New Roman"/>
          <w:b/>
          <w:bCs/>
        </w:rPr>
      </w:pPr>
      <w:r w:rsidRPr="00BB649F">
        <w:rPr>
          <w:rFonts w:ascii="Times New Roman" w:hAnsi="Times New Roman" w:cs="Times New Roman"/>
          <w:b/>
          <w:bCs/>
        </w:rPr>
        <w:t xml:space="preserve">Family Lineage </w:t>
      </w:r>
    </w:p>
    <w:p w14:paraId="3FB6FB34" w14:textId="6F23C5D0" w:rsidR="0010556C" w:rsidRPr="00BB649F" w:rsidRDefault="0010556C" w:rsidP="00BB649F">
      <w:pPr>
        <w:ind w:firstLine="426"/>
        <w:jc w:val="both"/>
        <w:rPr>
          <w:rFonts w:ascii="Times New Roman" w:hAnsi="Times New Roman" w:cs="Times New Roman"/>
        </w:rPr>
      </w:pPr>
      <w:r w:rsidRPr="00BB649F">
        <w:rPr>
          <w:rFonts w:ascii="Times New Roman" w:hAnsi="Times New Roman" w:cs="Times New Roman"/>
        </w:rPr>
        <w:t>Korean and Indonesian families share the same lineage from the father or patriarchal, that is, the father's name will be passed down to the descendants and not the mother's name. Except for West Sumatra Province which lowered the name from the mother (</w:t>
      </w:r>
      <w:r w:rsidR="00826F02" w:rsidRPr="00BB649F">
        <w:rPr>
          <w:rFonts w:ascii="Times New Roman" w:hAnsi="Times New Roman" w:cs="Times New Roman"/>
        </w:rPr>
        <w:t xml:space="preserve">Fahmi, 2015, </w:t>
      </w:r>
      <w:proofErr w:type="spellStart"/>
      <w:r w:rsidRPr="00BB649F">
        <w:rPr>
          <w:rFonts w:ascii="Times New Roman" w:hAnsi="Times New Roman" w:cs="Times New Roman"/>
        </w:rPr>
        <w:t>Amraeni</w:t>
      </w:r>
      <w:proofErr w:type="spellEnd"/>
      <w:r w:rsidRPr="00BB649F">
        <w:rPr>
          <w:rFonts w:ascii="Times New Roman" w:hAnsi="Times New Roman" w:cs="Times New Roman"/>
        </w:rPr>
        <w:t xml:space="preserve"> et al, 2021,). The Minangkabau community is the largest matrilineal community in the world. Properties such as houses and land are inherited according to the female line. </w:t>
      </w:r>
    </w:p>
    <w:p w14:paraId="69CFCDF5" w14:textId="05C04C72" w:rsidR="0010556C" w:rsidRPr="00BB649F" w:rsidRDefault="0010556C" w:rsidP="00BB649F">
      <w:pPr>
        <w:ind w:firstLine="426"/>
        <w:jc w:val="both"/>
        <w:rPr>
          <w:rFonts w:ascii="Times New Roman" w:hAnsi="Times New Roman" w:cs="Times New Roman"/>
        </w:rPr>
      </w:pPr>
      <w:r w:rsidRPr="00BB649F">
        <w:rPr>
          <w:rFonts w:ascii="Times New Roman" w:hAnsi="Times New Roman" w:cs="Times New Roman"/>
        </w:rPr>
        <w:t>Patriarchy is a construction of the difference between masculinity and femininity as a political difference between freedom and conquest (</w:t>
      </w:r>
      <w:proofErr w:type="spellStart"/>
      <w:r w:rsidRPr="00BB649F">
        <w:rPr>
          <w:rFonts w:ascii="Times New Roman" w:hAnsi="Times New Roman" w:cs="Times New Roman"/>
        </w:rPr>
        <w:t>Facio</w:t>
      </w:r>
      <w:proofErr w:type="spellEnd"/>
      <w:r w:rsidRPr="00BB649F">
        <w:rPr>
          <w:rFonts w:ascii="Times New Roman" w:hAnsi="Times New Roman" w:cs="Times New Roman"/>
        </w:rPr>
        <w:t xml:space="preserve">, 2013). In the concept of patriarchy includes all political social mechanisms or so-called patriarchal institutions </w:t>
      </w:r>
      <w:r w:rsidR="00826F02" w:rsidRPr="00BB649F">
        <w:rPr>
          <w:rFonts w:ascii="Times New Roman" w:hAnsi="Times New Roman" w:cs="Times New Roman"/>
        </w:rPr>
        <w:t xml:space="preserve">which </w:t>
      </w:r>
      <w:r w:rsidRPr="00BB649F">
        <w:rPr>
          <w:rFonts w:ascii="Times New Roman" w:hAnsi="Times New Roman" w:cs="Times New Roman"/>
        </w:rPr>
        <w:t>make the domination of men over women. Women or wives generally work at home under patriarchal production structures for the benefit of all family members especially the patriarchal system.</w:t>
      </w:r>
    </w:p>
    <w:p w14:paraId="641D2890" w14:textId="1D3086C4" w:rsidR="0010556C" w:rsidRPr="00BB649F" w:rsidRDefault="0010556C" w:rsidP="00BB649F">
      <w:pPr>
        <w:ind w:firstLine="426"/>
        <w:jc w:val="both"/>
        <w:rPr>
          <w:rFonts w:ascii="Times New Roman" w:hAnsi="Times New Roman" w:cs="Times New Roman"/>
        </w:rPr>
      </w:pPr>
      <w:r w:rsidRPr="00BB649F">
        <w:rPr>
          <w:rFonts w:ascii="Times New Roman" w:hAnsi="Times New Roman" w:cs="Times New Roman"/>
        </w:rPr>
        <w:t xml:space="preserve">The Korean state is undergoing an unusually rapid change from an agrarian society and then a modernization industry to the postmodern era of information and this affects people's daily lives with the change of family form (Park, 2001). Society transitioned from a patriarchal traditional culture to a more gender-egalitarian culture. The change in social values, according to Park, also brings changes to values and demands by the family. There was a rejection of the family structure </w:t>
      </w:r>
      <w:r w:rsidR="00826F02" w:rsidRPr="00BB649F">
        <w:rPr>
          <w:rFonts w:ascii="Times New Roman" w:hAnsi="Times New Roman" w:cs="Times New Roman"/>
        </w:rPr>
        <w:lastRenderedPageBreak/>
        <w:t>which</w:t>
      </w:r>
      <w:r w:rsidRPr="00BB649F">
        <w:rPr>
          <w:rFonts w:ascii="Times New Roman" w:hAnsi="Times New Roman" w:cs="Times New Roman"/>
        </w:rPr>
        <w:t xml:space="preserve"> placed the patriarch at the </w:t>
      </w:r>
      <w:r w:rsidR="00826F02" w:rsidRPr="00BB649F">
        <w:rPr>
          <w:rFonts w:ascii="Times New Roman" w:hAnsi="Times New Roman" w:cs="Times New Roman"/>
        </w:rPr>
        <w:t xml:space="preserve">apex. </w:t>
      </w:r>
      <w:r w:rsidRPr="00BB649F">
        <w:rPr>
          <w:rFonts w:ascii="Times New Roman" w:hAnsi="Times New Roman" w:cs="Times New Roman"/>
        </w:rPr>
        <w:t>Generally family members, except the patriarch</w:t>
      </w:r>
      <w:r w:rsidR="00826F02" w:rsidRPr="00BB649F">
        <w:rPr>
          <w:rFonts w:ascii="Times New Roman" w:hAnsi="Times New Roman" w:cs="Times New Roman"/>
        </w:rPr>
        <w:t xml:space="preserve"> and yet </w:t>
      </w:r>
      <w:r w:rsidRPr="00BB649F">
        <w:rPr>
          <w:rFonts w:ascii="Times New Roman" w:hAnsi="Times New Roman" w:cs="Times New Roman"/>
        </w:rPr>
        <w:t>reject the patriarch's authority and patriarchal system (Park, 2001).</w:t>
      </w:r>
    </w:p>
    <w:p w14:paraId="389AD5FA" w14:textId="77777777" w:rsidR="00826F02" w:rsidRPr="00BB649F" w:rsidRDefault="0010556C" w:rsidP="00BB649F">
      <w:pPr>
        <w:ind w:firstLine="426"/>
        <w:jc w:val="both"/>
        <w:rPr>
          <w:rFonts w:ascii="Times New Roman" w:hAnsi="Times New Roman" w:cs="Times New Roman"/>
        </w:rPr>
      </w:pPr>
      <w:r w:rsidRPr="00BB649F">
        <w:rPr>
          <w:rFonts w:ascii="Times New Roman" w:hAnsi="Times New Roman" w:cs="Times New Roman"/>
        </w:rPr>
        <w:t xml:space="preserve">There are several things that caused this change to occur, namely, there was no more special space available for the patriarch. In the past, for patriarchs and male family members, a separate room was prepared, namely </w:t>
      </w:r>
      <w:proofErr w:type="spellStart"/>
      <w:r w:rsidRPr="00BB649F">
        <w:rPr>
          <w:rFonts w:ascii="Times New Roman" w:hAnsi="Times New Roman" w:cs="Times New Roman"/>
          <w:i/>
          <w:iCs/>
        </w:rPr>
        <w:t>sarangbang</w:t>
      </w:r>
      <w:proofErr w:type="spellEnd"/>
      <w:r w:rsidRPr="00BB649F">
        <w:rPr>
          <w:rFonts w:ascii="Times New Roman" w:hAnsi="Times New Roman" w:cs="Times New Roman"/>
        </w:rPr>
        <w:t xml:space="preserve"> and for women, a separate room called </w:t>
      </w:r>
      <w:proofErr w:type="spellStart"/>
      <w:r w:rsidRPr="00BB649F">
        <w:rPr>
          <w:rFonts w:ascii="Times New Roman" w:hAnsi="Times New Roman" w:cs="Times New Roman"/>
          <w:i/>
          <w:iCs/>
        </w:rPr>
        <w:t>anbang</w:t>
      </w:r>
      <w:proofErr w:type="spellEnd"/>
      <w:r w:rsidRPr="00BB649F">
        <w:rPr>
          <w:rFonts w:ascii="Times New Roman" w:hAnsi="Times New Roman" w:cs="Times New Roman"/>
        </w:rPr>
        <w:t xml:space="preserve">. </w:t>
      </w:r>
      <w:r w:rsidR="00826F02" w:rsidRPr="00BB649F">
        <w:rPr>
          <w:rFonts w:ascii="Times New Roman" w:hAnsi="Times New Roman" w:cs="Times New Roman"/>
        </w:rPr>
        <w:t>This happens because the fewer children born, the more expensive the house price and results in an increase in the size of the house for efficiency</w:t>
      </w:r>
      <w:r w:rsidRPr="00BB649F">
        <w:rPr>
          <w:rFonts w:ascii="Times New Roman" w:hAnsi="Times New Roman" w:cs="Times New Roman"/>
        </w:rPr>
        <w:t xml:space="preserve">. </w:t>
      </w:r>
    </w:p>
    <w:p w14:paraId="4DAA001E" w14:textId="5A6D9285" w:rsidR="0010556C" w:rsidRPr="00BB649F" w:rsidRDefault="0010556C" w:rsidP="00BB649F">
      <w:pPr>
        <w:ind w:firstLine="426"/>
        <w:jc w:val="both"/>
        <w:rPr>
          <w:rFonts w:ascii="Times New Roman" w:hAnsi="Times New Roman" w:cs="Times New Roman"/>
        </w:rPr>
      </w:pPr>
      <w:r w:rsidRPr="00BB649F">
        <w:rPr>
          <w:rFonts w:ascii="Times New Roman" w:hAnsi="Times New Roman" w:cs="Times New Roman"/>
        </w:rPr>
        <w:t>Another thing that makes the status of patriarchs also change because with the advancement of information technology, now it is the children who teach their parents how to use the internet and other things related to information technology (Park, 2001).</w:t>
      </w:r>
    </w:p>
    <w:p w14:paraId="0DD356A5" w14:textId="389A30A2" w:rsidR="0010556C" w:rsidRPr="00BB649F" w:rsidRDefault="0010556C" w:rsidP="00BB649F">
      <w:pPr>
        <w:ind w:firstLine="426"/>
        <w:jc w:val="both"/>
        <w:rPr>
          <w:rFonts w:ascii="Times New Roman" w:hAnsi="Times New Roman" w:cs="Times New Roman"/>
        </w:rPr>
      </w:pPr>
      <w:r w:rsidRPr="00BB649F">
        <w:rPr>
          <w:rFonts w:ascii="Times New Roman" w:hAnsi="Times New Roman" w:cs="Times New Roman"/>
        </w:rPr>
        <w:t xml:space="preserve">Something similar happened in Indonesia, </w:t>
      </w:r>
      <w:r w:rsidR="00826F02" w:rsidRPr="00BB649F">
        <w:rPr>
          <w:rFonts w:ascii="Times New Roman" w:hAnsi="Times New Roman" w:cs="Times New Roman"/>
        </w:rPr>
        <w:t xml:space="preserve">in line with the times, the position of women began to be balanced with men, women's voices began to be heard and women's voices spoke. However it should be noted that the patriarchal system </w:t>
      </w:r>
      <w:r w:rsidRPr="00BB649F">
        <w:rPr>
          <w:rFonts w:ascii="Times New Roman" w:hAnsi="Times New Roman" w:cs="Times New Roman"/>
        </w:rPr>
        <w:t>is also considered to expand the accumulation of capitalists by increasing working time, lowering production costs and breaking up and controlling workers. As a result patriarchy increases profits, controls intra-capitalist competition and prevents workers from forming unions (Pattenden, 2022).</w:t>
      </w:r>
    </w:p>
    <w:p w14:paraId="787D5388" w14:textId="77777777" w:rsidR="0005312F" w:rsidRPr="00BB649F" w:rsidRDefault="0010556C" w:rsidP="00BB649F">
      <w:pPr>
        <w:ind w:firstLine="426"/>
        <w:jc w:val="both"/>
        <w:rPr>
          <w:rFonts w:ascii="Times New Roman" w:hAnsi="Times New Roman" w:cs="Times New Roman"/>
        </w:rPr>
      </w:pPr>
      <w:r w:rsidRPr="00BB649F">
        <w:rPr>
          <w:rFonts w:ascii="Times New Roman" w:hAnsi="Times New Roman" w:cs="Times New Roman"/>
        </w:rPr>
        <w:t xml:space="preserve">In response to the issue of women's subordinate positions in both countries, a special ministry was formed that dealt with this issue. Both Korea and Indonesia have the same Minister of Women's Empowerment. In Korea, it was only 2001 that the Ministry of Gender Equality was formed for the first time, signalling an increasing number of voices calling on the government to interfere in promoting women's rights. The ministry repeatedly changed its name and in 2010 became the Ministry for Gender Equality and the family (Jo, 2022). </w:t>
      </w:r>
    </w:p>
    <w:p w14:paraId="0F982D55" w14:textId="272555A1" w:rsidR="0010556C" w:rsidRPr="00BB649F" w:rsidRDefault="0010556C" w:rsidP="00BB649F">
      <w:pPr>
        <w:ind w:firstLine="426"/>
        <w:jc w:val="both"/>
        <w:rPr>
          <w:rFonts w:ascii="Times New Roman" w:hAnsi="Times New Roman" w:cs="Times New Roman"/>
        </w:rPr>
      </w:pPr>
      <w:r w:rsidRPr="00BB649F">
        <w:rPr>
          <w:rFonts w:ascii="Times New Roman" w:hAnsi="Times New Roman" w:cs="Times New Roman"/>
        </w:rPr>
        <w:t>While in Indonesia the Ministry of Women Empowerment and Child Protection was established in 1983. However, it should be noted here that the Korean community has repeatedly requested that the Ministry for Gender equality and Family be removed. Even five out of 10 Koreans want this ministry to be dissolved (Jo, 2022).</w:t>
      </w:r>
      <w:r w:rsidR="0005312F" w:rsidRPr="00BB649F">
        <w:rPr>
          <w:rFonts w:ascii="Times New Roman" w:hAnsi="Times New Roman" w:cs="Times New Roman"/>
        </w:rPr>
        <w:t xml:space="preserve"> While in Indonesia, the Ministry of Women Empowerment and Child Protection is relatively recognized for its existence and is considered to be quite instrumental in empowering women.</w:t>
      </w:r>
    </w:p>
    <w:p w14:paraId="2CC696B4" w14:textId="77777777" w:rsidR="001F60A0" w:rsidRPr="00BB649F" w:rsidRDefault="001F60A0" w:rsidP="00BB649F">
      <w:pPr>
        <w:jc w:val="both"/>
        <w:rPr>
          <w:rFonts w:ascii="Times New Roman" w:hAnsi="Times New Roman" w:cs="Times New Roman"/>
        </w:rPr>
      </w:pPr>
    </w:p>
    <w:p w14:paraId="7CCFC210" w14:textId="657A7105" w:rsidR="001F60A0" w:rsidRPr="00BB649F" w:rsidRDefault="001F60A0" w:rsidP="00BB649F">
      <w:pPr>
        <w:jc w:val="both"/>
        <w:rPr>
          <w:rFonts w:ascii="Times New Roman" w:hAnsi="Times New Roman" w:cs="Times New Roman"/>
          <w:b/>
          <w:bCs/>
        </w:rPr>
      </w:pPr>
      <w:r w:rsidRPr="00BB649F">
        <w:rPr>
          <w:rFonts w:ascii="Times New Roman" w:hAnsi="Times New Roman" w:cs="Times New Roman"/>
          <w:b/>
          <w:bCs/>
        </w:rPr>
        <w:t xml:space="preserve">Language </w:t>
      </w:r>
      <w:r w:rsidR="009C3F13" w:rsidRPr="00BB649F">
        <w:rPr>
          <w:rFonts w:ascii="Times New Roman" w:hAnsi="Times New Roman" w:cs="Times New Roman"/>
          <w:b/>
          <w:bCs/>
        </w:rPr>
        <w:t xml:space="preserve">and </w:t>
      </w:r>
      <w:r w:rsidR="0097640B" w:rsidRPr="00BB649F">
        <w:rPr>
          <w:rFonts w:ascii="Times New Roman" w:hAnsi="Times New Roman" w:cs="Times New Roman"/>
          <w:b/>
          <w:bCs/>
        </w:rPr>
        <w:t>Social Manners</w:t>
      </w:r>
    </w:p>
    <w:p w14:paraId="1070C08F" w14:textId="22AD5D6E" w:rsidR="008E2554" w:rsidRPr="00BB649F" w:rsidRDefault="001F60A0" w:rsidP="00BB649F">
      <w:pPr>
        <w:ind w:firstLine="426"/>
        <w:jc w:val="both"/>
        <w:rPr>
          <w:rFonts w:ascii="Times New Roman" w:hAnsi="Times New Roman" w:cs="Times New Roman"/>
        </w:rPr>
      </w:pPr>
      <w:r w:rsidRPr="00BB649F">
        <w:rPr>
          <w:rFonts w:ascii="Times New Roman" w:hAnsi="Times New Roman" w:cs="Times New Roman"/>
        </w:rPr>
        <w:t>Similar to Indonesia, Koreans also have almost the same</w:t>
      </w:r>
      <w:r w:rsidR="009C3F13" w:rsidRPr="00BB649F">
        <w:rPr>
          <w:rFonts w:ascii="Times New Roman" w:hAnsi="Times New Roman" w:cs="Times New Roman"/>
        </w:rPr>
        <w:t xml:space="preserve"> social values</w:t>
      </w:r>
      <w:r w:rsidRPr="00BB649F">
        <w:rPr>
          <w:rFonts w:ascii="Times New Roman" w:hAnsi="Times New Roman" w:cs="Times New Roman"/>
        </w:rPr>
        <w:t xml:space="preserve">. A clear example is in the use of language, saluting and the ordinance of visiting or entering the house. </w:t>
      </w:r>
      <w:r w:rsidR="008E2554" w:rsidRPr="00BB649F">
        <w:rPr>
          <w:rFonts w:ascii="Times New Roman" w:hAnsi="Times New Roman" w:cs="Times New Roman"/>
        </w:rPr>
        <w:t>In Indonesian culture, it is known the category of using the language used for parents or with peers. Because language is a symbol and only humans are able to develop this symbol system (</w:t>
      </w:r>
      <w:proofErr w:type="spellStart"/>
      <w:r w:rsidR="008E2554" w:rsidRPr="00BB649F">
        <w:rPr>
          <w:rFonts w:ascii="Times New Roman" w:hAnsi="Times New Roman" w:cs="Times New Roman"/>
        </w:rPr>
        <w:t>Liliweri</w:t>
      </w:r>
      <w:proofErr w:type="spellEnd"/>
      <w:r w:rsidR="008E2554" w:rsidRPr="00BB649F">
        <w:rPr>
          <w:rFonts w:ascii="Times New Roman" w:hAnsi="Times New Roman" w:cs="Times New Roman"/>
        </w:rPr>
        <w:t xml:space="preserve">, 2002). In areas with strong Hindu influence such as among the people of </w:t>
      </w:r>
      <w:proofErr w:type="spellStart"/>
      <w:r w:rsidR="008E2554" w:rsidRPr="00BB649F">
        <w:rPr>
          <w:rFonts w:ascii="Times New Roman" w:hAnsi="Times New Roman" w:cs="Times New Roman"/>
        </w:rPr>
        <w:t>Sunda</w:t>
      </w:r>
      <w:proofErr w:type="spellEnd"/>
      <w:r w:rsidR="008E2554" w:rsidRPr="00BB649F">
        <w:rPr>
          <w:rFonts w:ascii="Times New Roman" w:hAnsi="Times New Roman" w:cs="Times New Roman"/>
        </w:rPr>
        <w:t xml:space="preserve"> and Central Java, three kinds of language classifications are known. All three are subtle language or </w:t>
      </w:r>
      <w:proofErr w:type="spellStart"/>
      <w:r w:rsidR="008E2554" w:rsidRPr="00BB649F">
        <w:rPr>
          <w:rFonts w:ascii="Times New Roman" w:hAnsi="Times New Roman" w:cs="Times New Roman"/>
          <w:i/>
          <w:iCs/>
        </w:rPr>
        <w:t>kromo</w:t>
      </w:r>
      <w:proofErr w:type="spellEnd"/>
      <w:r w:rsidR="008E2554" w:rsidRPr="00BB649F">
        <w:rPr>
          <w:rFonts w:ascii="Times New Roman" w:hAnsi="Times New Roman" w:cs="Times New Roman"/>
        </w:rPr>
        <w:t xml:space="preserve"> for parents. Then </w:t>
      </w:r>
      <w:proofErr w:type="spellStart"/>
      <w:r w:rsidR="008E2554" w:rsidRPr="00BB649F">
        <w:rPr>
          <w:rFonts w:ascii="Times New Roman" w:hAnsi="Times New Roman" w:cs="Times New Roman"/>
          <w:i/>
          <w:iCs/>
        </w:rPr>
        <w:t>madyo</w:t>
      </w:r>
      <w:proofErr w:type="spellEnd"/>
      <w:r w:rsidR="008E2554" w:rsidRPr="00BB649F">
        <w:rPr>
          <w:rFonts w:ascii="Times New Roman" w:hAnsi="Times New Roman" w:cs="Times New Roman"/>
        </w:rPr>
        <w:t xml:space="preserve"> language for peers and </w:t>
      </w:r>
      <w:proofErr w:type="spellStart"/>
      <w:r w:rsidR="008E2554" w:rsidRPr="00BB649F">
        <w:rPr>
          <w:rFonts w:ascii="Times New Roman" w:hAnsi="Times New Roman" w:cs="Times New Roman"/>
          <w:i/>
          <w:iCs/>
        </w:rPr>
        <w:t>ngoko</w:t>
      </w:r>
      <w:proofErr w:type="spellEnd"/>
      <w:r w:rsidR="008E2554" w:rsidRPr="00BB649F">
        <w:rPr>
          <w:rFonts w:ascii="Times New Roman" w:hAnsi="Times New Roman" w:cs="Times New Roman"/>
        </w:rPr>
        <w:t xml:space="preserve"> to be used in people whose age level or social status is lower (</w:t>
      </w:r>
      <w:proofErr w:type="spellStart"/>
      <w:r w:rsidR="008E2554" w:rsidRPr="00BB649F">
        <w:rPr>
          <w:rFonts w:ascii="Times New Roman" w:hAnsi="Times New Roman" w:cs="Times New Roman"/>
        </w:rPr>
        <w:t>Setiawati</w:t>
      </w:r>
      <w:proofErr w:type="spellEnd"/>
      <w:r w:rsidR="008E2554" w:rsidRPr="00BB649F">
        <w:rPr>
          <w:rFonts w:ascii="Times New Roman" w:hAnsi="Times New Roman" w:cs="Times New Roman"/>
        </w:rPr>
        <w:t xml:space="preserve"> and </w:t>
      </w:r>
      <w:proofErr w:type="spellStart"/>
      <w:r w:rsidR="008E2554" w:rsidRPr="00BB649F">
        <w:rPr>
          <w:rFonts w:ascii="Times New Roman" w:hAnsi="Times New Roman" w:cs="Times New Roman"/>
        </w:rPr>
        <w:t>Safitri</w:t>
      </w:r>
      <w:proofErr w:type="spellEnd"/>
      <w:r w:rsidR="008E2554" w:rsidRPr="00BB649F">
        <w:rPr>
          <w:rFonts w:ascii="Times New Roman" w:hAnsi="Times New Roman" w:cs="Times New Roman"/>
        </w:rPr>
        <w:t xml:space="preserve">, 2018). </w:t>
      </w:r>
    </w:p>
    <w:p w14:paraId="5E4E919D" w14:textId="7E07DB7A" w:rsidR="008E2554" w:rsidRPr="00BB649F" w:rsidRDefault="008E2554" w:rsidP="00BB649F">
      <w:pPr>
        <w:ind w:firstLine="426"/>
        <w:jc w:val="both"/>
        <w:rPr>
          <w:rFonts w:ascii="Times New Roman" w:hAnsi="Times New Roman" w:cs="Times New Roman"/>
        </w:rPr>
      </w:pPr>
      <w:r w:rsidRPr="00BB649F">
        <w:rPr>
          <w:rFonts w:ascii="Times New Roman" w:hAnsi="Times New Roman" w:cs="Times New Roman"/>
        </w:rPr>
        <w:t xml:space="preserve">It is similar to in Korea which recognizes formal and informal or </w:t>
      </w:r>
      <w:r w:rsidR="004A4A5D" w:rsidRPr="00BB649F">
        <w:rPr>
          <w:rFonts w:ascii="Times New Roman" w:hAnsi="Times New Roman" w:cs="Times New Roman"/>
        </w:rPr>
        <w:t xml:space="preserve">colloquial </w:t>
      </w:r>
      <w:r w:rsidRPr="00BB649F">
        <w:rPr>
          <w:rFonts w:ascii="Times New Roman" w:hAnsi="Times New Roman" w:cs="Times New Roman"/>
        </w:rPr>
        <w:t xml:space="preserve">languages. The use of formal language is used in the working relationship between </w:t>
      </w:r>
      <w:r w:rsidRPr="00BB649F">
        <w:rPr>
          <w:rFonts w:ascii="Times New Roman" w:hAnsi="Times New Roman" w:cs="Times New Roman"/>
        </w:rPr>
        <w:lastRenderedPageBreak/>
        <w:t>superiors and subordinates or in older people. While informal language is used for people who are of the same age and are already familiar.</w:t>
      </w:r>
      <w:r w:rsidR="001F60A0" w:rsidRPr="00BB649F">
        <w:rPr>
          <w:rFonts w:ascii="Times New Roman" w:hAnsi="Times New Roman" w:cs="Times New Roman"/>
        </w:rPr>
        <w:t xml:space="preserve"> </w:t>
      </w:r>
      <w:r w:rsidRPr="00BB649F">
        <w:rPr>
          <w:rFonts w:ascii="Times New Roman" w:hAnsi="Times New Roman" w:cs="Times New Roman"/>
        </w:rPr>
        <w:t xml:space="preserve">In addition to language, greeting and saluting older people is common in Indonesian and Korean cultures. In Korea, a child will be asked to give a greeting when he meets an older person. You do this by bowing slightly and then saying </w:t>
      </w:r>
      <w:proofErr w:type="spellStart"/>
      <w:r w:rsidRPr="00BB649F">
        <w:rPr>
          <w:rFonts w:ascii="Times New Roman" w:hAnsi="Times New Roman" w:cs="Times New Roman"/>
        </w:rPr>
        <w:t>annyeonghaseyo</w:t>
      </w:r>
      <w:proofErr w:type="spellEnd"/>
      <w:r w:rsidRPr="00BB649F">
        <w:rPr>
          <w:rFonts w:ascii="Times New Roman" w:hAnsi="Times New Roman" w:cs="Times New Roman"/>
        </w:rPr>
        <w:t xml:space="preserve"> </w:t>
      </w:r>
      <w:proofErr w:type="spellStart"/>
      <w:r w:rsidRPr="00BB649F">
        <w:rPr>
          <w:rFonts w:ascii="Times New Roman" w:eastAsia="Malgun Gothic" w:hAnsi="Times New Roman" w:cs="Times New Roman"/>
        </w:rPr>
        <w:t>안녕하세요</w:t>
      </w:r>
      <w:proofErr w:type="spellEnd"/>
      <w:r w:rsidRPr="00BB649F">
        <w:rPr>
          <w:rFonts w:ascii="Times New Roman" w:hAnsi="Times New Roman" w:cs="Times New Roman"/>
        </w:rPr>
        <w:t xml:space="preserve"> (informal) or formally </w:t>
      </w:r>
      <w:proofErr w:type="spellStart"/>
      <w:r w:rsidRPr="00BB649F">
        <w:rPr>
          <w:rFonts w:ascii="Times New Roman" w:hAnsi="Times New Roman" w:cs="Times New Roman"/>
          <w:i/>
          <w:iCs/>
        </w:rPr>
        <w:t>annyeong</w:t>
      </w:r>
      <w:proofErr w:type="spellEnd"/>
      <w:r w:rsidRPr="00BB649F">
        <w:rPr>
          <w:rFonts w:ascii="Times New Roman" w:hAnsi="Times New Roman" w:cs="Times New Roman"/>
          <w:i/>
          <w:iCs/>
        </w:rPr>
        <w:t xml:space="preserve"> </w:t>
      </w:r>
      <w:proofErr w:type="spellStart"/>
      <w:r w:rsidRPr="00BB649F">
        <w:rPr>
          <w:rFonts w:ascii="Times New Roman" w:hAnsi="Times New Roman" w:cs="Times New Roman"/>
          <w:i/>
          <w:iCs/>
        </w:rPr>
        <w:t>hasimni</w:t>
      </w:r>
      <w:r w:rsidRPr="00BB649F">
        <w:rPr>
          <w:rFonts w:ascii="Times New Roman" w:hAnsi="Times New Roman" w:cs="Times New Roman"/>
        </w:rPr>
        <w:t>kka</w:t>
      </w:r>
      <w:proofErr w:type="spellEnd"/>
      <w:r w:rsidRPr="00BB649F">
        <w:rPr>
          <w:rFonts w:ascii="Times New Roman" w:hAnsi="Times New Roman" w:cs="Times New Roman"/>
        </w:rPr>
        <w:t xml:space="preserve"> </w:t>
      </w:r>
      <w:proofErr w:type="spellStart"/>
      <w:r w:rsidRPr="00BB649F">
        <w:rPr>
          <w:rFonts w:ascii="Times New Roman" w:eastAsia="Malgun Gothic" w:hAnsi="Times New Roman" w:cs="Times New Roman"/>
        </w:rPr>
        <w:t>안녕하십니까</w:t>
      </w:r>
      <w:proofErr w:type="spellEnd"/>
      <w:r w:rsidRPr="00BB649F">
        <w:rPr>
          <w:rFonts w:ascii="Times New Roman" w:hAnsi="Times New Roman" w:cs="Times New Roman"/>
        </w:rPr>
        <w:t xml:space="preserve">. Meanwhile, as written above in Indonesia, parents ask their children to shake hands or kiss the hands of older relatives who come to visit as a sign of respect and civility. </w:t>
      </w:r>
    </w:p>
    <w:p w14:paraId="42F45D81" w14:textId="2912B56F" w:rsidR="0010556C" w:rsidRPr="00BB649F" w:rsidRDefault="008E2554" w:rsidP="00BB649F">
      <w:pPr>
        <w:ind w:firstLine="426"/>
        <w:jc w:val="both"/>
        <w:rPr>
          <w:rFonts w:ascii="Times New Roman" w:hAnsi="Times New Roman" w:cs="Times New Roman"/>
        </w:rPr>
      </w:pPr>
      <w:r w:rsidRPr="00BB649F">
        <w:rPr>
          <w:rFonts w:ascii="Times New Roman" w:hAnsi="Times New Roman" w:cs="Times New Roman"/>
        </w:rPr>
        <w:t>In addition, almost all Koreans leave their shoes when entering the house. Shoes and slippers worn from outside will be left in a special place before entering the house. Likewise, Indonesians generally put shoes in front of the entrance for fear of bringing dirt into the house. The majority of Indonesians are Islamic and even Indonesia is a country with the largest Islamic population in the world (</w:t>
      </w:r>
      <w:proofErr w:type="spellStart"/>
      <w:r w:rsidRPr="00BB649F">
        <w:rPr>
          <w:rFonts w:ascii="Times New Roman" w:hAnsi="Times New Roman" w:cs="Times New Roman"/>
        </w:rPr>
        <w:t>Baharudin</w:t>
      </w:r>
      <w:proofErr w:type="spellEnd"/>
      <w:r w:rsidRPr="00BB649F">
        <w:rPr>
          <w:rFonts w:ascii="Times New Roman" w:hAnsi="Times New Roman" w:cs="Times New Roman"/>
        </w:rPr>
        <w:t xml:space="preserve"> and Rahman, 2021) so shoes from outside are feared to bring uncleanness or excreta from outside which can cancel prayer services. </w:t>
      </w:r>
    </w:p>
    <w:p w14:paraId="12F766AE" w14:textId="77777777" w:rsidR="00904FFD" w:rsidRPr="00BB649F" w:rsidRDefault="00904FFD" w:rsidP="00BB649F">
      <w:pPr>
        <w:jc w:val="both"/>
        <w:rPr>
          <w:rFonts w:ascii="Times New Roman" w:hAnsi="Times New Roman" w:cs="Times New Roman"/>
          <w:b/>
          <w:bCs/>
        </w:rPr>
      </w:pPr>
    </w:p>
    <w:p w14:paraId="15970FBF" w14:textId="3C07D15B" w:rsidR="008E2554" w:rsidRPr="00BB649F" w:rsidRDefault="008E2554" w:rsidP="00BB649F">
      <w:pPr>
        <w:jc w:val="both"/>
        <w:rPr>
          <w:rFonts w:ascii="Times New Roman" w:hAnsi="Times New Roman" w:cs="Times New Roman"/>
          <w:b/>
          <w:bCs/>
        </w:rPr>
      </w:pPr>
      <w:r w:rsidRPr="00BB649F">
        <w:rPr>
          <w:rFonts w:ascii="Times New Roman" w:hAnsi="Times New Roman" w:cs="Times New Roman"/>
          <w:b/>
          <w:bCs/>
        </w:rPr>
        <w:t xml:space="preserve">Culinary </w:t>
      </w:r>
    </w:p>
    <w:p w14:paraId="27682775" w14:textId="77777777" w:rsidR="008E2554" w:rsidRPr="00BB649F" w:rsidRDefault="008E2554" w:rsidP="00BB649F">
      <w:pPr>
        <w:ind w:firstLine="426"/>
        <w:jc w:val="both"/>
        <w:rPr>
          <w:rFonts w:ascii="Times New Roman" w:hAnsi="Times New Roman" w:cs="Times New Roman"/>
        </w:rPr>
      </w:pPr>
      <w:r w:rsidRPr="00BB649F">
        <w:rPr>
          <w:rFonts w:ascii="Times New Roman" w:hAnsi="Times New Roman" w:cs="Times New Roman"/>
        </w:rPr>
        <w:t>As is common for Asians who eat rice as the main food, both Koreans and Indonesians eat rice almost three times a day. Because Asia produces 90% of rice from the total rice production in the world (</w:t>
      </w:r>
      <w:proofErr w:type="spellStart"/>
      <w:r w:rsidRPr="00BB649F">
        <w:rPr>
          <w:rFonts w:ascii="Times New Roman" w:hAnsi="Times New Roman" w:cs="Times New Roman"/>
        </w:rPr>
        <w:t>Rizaty</w:t>
      </w:r>
      <w:proofErr w:type="spellEnd"/>
      <w:r w:rsidRPr="00BB649F">
        <w:rPr>
          <w:rFonts w:ascii="Times New Roman" w:hAnsi="Times New Roman" w:cs="Times New Roman"/>
        </w:rPr>
        <w:t>, 2021). Nevertheless there are differences in terms of rice consumption.  Koreans in 2021 consumed 56.9 kilos/year down from 2020's 57.7 kilos (Abraham, 2020). Whereas in 1980 the average Korean consumed 132.4 kilos/person. This significant decrease is due among others to Koreans eating less rice and switching to healthier grains.</w:t>
      </w:r>
    </w:p>
    <w:p w14:paraId="61BE88C5" w14:textId="77777777" w:rsidR="008E2554" w:rsidRPr="00BB649F" w:rsidRDefault="008E2554" w:rsidP="00BB649F">
      <w:pPr>
        <w:ind w:firstLine="426"/>
        <w:jc w:val="both"/>
        <w:rPr>
          <w:rFonts w:ascii="Times New Roman" w:hAnsi="Times New Roman" w:cs="Times New Roman"/>
        </w:rPr>
      </w:pPr>
      <w:r w:rsidRPr="00BB649F">
        <w:rPr>
          <w:rFonts w:ascii="Times New Roman" w:hAnsi="Times New Roman" w:cs="Times New Roman"/>
        </w:rPr>
        <w:t>Meanwhile, Indonesians consume 111.58 kilos of rice / year (Central Bureau of Statistics, 2020). Americans consume 6.3 kilos of rice/year while people in Latin America consume 28 kilos of rice per year (</w:t>
      </w:r>
      <w:proofErr w:type="spellStart"/>
      <w:r w:rsidRPr="00BB649F">
        <w:rPr>
          <w:rFonts w:ascii="Times New Roman" w:hAnsi="Times New Roman" w:cs="Times New Roman"/>
        </w:rPr>
        <w:t>Rizaty</w:t>
      </w:r>
      <w:proofErr w:type="spellEnd"/>
      <w:r w:rsidRPr="00BB649F">
        <w:rPr>
          <w:rFonts w:ascii="Times New Roman" w:hAnsi="Times New Roman" w:cs="Times New Roman"/>
        </w:rPr>
        <w:t xml:space="preserve">, 2021). </w:t>
      </w:r>
    </w:p>
    <w:p w14:paraId="6591E287" w14:textId="77777777" w:rsidR="008E2554" w:rsidRPr="00BB649F" w:rsidRDefault="008E2554" w:rsidP="00BB649F">
      <w:pPr>
        <w:ind w:firstLine="426"/>
        <w:jc w:val="both"/>
        <w:rPr>
          <w:rFonts w:ascii="Times New Roman" w:hAnsi="Times New Roman" w:cs="Times New Roman"/>
        </w:rPr>
      </w:pPr>
      <w:r w:rsidRPr="00BB649F">
        <w:rPr>
          <w:rFonts w:ascii="Times New Roman" w:hAnsi="Times New Roman" w:cs="Times New Roman"/>
        </w:rPr>
        <w:t>Because of eating rice, the shape of the side dishes eaten with rice between Koreans and Indonesians is almost the same. Namely, there are soupy dishes to facilitate rice through the throat, there are vegetables as a source of vitamins, there are fish / chicken / meat / seafood as a source of protein and tempeh tofu as a source of vegetable sources. Only the presentation event is different</w:t>
      </w:r>
    </w:p>
    <w:p w14:paraId="7C245912" w14:textId="0A9A099E" w:rsidR="004A4A5D" w:rsidRPr="00BB649F" w:rsidRDefault="008E2554" w:rsidP="00BB649F">
      <w:pPr>
        <w:ind w:firstLine="426"/>
        <w:jc w:val="both"/>
        <w:rPr>
          <w:rFonts w:ascii="Times New Roman" w:hAnsi="Times New Roman" w:cs="Times New Roman"/>
        </w:rPr>
      </w:pPr>
      <w:r w:rsidRPr="00BB649F">
        <w:rPr>
          <w:rFonts w:ascii="Times New Roman" w:hAnsi="Times New Roman" w:cs="Times New Roman"/>
        </w:rPr>
        <w:t>For example, if you eat, Koreans prepare a bowl of white rice, a bowl of vegetables</w:t>
      </w:r>
      <w:r w:rsidR="004A4A5D" w:rsidRPr="00BB649F">
        <w:rPr>
          <w:rFonts w:ascii="Times New Roman" w:hAnsi="Times New Roman" w:cs="Times New Roman"/>
        </w:rPr>
        <w:t xml:space="preserve"> such as boiled bean sprouts, boiled potatoes, young cabbage, spinach vegetables, spicy cucumbers, radishes</w:t>
      </w:r>
      <w:r w:rsidRPr="00BB649F">
        <w:rPr>
          <w:rFonts w:ascii="Times New Roman" w:hAnsi="Times New Roman" w:cs="Times New Roman"/>
        </w:rPr>
        <w:t xml:space="preserve">, a bowl of spicy tofu vegetables or </w:t>
      </w:r>
      <w:proofErr w:type="spellStart"/>
      <w:r w:rsidRPr="00BB649F">
        <w:rPr>
          <w:rFonts w:ascii="Times New Roman" w:hAnsi="Times New Roman" w:cs="Times New Roman"/>
          <w:i/>
          <w:iCs/>
        </w:rPr>
        <w:t>sundubu</w:t>
      </w:r>
      <w:proofErr w:type="spellEnd"/>
      <w:r w:rsidRPr="00BB649F">
        <w:rPr>
          <w:rFonts w:ascii="Times New Roman" w:hAnsi="Times New Roman" w:cs="Times New Roman"/>
          <w:i/>
          <w:iCs/>
        </w:rPr>
        <w:t xml:space="preserve"> jjigae</w:t>
      </w:r>
      <w:r w:rsidRPr="00BB649F">
        <w:rPr>
          <w:rFonts w:ascii="Times New Roman" w:hAnsi="Times New Roman" w:cs="Times New Roman"/>
        </w:rPr>
        <w:t>, an omelette (</w:t>
      </w:r>
      <w:proofErr w:type="spellStart"/>
      <w:r w:rsidRPr="00BB649F">
        <w:rPr>
          <w:rFonts w:ascii="Times New Roman" w:hAnsi="Times New Roman" w:cs="Times New Roman"/>
          <w:i/>
          <w:iCs/>
        </w:rPr>
        <w:t>gyeran</w:t>
      </w:r>
      <w:proofErr w:type="spellEnd"/>
      <w:r w:rsidRPr="00BB649F">
        <w:rPr>
          <w:rFonts w:ascii="Times New Roman" w:hAnsi="Times New Roman" w:cs="Times New Roman"/>
          <w:i/>
          <w:iCs/>
        </w:rPr>
        <w:t xml:space="preserve"> </w:t>
      </w:r>
      <w:proofErr w:type="spellStart"/>
      <w:r w:rsidRPr="00BB649F">
        <w:rPr>
          <w:rFonts w:ascii="Times New Roman" w:hAnsi="Times New Roman" w:cs="Times New Roman"/>
          <w:i/>
          <w:iCs/>
        </w:rPr>
        <w:t>mari</w:t>
      </w:r>
      <w:proofErr w:type="spellEnd"/>
      <w:r w:rsidRPr="00BB649F">
        <w:rPr>
          <w:rFonts w:ascii="Times New Roman" w:hAnsi="Times New Roman" w:cs="Times New Roman"/>
        </w:rPr>
        <w:t xml:space="preserve">) or a plate of </w:t>
      </w:r>
      <w:r w:rsidRPr="00BB649F">
        <w:rPr>
          <w:rFonts w:ascii="Times New Roman" w:hAnsi="Times New Roman" w:cs="Times New Roman"/>
          <w:i/>
          <w:iCs/>
        </w:rPr>
        <w:t>japchae</w:t>
      </w:r>
      <w:r w:rsidRPr="00BB649F">
        <w:rPr>
          <w:rFonts w:ascii="Times New Roman" w:hAnsi="Times New Roman" w:cs="Times New Roman"/>
        </w:rPr>
        <w:t xml:space="preserve"> or fried vermicelli using sesame oil. </w:t>
      </w:r>
    </w:p>
    <w:p w14:paraId="755BB643" w14:textId="0773AF9A" w:rsidR="008E2554" w:rsidRPr="00BB649F" w:rsidRDefault="008E2554" w:rsidP="00BB649F">
      <w:pPr>
        <w:ind w:firstLine="426"/>
        <w:jc w:val="both"/>
        <w:rPr>
          <w:rFonts w:ascii="Times New Roman" w:hAnsi="Times New Roman" w:cs="Times New Roman"/>
        </w:rPr>
      </w:pPr>
      <w:r w:rsidRPr="00BB649F">
        <w:rPr>
          <w:rFonts w:ascii="Times New Roman" w:hAnsi="Times New Roman" w:cs="Times New Roman"/>
        </w:rPr>
        <w:t xml:space="preserve">There are also many shops that sell </w:t>
      </w:r>
      <w:proofErr w:type="spellStart"/>
      <w:r w:rsidRPr="00BB649F">
        <w:rPr>
          <w:rFonts w:ascii="Times New Roman" w:hAnsi="Times New Roman" w:cs="Times New Roman"/>
          <w:i/>
          <w:iCs/>
        </w:rPr>
        <w:t>maeun</w:t>
      </w:r>
      <w:proofErr w:type="spellEnd"/>
      <w:r w:rsidRPr="00BB649F">
        <w:rPr>
          <w:rFonts w:ascii="Times New Roman" w:hAnsi="Times New Roman" w:cs="Times New Roman"/>
          <w:i/>
          <w:iCs/>
        </w:rPr>
        <w:t xml:space="preserve"> </w:t>
      </w:r>
      <w:proofErr w:type="spellStart"/>
      <w:r w:rsidRPr="00BB649F">
        <w:rPr>
          <w:rFonts w:ascii="Times New Roman" w:hAnsi="Times New Roman" w:cs="Times New Roman"/>
          <w:i/>
          <w:iCs/>
        </w:rPr>
        <w:t>dakbal</w:t>
      </w:r>
      <w:proofErr w:type="spellEnd"/>
      <w:r w:rsidRPr="00BB649F">
        <w:rPr>
          <w:rFonts w:ascii="Times New Roman" w:hAnsi="Times New Roman" w:cs="Times New Roman"/>
        </w:rPr>
        <w:t xml:space="preserve"> or chicken feet in Korea as well as </w:t>
      </w:r>
      <w:proofErr w:type="spellStart"/>
      <w:r w:rsidRPr="00BB649F">
        <w:rPr>
          <w:rFonts w:ascii="Times New Roman" w:hAnsi="Times New Roman" w:cs="Times New Roman"/>
          <w:i/>
          <w:iCs/>
        </w:rPr>
        <w:t>mandu</w:t>
      </w:r>
      <w:proofErr w:type="spellEnd"/>
      <w:r w:rsidRPr="00BB649F">
        <w:rPr>
          <w:rFonts w:ascii="Times New Roman" w:hAnsi="Times New Roman" w:cs="Times New Roman"/>
        </w:rPr>
        <w:t xml:space="preserve"> or dumplings filled with kimchi or vegetables and tofu. Similar to Indonesia, Koreans like to eat animal offal as well as chicken feet something that Westerners don't consume.</w:t>
      </w:r>
    </w:p>
    <w:p w14:paraId="02132261" w14:textId="77777777" w:rsidR="00BB649F" w:rsidRDefault="00BB649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9"/>
        <w:gridCol w:w="4169"/>
      </w:tblGrid>
      <w:tr w:rsidR="001564F0" w:rsidRPr="00BB649F" w14:paraId="3CC0D6F5" w14:textId="77777777" w:rsidTr="00BB649F">
        <w:tc>
          <w:tcPr>
            <w:tcW w:w="3769" w:type="dxa"/>
          </w:tcPr>
          <w:p w14:paraId="55864651" w14:textId="59E6B0A2" w:rsidR="001564F0" w:rsidRPr="00BB649F" w:rsidRDefault="001564F0" w:rsidP="00BB649F">
            <w:pPr>
              <w:jc w:val="center"/>
              <w:rPr>
                <w:rFonts w:ascii="Times New Roman" w:hAnsi="Times New Roman" w:cs="Times New Roman"/>
              </w:rPr>
            </w:pPr>
            <w:r w:rsidRPr="00BB649F">
              <w:rPr>
                <w:rFonts w:ascii="Times New Roman" w:hAnsi="Times New Roman" w:cs="Times New Roman"/>
              </w:rPr>
              <w:lastRenderedPageBreak/>
              <w:t>Picture 1</w:t>
            </w:r>
          </w:p>
          <w:p w14:paraId="53C6CAB8" w14:textId="1B447708" w:rsidR="001564F0" w:rsidRPr="00BB649F" w:rsidRDefault="001564F0" w:rsidP="00BB649F">
            <w:pPr>
              <w:jc w:val="center"/>
              <w:rPr>
                <w:rFonts w:ascii="Times New Roman" w:hAnsi="Times New Roman" w:cs="Times New Roman"/>
              </w:rPr>
            </w:pPr>
            <w:r w:rsidRPr="00BB649F">
              <w:rPr>
                <w:rFonts w:ascii="Times New Roman" w:hAnsi="Times New Roman" w:cs="Times New Roman"/>
              </w:rPr>
              <w:t>Lunch in Korea</w:t>
            </w:r>
          </w:p>
        </w:tc>
        <w:tc>
          <w:tcPr>
            <w:tcW w:w="4169" w:type="dxa"/>
          </w:tcPr>
          <w:p w14:paraId="7DAC7CA5" w14:textId="77777777" w:rsidR="001564F0" w:rsidRPr="00BB649F" w:rsidRDefault="001564F0" w:rsidP="00BB649F">
            <w:pPr>
              <w:jc w:val="center"/>
              <w:rPr>
                <w:rFonts w:ascii="Times New Roman" w:hAnsi="Times New Roman" w:cs="Times New Roman"/>
              </w:rPr>
            </w:pPr>
            <w:r w:rsidRPr="00BB649F">
              <w:rPr>
                <w:rFonts w:ascii="Times New Roman" w:hAnsi="Times New Roman" w:cs="Times New Roman"/>
              </w:rPr>
              <w:t>Picture 2</w:t>
            </w:r>
          </w:p>
          <w:p w14:paraId="0C5BE730" w14:textId="5D36B85B" w:rsidR="001564F0" w:rsidRPr="00BB649F" w:rsidRDefault="001564F0" w:rsidP="00BB649F">
            <w:pPr>
              <w:jc w:val="center"/>
              <w:rPr>
                <w:rFonts w:ascii="Times New Roman" w:hAnsi="Times New Roman" w:cs="Times New Roman"/>
              </w:rPr>
            </w:pPr>
            <w:r w:rsidRPr="00BB649F">
              <w:rPr>
                <w:rFonts w:ascii="Times New Roman" w:hAnsi="Times New Roman" w:cs="Times New Roman"/>
              </w:rPr>
              <w:t>Lunch in Indonesia</w:t>
            </w:r>
          </w:p>
        </w:tc>
      </w:tr>
      <w:tr w:rsidR="001564F0" w:rsidRPr="00BB649F" w14:paraId="34438E3B" w14:textId="77777777" w:rsidTr="00BB649F">
        <w:tc>
          <w:tcPr>
            <w:tcW w:w="3769" w:type="dxa"/>
          </w:tcPr>
          <w:p w14:paraId="12A363E4" w14:textId="43AE3765" w:rsidR="001564F0" w:rsidRPr="00BB649F" w:rsidRDefault="001564F0" w:rsidP="00BB649F">
            <w:pPr>
              <w:jc w:val="both"/>
              <w:rPr>
                <w:rFonts w:ascii="Times New Roman" w:hAnsi="Times New Roman" w:cs="Times New Roman"/>
              </w:rPr>
            </w:pPr>
            <w:r w:rsidRPr="00BB649F">
              <w:rPr>
                <w:rFonts w:ascii="Times New Roman" w:eastAsia="Times New Roman" w:hAnsi="Times New Roman" w:cs="Times New Roman"/>
                <w:noProof/>
                <w:lang w:val="id-ID" w:eastAsia="id-ID"/>
              </w:rPr>
              <w:drawing>
                <wp:inline distT="0" distB="0" distL="0" distR="0" wp14:anchorId="42440310" wp14:editId="715C3750">
                  <wp:extent cx="2651760" cy="1987327"/>
                  <wp:effectExtent l="0" t="0" r="2540" b="0"/>
                  <wp:docPr id="1" name="Picture 1" descr="Menu Makan Siang Lengkap Khas Korea, Mari Manjakan Pe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u Makan Siang Lengkap Khas Korea, Mari Manjakan Per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7469" cy="2418784"/>
                          </a:xfrm>
                          <a:prstGeom prst="rect">
                            <a:avLst/>
                          </a:prstGeom>
                          <a:noFill/>
                          <a:ln>
                            <a:noFill/>
                          </a:ln>
                        </pic:spPr>
                      </pic:pic>
                    </a:graphicData>
                  </a:graphic>
                </wp:inline>
              </w:drawing>
            </w:r>
          </w:p>
          <w:p w14:paraId="10A31BE0" w14:textId="77777777" w:rsidR="007928A5" w:rsidRPr="00BB649F" w:rsidRDefault="001564F0" w:rsidP="00BB649F">
            <w:pPr>
              <w:jc w:val="center"/>
              <w:rPr>
                <w:rFonts w:ascii="Times New Roman" w:hAnsi="Times New Roman" w:cs="Times New Roman"/>
              </w:rPr>
            </w:pPr>
            <w:r w:rsidRPr="00BB649F">
              <w:rPr>
                <w:rFonts w:ascii="Times New Roman" w:hAnsi="Times New Roman" w:cs="Times New Roman"/>
              </w:rPr>
              <w:t xml:space="preserve">Source: Dream, 2021 accessed </w:t>
            </w:r>
          </w:p>
          <w:p w14:paraId="4D034986" w14:textId="5C71283B" w:rsidR="001564F0" w:rsidRPr="00BB649F" w:rsidRDefault="001564F0" w:rsidP="00BB649F">
            <w:pPr>
              <w:jc w:val="center"/>
              <w:rPr>
                <w:rFonts w:ascii="Times New Roman" w:hAnsi="Times New Roman" w:cs="Times New Roman"/>
              </w:rPr>
            </w:pPr>
            <w:r w:rsidRPr="00BB649F">
              <w:rPr>
                <w:rFonts w:ascii="Times New Roman" w:hAnsi="Times New Roman" w:cs="Times New Roman"/>
              </w:rPr>
              <w:t>15 September 2022</w:t>
            </w:r>
          </w:p>
        </w:tc>
        <w:tc>
          <w:tcPr>
            <w:tcW w:w="4169" w:type="dxa"/>
          </w:tcPr>
          <w:p w14:paraId="23F53963" w14:textId="235763E5" w:rsidR="001564F0" w:rsidRPr="00BB649F" w:rsidRDefault="007154DF" w:rsidP="00BB649F">
            <w:pPr>
              <w:jc w:val="both"/>
              <w:rPr>
                <w:rFonts w:ascii="Times New Roman" w:hAnsi="Times New Roman" w:cs="Times New Roman"/>
                <w:noProof/>
                <w:lang w:val="id-ID" w:eastAsia="id-ID"/>
              </w:rPr>
            </w:pPr>
            <w:r w:rsidRPr="00BB649F">
              <w:rPr>
                <w:rFonts w:ascii="Times New Roman" w:hAnsi="Times New Roman" w:cs="Times New Roman"/>
                <w:noProof/>
                <w:lang w:val="id-ID" w:eastAsia="id-ID"/>
              </w:rPr>
              <w:drawing>
                <wp:inline distT="0" distB="0" distL="0" distR="0" wp14:anchorId="6AA00C86" wp14:editId="190D63B3">
                  <wp:extent cx="2952750" cy="1988015"/>
                  <wp:effectExtent l="0" t="0" r="0" b="0"/>
                  <wp:docPr id="2" name="Picture 2" descr="Nasi Wart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i Wart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2755" cy="2183269"/>
                          </a:xfrm>
                          <a:prstGeom prst="rect">
                            <a:avLst/>
                          </a:prstGeom>
                          <a:noFill/>
                          <a:ln>
                            <a:noFill/>
                          </a:ln>
                        </pic:spPr>
                      </pic:pic>
                    </a:graphicData>
                  </a:graphic>
                </wp:inline>
              </w:drawing>
            </w:r>
          </w:p>
          <w:p w14:paraId="7C2140B0" w14:textId="77777777" w:rsidR="007928A5" w:rsidRPr="00BB649F" w:rsidRDefault="001564F0" w:rsidP="00BB649F">
            <w:pPr>
              <w:jc w:val="center"/>
              <w:rPr>
                <w:rFonts w:ascii="Times New Roman" w:hAnsi="Times New Roman" w:cs="Times New Roman"/>
              </w:rPr>
            </w:pPr>
            <w:r w:rsidRPr="00BB649F">
              <w:rPr>
                <w:rFonts w:ascii="Times New Roman" w:hAnsi="Times New Roman" w:cs="Times New Roman"/>
              </w:rPr>
              <w:t xml:space="preserve">Source: Travel </w:t>
            </w:r>
            <w:proofErr w:type="spellStart"/>
            <w:r w:rsidRPr="00BB649F">
              <w:rPr>
                <w:rFonts w:ascii="Times New Roman" w:hAnsi="Times New Roman" w:cs="Times New Roman"/>
              </w:rPr>
              <w:t>Tribun</w:t>
            </w:r>
            <w:proofErr w:type="spellEnd"/>
            <w:r w:rsidRPr="00BB649F">
              <w:rPr>
                <w:rFonts w:ascii="Times New Roman" w:hAnsi="Times New Roman" w:cs="Times New Roman"/>
              </w:rPr>
              <w:t xml:space="preserve"> News. </w:t>
            </w:r>
          </w:p>
          <w:p w14:paraId="12286F53" w14:textId="301639A6" w:rsidR="001564F0" w:rsidRPr="00BB649F" w:rsidRDefault="001564F0" w:rsidP="00BB649F">
            <w:pPr>
              <w:jc w:val="center"/>
              <w:rPr>
                <w:rFonts w:ascii="Times New Roman" w:hAnsi="Times New Roman" w:cs="Times New Roman"/>
                <w:lang w:val="id-ID"/>
              </w:rPr>
            </w:pPr>
            <w:r w:rsidRPr="00BB649F">
              <w:rPr>
                <w:rFonts w:ascii="Times New Roman" w:hAnsi="Times New Roman" w:cs="Times New Roman"/>
              </w:rPr>
              <w:t>Com 2020, accessed 15 September 2</w:t>
            </w:r>
            <w:r w:rsidR="007154DF" w:rsidRPr="00BB649F">
              <w:rPr>
                <w:rFonts w:ascii="Times New Roman" w:hAnsi="Times New Roman" w:cs="Times New Roman"/>
                <w:lang w:val="id-ID"/>
              </w:rPr>
              <w:t>022</w:t>
            </w:r>
          </w:p>
        </w:tc>
      </w:tr>
    </w:tbl>
    <w:p w14:paraId="6018678D" w14:textId="61AE71BB" w:rsidR="008E2554" w:rsidRPr="00BB649F" w:rsidRDefault="008E2554" w:rsidP="00BB649F">
      <w:pPr>
        <w:rPr>
          <w:rFonts w:ascii="Times New Roman" w:hAnsi="Times New Roman" w:cs="Times New Roman"/>
          <w:sz w:val="28"/>
          <w:szCs w:val="28"/>
        </w:rPr>
      </w:pPr>
    </w:p>
    <w:p w14:paraId="28AC43A4" w14:textId="0172FA59" w:rsidR="008E2554" w:rsidRPr="00BB649F" w:rsidRDefault="008E2554" w:rsidP="00BB649F">
      <w:pPr>
        <w:rPr>
          <w:rFonts w:ascii="Times New Roman" w:hAnsi="Times New Roman" w:cs="Times New Roman"/>
          <w:b/>
          <w:bCs/>
        </w:rPr>
      </w:pPr>
      <w:r w:rsidRPr="00BB649F">
        <w:rPr>
          <w:rFonts w:ascii="Times New Roman" w:hAnsi="Times New Roman" w:cs="Times New Roman"/>
          <w:b/>
          <w:bCs/>
        </w:rPr>
        <w:t>CONCLUSION</w:t>
      </w:r>
    </w:p>
    <w:p w14:paraId="2D2D5AB0" w14:textId="7707499F" w:rsidR="00D76F96" w:rsidRPr="00BB649F" w:rsidRDefault="00D76F96" w:rsidP="00BB649F">
      <w:pPr>
        <w:ind w:firstLine="426"/>
        <w:jc w:val="both"/>
        <w:rPr>
          <w:rFonts w:ascii="Times New Roman" w:hAnsi="Times New Roman" w:cs="Times New Roman"/>
        </w:rPr>
      </w:pPr>
      <w:r w:rsidRPr="00BB649F">
        <w:rPr>
          <w:rFonts w:ascii="Times New Roman" w:hAnsi="Times New Roman" w:cs="Times New Roman"/>
        </w:rPr>
        <w:t xml:space="preserve">Korean dramas as a form of </w:t>
      </w:r>
      <w:proofErr w:type="spellStart"/>
      <w:r w:rsidRPr="00BB649F">
        <w:rPr>
          <w:rFonts w:ascii="Times New Roman" w:hAnsi="Times New Roman" w:cs="Times New Roman"/>
          <w:i/>
          <w:iCs/>
        </w:rPr>
        <w:t>hallyu</w:t>
      </w:r>
      <w:proofErr w:type="spellEnd"/>
      <w:r w:rsidRPr="00BB649F">
        <w:rPr>
          <w:rFonts w:ascii="Times New Roman" w:hAnsi="Times New Roman" w:cs="Times New Roman"/>
          <w:i/>
          <w:iCs/>
        </w:rPr>
        <w:t xml:space="preserve"> </w:t>
      </w:r>
      <w:r w:rsidRPr="00BB649F">
        <w:rPr>
          <w:rFonts w:ascii="Times New Roman" w:hAnsi="Times New Roman" w:cs="Times New Roman"/>
        </w:rPr>
        <w:t>cultural products have been favo</w:t>
      </w:r>
      <w:r w:rsidR="0097640B" w:rsidRPr="00BB649F">
        <w:rPr>
          <w:rFonts w:ascii="Times New Roman" w:hAnsi="Times New Roman" w:cs="Times New Roman"/>
        </w:rPr>
        <w:t>u</w:t>
      </w:r>
      <w:r w:rsidRPr="00BB649F">
        <w:rPr>
          <w:rFonts w:ascii="Times New Roman" w:hAnsi="Times New Roman" w:cs="Times New Roman"/>
        </w:rPr>
        <w:t xml:space="preserve">red by the Indonesian people in the past two decades. This article examines some of the cultural similarities in Indonesian and Korean society </w:t>
      </w:r>
      <w:r w:rsidR="00510085" w:rsidRPr="00BB649F">
        <w:rPr>
          <w:rFonts w:ascii="Times New Roman" w:hAnsi="Times New Roman" w:cs="Times New Roman"/>
        </w:rPr>
        <w:t>which</w:t>
      </w:r>
      <w:r w:rsidRPr="00BB649F">
        <w:rPr>
          <w:rFonts w:ascii="Times New Roman" w:hAnsi="Times New Roman" w:cs="Times New Roman"/>
        </w:rPr>
        <w:t xml:space="preserve"> make Korean dramas liked. Cultural proximity was adopted to analy</w:t>
      </w:r>
      <w:r w:rsidR="004A4A5D" w:rsidRPr="00BB649F">
        <w:rPr>
          <w:rFonts w:ascii="Times New Roman" w:hAnsi="Times New Roman" w:cs="Times New Roman"/>
        </w:rPr>
        <w:t>s</w:t>
      </w:r>
      <w:r w:rsidRPr="00BB649F">
        <w:rPr>
          <w:rFonts w:ascii="Times New Roman" w:hAnsi="Times New Roman" w:cs="Times New Roman"/>
        </w:rPr>
        <w:t xml:space="preserve">e the commonality. </w:t>
      </w:r>
      <w:r w:rsidR="00AF1038" w:rsidRPr="00BB649F">
        <w:rPr>
          <w:rFonts w:ascii="Times New Roman" w:hAnsi="Times New Roman" w:cs="Times New Roman"/>
        </w:rPr>
        <w:t xml:space="preserve">Audiences will prefer their own local or national productions due to elements such as local star appeal, local knowledge, topics, issues, the environment, and the ethnicity of people in the media </w:t>
      </w:r>
      <w:r w:rsidR="0005312F" w:rsidRPr="00BB649F">
        <w:rPr>
          <w:rFonts w:ascii="Times New Roman" w:hAnsi="Times New Roman" w:cs="Times New Roman"/>
        </w:rPr>
        <w:t>f</w:t>
      </w:r>
      <w:r w:rsidRPr="00BB649F">
        <w:rPr>
          <w:rFonts w:ascii="Times New Roman" w:hAnsi="Times New Roman" w:cs="Times New Roman"/>
        </w:rPr>
        <w:t xml:space="preserve">rom a historical aspect, Korea and Indonesia </w:t>
      </w:r>
      <w:r w:rsidR="0097640B" w:rsidRPr="00BB649F">
        <w:rPr>
          <w:rFonts w:ascii="Times New Roman" w:hAnsi="Times New Roman" w:cs="Times New Roman"/>
        </w:rPr>
        <w:t xml:space="preserve">are located in </w:t>
      </w:r>
      <w:r w:rsidRPr="00BB649F">
        <w:rPr>
          <w:rFonts w:ascii="Times New Roman" w:hAnsi="Times New Roman" w:cs="Times New Roman"/>
        </w:rPr>
        <w:t xml:space="preserve">the </w:t>
      </w:r>
      <w:r w:rsidR="0097640B" w:rsidRPr="00BB649F">
        <w:rPr>
          <w:rFonts w:ascii="Times New Roman" w:hAnsi="Times New Roman" w:cs="Times New Roman"/>
        </w:rPr>
        <w:t>e</w:t>
      </w:r>
      <w:r w:rsidRPr="00BB649F">
        <w:rPr>
          <w:rFonts w:ascii="Times New Roman" w:hAnsi="Times New Roman" w:cs="Times New Roman"/>
        </w:rPr>
        <w:t xml:space="preserve">ast </w:t>
      </w:r>
      <w:r w:rsidR="0097640B" w:rsidRPr="00BB649F">
        <w:rPr>
          <w:rFonts w:ascii="Times New Roman" w:hAnsi="Times New Roman" w:cs="Times New Roman"/>
        </w:rPr>
        <w:t xml:space="preserve">and </w:t>
      </w:r>
      <w:r w:rsidRPr="00BB649F">
        <w:rPr>
          <w:rFonts w:ascii="Times New Roman" w:hAnsi="Times New Roman" w:cs="Times New Roman"/>
        </w:rPr>
        <w:t>share the same history of being colonized by Japanese colonialists</w:t>
      </w:r>
      <w:r w:rsidR="0097640B" w:rsidRPr="00BB649F">
        <w:rPr>
          <w:rFonts w:ascii="Times New Roman" w:hAnsi="Times New Roman" w:cs="Times New Roman"/>
        </w:rPr>
        <w:t xml:space="preserve"> a</w:t>
      </w:r>
      <w:r w:rsidRPr="00BB649F">
        <w:rPr>
          <w:rFonts w:ascii="Times New Roman" w:hAnsi="Times New Roman" w:cs="Times New Roman"/>
        </w:rPr>
        <w:t xml:space="preserve">lthough Korea experienced a longer colonization. As a result of the colonization, the two countries experienced relatively the same suffering, including holding the Japanese government accountable and apologizing for Japan's treatment of the </w:t>
      </w:r>
      <w:proofErr w:type="spellStart"/>
      <w:r w:rsidRPr="00BB649F">
        <w:rPr>
          <w:rFonts w:ascii="Times New Roman" w:hAnsi="Times New Roman" w:cs="Times New Roman"/>
          <w:i/>
          <w:iCs/>
        </w:rPr>
        <w:t>jugun</w:t>
      </w:r>
      <w:proofErr w:type="spellEnd"/>
      <w:r w:rsidRPr="00BB649F">
        <w:rPr>
          <w:rFonts w:ascii="Times New Roman" w:hAnsi="Times New Roman" w:cs="Times New Roman"/>
          <w:i/>
          <w:iCs/>
        </w:rPr>
        <w:t xml:space="preserve"> </w:t>
      </w:r>
      <w:proofErr w:type="spellStart"/>
      <w:r w:rsidRPr="00BB649F">
        <w:rPr>
          <w:rFonts w:ascii="Times New Roman" w:hAnsi="Times New Roman" w:cs="Times New Roman"/>
          <w:i/>
          <w:iCs/>
        </w:rPr>
        <w:t>ianfu</w:t>
      </w:r>
      <w:proofErr w:type="spellEnd"/>
      <w:r w:rsidRPr="00BB649F">
        <w:rPr>
          <w:rFonts w:ascii="Times New Roman" w:hAnsi="Times New Roman" w:cs="Times New Roman"/>
        </w:rPr>
        <w:t xml:space="preserve"> phenomenon. Although the Japanese government to this day is unwilling to apologize.</w:t>
      </w:r>
    </w:p>
    <w:p w14:paraId="0EBDD3BD" w14:textId="7646DD55" w:rsidR="00D76F96" w:rsidRPr="00BB649F" w:rsidRDefault="00D76F96" w:rsidP="00BB649F">
      <w:pPr>
        <w:ind w:firstLine="426"/>
        <w:jc w:val="both"/>
        <w:rPr>
          <w:rFonts w:ascii="Times New Roman" w:hAnsi="Times New Roman" w:cs="Times New Roman"/>
        </w:rPr>
      </w:pPr>
      <w:r w:rsidRPr="00BB649F">
        <w:rPr>
          <w:rFonts w:ascii="Times New Roman" w:hAnsi="Times New Roman" w:cs="Times New Roman"/>
        </w:rPr>
        <w:t>In addition to the same history, the people of the two countries adhere to the extended family</w:t>
      </w:r>
      <w:r w:rsidR="004A4A5D" w:rsidRPr="00BB649F">
        <w:rPr>
          <w:rFonts w:ascii="Times New Roman" w:hAnsi="Times New Roman" w:cs="Times New Roman"/>
        </w:rPr>
        <w:t xml:space="preserve"> </w:t>
      </w:r>
      <w:r w:rsidRPr="00BB649F">
        <w:rPr>
          <w:rFonts w:ascii="Times New Roman" w:hAnsi="Times New Roman" w:cs="Times New Roman"/>
        </w:rPr>
        <w:t xml:space="preserve">and are relatively closely interconnected. </w:t>
      </w:r>
      <w:r w:rsidR="0010556C" w:rsidRPr="00BB649F">
        <w:rPr>
          <w:rFonts w:ascii="Times New Roman" w:hAnsi="Times New Roman" w:cs="Times New Roman"/>
        </w:rPr>
        <w:t xml:space="preserve">Both countries also have the similar family lineage that is patriarchal system. </w:t>
      </w:r>
      <w:r w:rsidRPr="00BB649F">
        <w:rPr>
          <w:rFonts w:ascii="Times New Roman" w:hAnsi="Times New Roman" w:cs="Times New Roman"/>
        </w:rPr>
        <w:t>In addition, the language procedures of the two countries recognize the level</w:t>
      </w:r>
      <w:r w:rsidR="0010556C" w:rsidRPr="00BB649F">
        <w:rPr>
          <w:rFonts w:ascii="Times New Roman" w:hAnsi="Times New Roman" w:cs="Times New Roman"/>
        </w:rPr>
        <w:t xml:space="preserve"> of language</w:t>
      </w:r>
      <w:r w:rsidRPr="00BB649F">
        <w:rPr>
          <w:rFonts w:ascii="Times New Roman" w:hAnsi="Times New Roman" w:cs="Times New Roman"/>
        </w:rPr>
        <w:t>. For people who are aged or unknown, formal language is used and for peer groups informal</w:t>
      </w:r>
      <w:r w:rsidR="004A4A5D" w:rsidRPr="00BB649F">
        <w:rPr>
          <w:rFonts w:ascii="Times New Roman" w:hAnsi="Times New Roman" w:cs="Times New Roman"/>
        </w:rPr>
        <w:t xml:space="preserve"> or colloquial. </w:t>
      </w:r>
      <w:r w:rsidRPr="00BB649F">
        <w:rPr>
          <w:rFonts w:ascii="Times New Roman" w:hAnsi="Times New Roman" w:cs="Times New Roman"/>
        </w:rPr>
        <w:t xml:space="preserve">The manners of entering the house are also almost the same. For example, if </w:t>
      </w:r>
      <w:r w:rsidR="0010556C" w:rsidRPr="00BB649F">
        <w:rPr>
          <w:rFonts w:ascii="Times New Roman" w:hAnsi="Times New Roman" w:cs="Times New Roman"/>
        </w:rPr>
        <w:t>one</w:t>
      </w:r>
      <w:r w:rsidRPr="00BB649F">
        <w:rPr>
          <w:rFonts w:ascii="Times New Roman" w:hAnsi="Times New Roman" w:cs="Times New Roman"/>
        </w:rPr>
        <w:t xml:space="preserve"> enter your own house or someone else's house, </w:t>
      </w:r>
      <w:r w:rsidR="0010556C" w:rsidRPr="00BB649F">
        <w:rPr>
          <w:rFonts w:ascii="Times New Roman" w:hAnsi="Times New Roman" w:cs="Times New Roman"/>
        </w:rPr>
        <w:t>she or he</w:t>
      </w:r>
      <w:r w:rsidRPr="00BB649F">
        <w:rPr>
          <w:rFonts w:ascii="Times New Roman" w:hAnsi="Times New Roman" w:cs="Times New Roman"/>
        </w:rPr>
        <w:t xml:space="preserve"> ha</w:t>
      </w:r>
      <w:r w:rsidR="0010556C" w:rsidRPr="00BB649F">
        <w:rPr>
          <w:rFonts w:ascii="Times New Roman" w:hAnsi="Times New Roman" w:cs="Times New Roman"/>
        </w:rPr>
        <w:t>s</w:t>
      </w:r>
      <w:r w:rsidRPr="00BB649F">
        <w:rPr>
          <w:rFonts w:ascii="Times New Roman" w:hAnsi="Times New Roman" w:cs="Times New Roman"/>
        </w:rPr>
        <w:t xml:space="preserve"> to open </w:t>
      </w:r>
      <w:r w:rsidR="0010556C" w:rsidRPr="00BB649F">
        <w:rPr>
          <w:rFonts w:ascii="Times New Roman" w:hAnsi="Times New Roman" w:cs="Times New Roman"/>
        </w:rPr>
        <w:t>the</w:t>
      </w:r>
      <w:r w:rsidRPr="00BB649F">
        <w:rPr>
          <w:rFonts w:ascii="Times New Roman" w:hAnsi="Times New Roman" w:cs="Times New Roman"/>
        </w:rPr>
        <w:t xml:space="preserve"> shoes and put it outside.</w:t>
      </w:r>
    </w:p>
    <w:p w14:paraId="2370B5AF" w14:textId="41BB7BDD" w:rsidR="00D76F96" w:rsidRPr="00BB649F" w:rsidRDefault="00D76F96" w:rsidP="00BB649F">
      <w:pPr>
        <w:ind w:firstLine="426"/>
        <w:jc w:val="both"/>
        <w:rPr>
          <w:rFonts w:ascii="Times New Roman" w:hAnsi="Times New Roman" w:cs="Times New Roman"/>
        </w:rPr>
      </w:pPr>
      <w:r w:rsidRPr="00BB649F">
        <w:rPr>
          <w:rFonts w:ascii="Times New Roman" w:hAnsi="Times New Roman" w:cs="Times New Roman"/>
        </w:rPr>
        <w:t xml:space="preserve">Because of </w:t>
      </w:r>
      <w:r w:rsidR="009C3F13" w:rsidRPr="00BB649F">
        <w:rPr>
          <w:rFonts w:ascii="Times New Roman" w:hAnsi="Times New Roman" w:cs="Times New Roman"/>
        </w:rPr>
        <w:t>t</w:t>
      </w:r>
      <w:r w:rsidRPr="00BB649F">
        <w:rPr>
          <w:rFonts w:ascii="Times New Roman" w:hAnsi="Times New Roman" w:cs="Times New Roman"/>
        </w:rPr>
        <w:t xml:space="preserve">he Asian country, the staple food is the same, namely rice. </w:t>
      </w:r>
      <w:r w:rsidR="001B7798" w:rsidRPr="00BB649F">
        <w:rPr>
          <w:rFonts w:ascii="Times New Roman" w:hAnsi="Times New Roman" w:cs="Times New Roman"/>
        </w:rPr>
        <w:t>However</w:t>
      </w:r>
      <w:r w:rsidRPr="00BB649F">
        <w:rPr>
          <w:rFonts w:ascii="Times New Roman" w:hAnsi="Times New Roman" w:cs="Times New Roman"/>
        </w:rPr>
        <w:t xml:space="preserve"> the way of serving and </w:t>
      </w:r>
      <w:r w:rsidRPr="00BB649F">
        <w:rPr>
          <w:rFonts w:ascii="Times New Roman" w:hAnsi="Times New Roman" w:cs="Times New Roman"/>
          <w:i/>
          <w:iCs/>
        </w:rPr>
        <w:t xml:space="preserve">banchan </w:t>
      </w:r>
      <w:r w:rsidRPr="00BB649F">
        <w:rPr>
          <w:rFonts w:ascii="Times New Roman" w:hAnsi="Times New Roman" w:cs="Times New Roman"/>
        </w:rPr>
        <w:t xml:space="preserve">or side dish are different. </w:t>
      </w:r>
      <w:r w:rsidR="009C3F13" w:rsidRPr="00BB649F">
        <w:rPr>
          <w:rFonts w:ascii="Times New Roman" w:hAnsi="Times New Roman" w:cs="Times New Roman"/>
        </w:rPr>
        <w:t>Meanwhile K</w:t>
      </w:r>
      <w:r w:rsidRPr="00BB649F">
        <w:rPr>
          <w:rFonts w:ascii="Times New Roman" w:hAnsi="Times New Roman" w:cs="Times New Roman"/>
        </w:rPr>
        <w:t xml:space="preserve">orean </w:t>
      </w:r>
      <w:r w:rsidRPr="00BB649F">
        <w:rPr>
          <w:rFonts w:ascii="Times New Roman" w:hAnsi="Times New Roman" w:cs="Times New Roman"/>
          <w:i/>
          <w:iCs/>
        </w:rPr>
        <w:t xml:space="preserve">banchan </w:t>
      </w:r>
      <w:r w:rsidRPr="00BB649F">
        <w:rPr>
          <w:rFonts w:ascii="Times New Roman" w:hAnsi="Times New Roman" w:cs="Times New Roman"/>
        </w:rPr>
        <w:t>is served in small plates while in Indonesia it is placed on rice.</w:t>
      </w:r>
    </w:p>
    <w:p w14:paraId="559013B3" w14:textId="77777777" w:rsidR="009804B2" w:rsidRPr="00BB649F" w:rsidRDefault="009804B2" w:rsidP="00BB649F">
      <w:pPr>
        <w:rPr>
          <w:rFonts w:ascii="Times New Roman" w:hAnsi="Times New Roman" w:cs="Times New Roman"/>
          <w:b/>
          <w:bCs/>
          <w:lang w:val="en-US"/>
        </w:rPr>
      </w:pPr>
      <w:r w:rsidRPr="00BB649F">
        <w:rPr>
          <w:rFonts w:ascii="Times New Roman" w:hAnsi="Times New Roman" w:cs="Times New Roman"/>
          <w:b/>
          <w:bCs/>
          <w:lang w:val="en-US"/>
        </w:rPr>
        <w:br w:type="page"/>
      </w:r>
    </w:p>
    <w:p w14:paraId="4CA499B7" w14:textId="1FA9F105" w:rsidR="009804B2" w:rsidRPr="00BB649F" w:rsidRDefault="009804B2" w:rsidP="006F4415">
      <w:pPr>
        <w:spacing w:line="360" w:lineRule="auto"/>
        <w:jc w:val="center"/>
        <w:rPr>
          <w:rFonts w:ascii="Times New Roman" w:hAnsi="Times New Roman" w:cs="Times New Roman"/>
          <w:lang w:val="en-US"/>
        </w:rPr>
      </w:pPr>
      <w:r w:rsidRPr="00BB649F">
        <w:rPr>
          <w:rFonts w:ascii="Times New Roman" w:hAnsi="Times New Roman" w:cs="Times New Roman"/>
          <w:b/>
          <w:bCs/>
          <w:lang w:val="en-US"/>
        </w:rPr>
        <w:lastRenderedPageBreak/>
        <w:t>REFERENCE</w:t>
      </w:r>
    </w:p>
    <w:p w14:paraId="786268B7" w14:textId="77777777" w:rsidR="001564F0" w:rsidRPr="00BB649F" w:rsidRDefault="001564F0" w:rsidP="006F4415">
      <w:pPr>
        <w:spacing w:line="360" w:lineRule="auto"/>
        <w:jc w:val="both"/>
        <w:rPr>
          <w:rFonts w:ascii="Times New Roman" w:hAnsi="Times New Roman" w:cs="Times New Roman"/>
          <w:b/>
          <w:bCs/>
          <w:lang w:val="en-US"/>
        </w:rPr>
      </w:pPr>
    </w:p>
    <w:p w14:paraId="191E249F" w14:textId="09F58494" w:rsidR="009804B2" w:rsidRPr="00BB649F" w:rsidRDefault="009804B2" w:rsidP="006F4415">
      <w:pPr>
        <w:spacing w:line="360" w:lineRule="auto"/>
        <w:jc w:val="both"/>
        <w:rPr>
          <w:rFonts w:ascii="Times New Roman" w:hAnsi="Times New Roman" w:cs="Times New Roman"/>
          <w:color w:val="000000" w:themeColor="text1"/>
          <w:lang w:val="en-US"/>
        </w:rPr>
      </w:pPr>
      <w:r w:rsidRPr="00BB649F">
        <w:rPr>
          <w:rFonts w:ascii="Times New Roman" w:hAnsi="Times New Roman" w:cs="Times New Roman"/>
          <w:b/>
          <w:bCs/>
          <w:color w:val="000000" w:themeColor="text1"/>
          <w:lang w:val="en-US"/>
        </w:rPr>
        <w:t>Journals</w:t>
      </w:r>
      <w:r w:rsidRPr="00BB649F">
        <w:rPr>
          <w:rFonts w:ascii="Times New Roman" w:hAnsi="Times New Roman" w:cs="Times New Roman"/>
          <w:color w:val="000000" w:themeColor="text1"/>
          <w:lang w:val="en-US"/>
        </w:rPr>
        <w:t>:</w:t>
      </w:r>
    </w:p>
    <w:p w14:paraId="6ADA5E13"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bCs w:val="0"/>
          <w:color w:val="000000" w:themeColor="text1"/>
          <w:sz w:val="24"/>
          <w:szCs w:val="24"/>
          <w:lang w:val="en-US"/>
        </w:rPr>
      </w:pPr>
      <w:proofErr w:type="spellStart"/>
      <w:r w:rsidRPr="00BB649F">
        <w:rPr>
          <w:b w:val="0"/>
          <w:bCs w:val="0"/>
          <w:color w:val="000000" w:themeColor="text1"/>
          <w:sz w:val="24"/>
          <w:szCs w:val="24"/>
          <w:lang w:val="en-US"/>
        </w:rPr>
        <w:t>Adawiyah</w:t>
      </w:r>
      <w:proofErr w:type="spellEnd"/>
      <w:r w:rsidRPr="00BB649F">
        <w:rPr>
          <w:b w:val="0"/>
          <w:bCs w:val="0"/>
          <w:color w:val="000000" w:themeColor="text1"/>
          <w:sz w:val="24"/>
          <w:szCs w:val="24"/>
          <w:lang w:val="en-US"/>
        </w:rPr>
        <w:t xml:space="preserve">, Z., </w:t>
      </w:r>
      <w:proofErr w:type="spellStart"/>
      <w:r w:rsidRPr="00BB649F">
        <w:rPr>
          <w:b w:val="0"/>
          <w:bCs w:val="0"/>
          <w:color w:val="000000" w:themeColor="text1"/>
          <w:sz w:val="24"/>
          <w:szCs w:val="24"/>
          <w:lang w:val="en-US"/>
        </w:rPr>
        <w:t>Saepudin</w:t>
      </w:r>
      <w:proofErr w:type="spellEnd"/>
      <w:r w:rsidRPr="00BB649F">
        <w:rPr>
          <w:b w:val="0"/>
          <w:bCs w:val="0"/>
          <w:color w:val="000000" w:themeColor="text1"/>
          <w:sz w:val="24"/>
          <w:szCs w:val="24"/>
          <w:lang w:val="en-US"/>
        </w:rPr>
        <w:t xml:space="preserve">, U., Aziz, H. (2021). </w:t>
      </w:r>
      <w:proofErr w:type="spellStart"/>
      <w:r w:rsidRPr="00BB649F">
        <w:rPr>
          <w:b w:val="0"/>
          <w:bCs w:val="0"/>
          <w:color w:val="000000" w:themeColor="text1"/>
          <w:sz w:val="24"/>
          <w:szCs w:val="24"/>
          <w:lang w:val="en-US"/>
        </w:rPr>
        <w:t>Implikasi</w:t>
      </w:r>
      <w:proofErr w:type="spellEnd"/>
      <w:r w:rsidRPr="00BB649F">
        <w:rPr>
          <w:b w:val="0"/>
          <w:bCs w:val="0"/>
          <w:color w:val="000000" w:themeColor="text1"/>
          <w:sz w:val="24"/>
          <w:szCs w:val="24"/>
          <w:lang w:val="en-US"/>
        </w:rPr>
        <w:t xml:space="preserve"> </w:t>
      </w:r>
      <w:proofErr w:type="spellStart"/>
      <w:r w:rsidRPr="00BB649F">
        <w:rPr>
          <w:b w:val="0"/>
          <w:bCs w:val="0"/>
          <w:color w:val="000000" w:themeColor="text1"/>
          <w:sz w:val="24"/>
          <w:szCs w:val="24"/>
          <w:lang w:val="en-US"/>
        </w:rPr>
        <w:t>Adab</w:t>
      </w:r>
      <w:proofErr w:type="spellEnd"/>
      <w:r w:rsidRPr="00BB649F">
        <w:rPr>
          <w:b w:val="0"/>
          <w:bCs w:val="0"/>
          <w:color w:val="000000" w:themeColor="text1"/>
          <w:sz w:val="24"/>
          <w:szCs w:val="24"/>
          <w:lang w:val="en-US"/>
        </w:rPr>
        <w:t xml:space="preserve"> </w:t>
      </w:r>
      <w:proofErr w:type="spellStart"/>
      <w:r w:rsidRPr="00BB649F">
        <w:rPr>
          <w:b w:val="0"/>
          <w:bCs w:val="0"/>
          <w:color w:val="000000" w:themeColor="text1"/>
          <w:sz w:val="24"/>
          <w:szCs w:val="24"/>
          <w:lang w:val="en-US"/>
        </w:rPr>
        <w:t>Mencium</w:t>
      </w:r>
      <w:proofErr w:type="spellEnd"/>
      <w:r w:rsidRPr="00BB649F">
        <w:rPr>
          <w:b w:val="0"/>
          <w:bCs w:val="0"/>
          <w:color w:val="000000" w:themeColor="text1"/>
          <w:sz w:val="24"/>
          <w:szCs w:val="24"/>
          <w:lang w:val="en-US"/>
        </w:rPr>
        <w:t xml:space="preserve"> </w:t>
      </w:r>
      <w:proofErr w:type="spellStart"/>
      <w:r w:rsidRPr="00BB649F">
        <w:rPr>
          <w:b w:val="0"/>
          <w:bCs w:val="0"/>
          <w:color w:val="000000" w:themeColor="text1"/>
          <w:sz w:val="24"/>
          <w:szCs w:val="24"/>
          <w:lang w:val="en-US"/>
        </w:rPr>
        <w:t>Tangan</w:t>
      </w:r>
      <w:proofErr w:type="spellEnd"/>
      <w:r w:rsidRPr="00BB649F">
        <w:rPr>
          <w:b w:val="0"/>
          <w:bCs w:val="0"/>
          <w:color w:val="000000" w:themeColor="text1"/>
          <w:sz w:val="24"/>
          <w:szCs w:val="24"/>
          <w:lang w:val="id-ID"/>
        </w:rPr>
        <w:t xml:space="preserve"> </w:t>
      </w:r>
      <w:proofErr w:type="spellStart"/>
      <w:r w:rsidRPr="00BB649F">
        <w:rPr>
          <w:b w:val="0"/>
          <w:bCs w:val="0"/>
          <w:color w:val="000000" w:themeColor="text1"/>
          <w:sz w:val="24"/>
          <w:szCs w:val="24"/>
          <w:lang w:val="en-US"/>
        </w:rPr>
        <w:t>Berdasarkan</w:t>
      </w:r>
      <w:proofErr w:type="spellEnd"/>
      <w:r w:rsidRPr="00BB649F">
        <w:rPr>
          <w:b w:val="0"/>
          <w:bCs w:val="0"/>
          <w:color w:val="000000" w:themeColor="text1"/>
          <w:sz w:val="24"/>
          <w:szCs w:val="24"/>
          <w:lang w:val="en-US"/>
        </w:rPr>
        <w:t xml:space="preserve"> </w:t>
      </w:r>
      <w:proofErr w:type="spellStart"/>
      <w:r w:rsidRPr="00BB649F">
        <w:rPr>
          <w:b w:val="0"/>
          <w:bCs w:val="0"/>
          <w:color w:val="000000" w:themeColor="text1"/>
          <w:sz w:val="24"/>
          <w:szCs w:val="24"/>
          <w:lang w:val="en-US"/>
        </w:rPr>
        <w:t>Hadist</w:t>
      </w:r>
      <w:proofErr w:type="spellEnd"/>
      <w:r w:rsidRPr="00BB649F">
        <w:rPr>
          <w:b w:val="0"/>
          <w:bCs w:val="0"/>
          <w:color w:val="000000" w:themeColor="text1"/>
          <w:sz w:val="24"/>
          <w:szCs w:val="24"/>
          <w:lang w:val="en-US"/>
        </w:rPr>
        <w:t xml:space="preserve"> Riwayat Abu Dawud No. 4045 </w:t>
      </w:r>
      <w:proofErr w:type="spellStart"/>
      <w:r w:rsidRPr="00BB649F">
        <w:rPr>
          <w:b w:val="0"/>
          <w:bCs w:val="0"/>
          <w:color w:val="000000" w:themeColor="text1"/>
          <w:sz w:val="24"/>
          <w:szCs w:val="24"/>
          <w:lang w:val="en-US"/>
        </w:rPr>
        <w:t>Terhadap</w:t>
      </w:r>
      <w:proofErr w:type="spellEnd"/>
      <w:r w:rsidRPr="00BB649F">
        <w:rPr>
          <w:b w:val="0"/>
          <w:bCs w:val="0"/>
          <w:color w:val="000000" w:themeColor="text1"/>
          <w:sz w:val="24"/>
          <w:szCs w:val="24"/>
          <w:lang w:val="en-US"/>
        </w:rPr>
        <w:t xml:space="preserve"> Peran Pendidikan </w:t>
      </w:r>
      <w:proofErr w:type="spellStart"/>
      <w:r w:rsidRPr="00BB649F">
        <w:rPr>
          <w:b w:val="0"/>
          <w:bCs w:val="0"/>
          <w:color w:val="000000" w:themeColor="text1"/>
          <w:sz w:val="24"/>
          <w:szCs w:val="24"/>
          <w:lang w:val="en-US"/>
        </w:rPr>
        <w:t>Keluarga</w:t>
      </w:r>
      <w:proofErr w:type="spellEnd"/>
      <w:r w:rsidRPr="00BB649F">
        <w:rPr>
          <w:b w:val="0"/>
          <w:bCs w:val="0"/>
          <w:color w:val="000000" w:themeColor="text1"/>
          <w:sz w:val="24"/>
          <w:szCs w:val="24"/>
          <w:lang w:val="en-US"/>
        </w:rPr>
        <w:t xml:space="preserve"> </w:t>
      </w:r>
      <w:proofErr w:type="spellStart"/>
      <w:r w:rsidRPr="00BB649F">
        <w:rPr>
          <w:b w:val="0"/>
          <w:bCs w:val="0"/>
          <w:color w:val="000000" w:themeColor="text1"/>
          <w:sz w:val="24"/>
          <w:szCs w:val="24"/>
          <w:lang w:val="en-US"/>
        </w:rPr>
        <w:t>dalam</w:t>
      </w:r>
      <w:proofErr w:type="spellEnd"/>
      <w:r w:rsidRPr="00BB649F">
        <w:rPr>
          <w:b w:val="0"/>
          <w:bCs w:val="0"/>
          <w:color w:val="000000" w:themeColor="text1"/>
          <w:sz w:val="24"/>
          <w:szCs w:val="24"/>
          <w:lang w:val="en-US"/>
        </w:rPr>
        <w:t xml:space="preserve"> </w:t>
      </w:r>
      <w:proofErr w:type="spellStart"/>
      <w:r w:rsidRPr="00BB649F">
        <w:rPr>
          <w:b w:val="0"/>
          <w:bCs w:val="0"/>
          <w:color w:val="000000" w:themeColor="text1"/>
          <w:sz w:val="24"/>
          <w:szCs w:val="24"/>
          <w:lang w:val="en-US"/>
        </w:rPr>
        <w:t>Mendidik</w:t>
      </w:r>
      <w:proofErr w:type="spellEnd"/>
      <w:r w:rsidRPr="00BB649F">
        <w:rPr>
          <w:b w:val="0"/>
          <w:bCs w:val="0"/>
          <w:color w:val="000000" w:themeColor="text1"/>
          <w:sz w:val="24"/>
          <w:szCs w:val="24"/>
          <w:lang w:val="en-US"/>
        </w:rPr>
        <w:t xml:space="preserve"> Anak. </w:t>
      </w:r>
      <w:proofErr w:type="spellStart"/>
      <w:r w:rsidRPr="00BB649F">
        <w:rPr>
          <w:b w:val="0"/>
          <w:bCs w:val="0"/>
          <w:color w:val="000000" w:themeColor="text1"/>
          <w:sz w:val="24"/>
          <w:szCs w:val="24"/>
          <w:lang w:val="en-US"/>
        </w:rPr>
        <w:t>Prosiding</w:t>
      </w:r>
      <w:proofErr w:type="spellEnd"/>
      <w:r w:rsidRPr="00BB649F">
        <w:rPr>
          <w:b w:val="0"/>
          <w:bCs w:val="0"/>
          <w:color w:val="000000" w:themeColor="text1"/>
          <w:sz w:val="24"/>
          <w:szCs w:val="24"/>
          <w:lang w:val="en-US"/>
        </w:rPr>
        <w:t xml:space="preserve"> Pendidikan Agama Islam, </w:t>
      </w:r>
      <w:r w:rsidRPr="00BB649F">
        <w:rPr>
          <w:bCs w:val="0"/>
          <w:color w:val="000000" w:themeColor="text1"/>
          <w:sz w:val="24"/>
          <w:szCs w:val="24"/>
          <w:lang w:val="en-US"/>
        </w:rPr>
        <w:t xml:space="preserve">Seminar Pendidikan </w:t>
      </w:r>
      <w:proofErr w:type="spellStart"/>
      <w:r w:rsidRPr="00BB649F">
        <w:rPr>
          <w:bCs w:val="0"/>
          <w:color w:val="000000" w:themeColor="text1"/>
          <w:sz w:val="24"/>
          <w:szCs w:val="24"/>
          <w:lang w:val="en-US"/>
        </w:rPr>
        <w:t>Sivitas</w:t>
      </w:r>
      <w:proofErr w:type="spellEnd"/>
      <w:r w:rsidRPr="00BB649F">
        <w:rPr>
          <w:bCs w:val="0"/>
          <w:color w:val="000000" w:themeColor="text1"/>
          <w:sz w:val="24"/>
          <w:szCs w:val="24"/>
          <w:lang w:val="en-US"/>
        </w:rPr>
        <w:t xml:space="preserve"> </w:t>
      </w:r>
      <w:proofErr w:type="spellStart"/>
      <w:r w:rsidRPr="00BB649F">
        <w:rPr>
          <w:bCs w:val="0"/>
          <w:color w:val="000000" w:themeColor="text1"/>
          <w:sz w:val="24"/>
          <w:szCs w:val="24"/>
          <w:lang w:val="en-US"/>
        </w:rPr>
        <w:t>Academica</w:t>
      </w:r>
      <w:proofErr w:type="spellEnd"/>
      <w:r w:rsidRPr="00BB649F">
        <w:rPr>
          <w:bCs w:val="0"/>
          <w:color w:val="000000" w:themeColor="text1"/>
          <w:sz w:val="24"/>
          <w:szCs w:val="24"/>
          <w:lang w:val="en-US"/>
        </w:rPr>
        <w:t>,</w:t>
      </w:r>
      <w:r w:rsidRPr="00BB649F">
        <w:rPr>
          <w:b w:val="0"/>
          <w:bCs w:val="0"/>
          <w:color w:val="000000" w:themeColor="text1"/>
          <w:sz w:val="24"/>
          <w:szCs w:val="24"/>
          <w:lang w:val="en-US"/>
        </w:rPr>
        <w:t xml:space="preserve"> Vol. 7 No.2, Bandung. </w:t>
      </w:r>
    </w:p>
    <w:p w14:paraId="5657FB48"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sz w:val="24"/>
          <w:szCs w:val="24"/>
        </w:rPr>
      </w:pPr>
      <w:proofErr w:type="spellStart"/>
      <w:r w:rsidRPr="00BB649F">
        <w:rPr>
          <w:b w:val="0"/>
          <w:sz w:val="24"/>
          <w:szCs w:val="24"/>
        </w:rPr>
        <w:t>Amraeni</w:t>
      </w:r>
      <w:proofErr w:type="spellEnd"/>
      <w:r w:rsidRPr="00BB649F">
        <w:rPr>
          <w:b w:val="0"/>
          <w:sz w:val="24"/>
          <w:szCs w:val="24"/>
        </w:rPr>
        <w:t xml:space="preserve">, Y., </w:t>
      </w:r>
      <w:proofErr w:type="spellStart"/>
      <w:r w:rsidRPr="00BB649F">
        <w:rPr>
          <w:b w:val="0"/>
          <w:sz w:val="24"/>
          <w:szCs w:val="24"/>
        </w:rPr>
        <w:t>Kamso</w:t>
      </w:r>
      <w:proofErr w:type="spellEnd"/>
      <w:r w:rsidRPr="00BB649F">
        <w:rPr>
          <w:b w:val="0"/>
          <w:sz w:val="24"/>
          <w:szCs w:val="24"/>
        </w:rPr>
        <w:t xml:space="preserve">, S., </w:t>
      </w:r>
      <w:proofErr w:type="spellStart"/>
      <w:r w:rsidRPr="00BB649F">
        <w:rPr>
          <w:b w:val="0"/>
          <w:sz w:val="24"/>
          <w:szCs w:val="24"/>
        </w:rPr>
        <w:t>Prasetyo</w:t>
      </w:r>
      <w:proofErr w:type="spellEnd"/>
      <w:r w:rsidRPr="00BB649F">
        <w:rPr>
          <w:b w:val="0"/>
          <w:sz w:val="24"/>
          <w:szCs w:val="24"/>
        </w:rPr>
        <w:t xml:space="preserve">, SB., </w:t>
      </w:r>
      <w:proofErr w:type="spellStart"/>
      <w:r w:rsidRPr="00BB649F">
        <w:rPr>
          <w:b w:val="0"/>
          <w:sz w:val="24"/>
          <w:szCs w:val="24"/>
        </w:rPr>
        <w:t>Nirwan</w:t>
      </w:r>
      <w:proofErr w:type="spellEnd"/>
      <w:r w:rsidRPr="00BB649F">
        <w:rPr>
          <w:b w:val="0"/>
          <w:sz w:val="24"/>
          <w:szCs w:val="24"/>
        </w:rPr>
        <w:t>, M. (2021). A Matriarchal and Patriarchal</w:t>
      </w:r>
      <w:r w:rsidRPr="00BB649F">
        <w:rPr>
          <w:b w:val="0"/>
          <w:sz w:val="24"/>
          <w:szCs w:val="24"/>
          <w:lang w:val="id-ID"/>
        </w:rPr>
        <w:t xml:space="preserve"> </w:t>
      </w:r>
      <w:r w:rsidRPr="00BB649F">
        <w:rPr>
          <w:b w:val="0"/>
          <w:sz w:val="24"/>
          <w:szCs w:val="24"/>
        </w:rPr>
        <w:t xml:space="preserve">Perception on Women’s Autonomy in Decision Making on Contraception: Qualitative Analysis in Indonesia, </w:t>
      </w:r>
      <w:r w:rsidRPr="00BB649F">
        <w:rPr>
          <w:sz w:val="24"/>
          <w:szCs w:val="24"/>
        </w:rPr>
        <w:t xml:space="preserve">Malaysian Journal of Medicine and Health Society, </w:t>
      </w:r>
      <w:r w:rsidRPr="00BB649F">
        <w:rPr>
          <w:b w:val="0"/>
          <w:sz w:val="24"/>
          <w:szCs w:val="24"/>
        </w:rPr>
        <w:t xml:space="preserve">UPM, Malaysia. </w:t>
      </w:r>
    </w:p>
    <w:p w14:paraId="084FE714"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color w:val="000000" w:themeColor="text1"/>
          <w:sz w:val="24"/>
          <w:szCs w:val="24"/>
        </w:rPr>
      </w:pPr>
      <w:proofErr w:type="spellStart"/>
      <w:r w:rsidRPr="00BB649F">
        <w:rPr>
          <w:b w:val="0"/>
          <w:color w:val="000000" w:themeColor="text1"/>
          <w:sz w:val="24"/>
          <w:szCs w:val="24"/>
          <w:lang w:val="en-US"/>
        </w:rPr>
        <w:t>Baharudin</w:t>
      </w:r>
      <w:proofErr w:type="spellEnd"/>
      <w:r w:rsidRPr="00BB649F">
        <w:rPr>
          <w:b w:val="0"/>
          <w:color w:val="000000" w:themeColor="text1"/>
          <w:sz w:val="24"/>
          <w:szCs w:val="24"/>
          <w:lang w:val="en-US"/>
        </w:rPr>
        <w:t>, G. dan Rahman, AA. (2021). What is the Most Effective Antecedent</w:t>
      </w:r>
      <w:r w:rsidRPr="00BB649F">
        <w:rPr>
          <w:b w:val="0"/>
          <w:color w:val="000000" w:themeColor="text1"/>
          <w:sz w:val="24"/>
          <w:szCs w:val="24"/>
          <w:lang w:val="id-ID"/>
        </w:rPr>
        <w:t xml:space="preserve"> </w:t>
      </w:r>
      <w:r w:rsidRPr="00BB649F">
        <w:rPr>
          <w:b w:val="0"/>
          <w:color w:val="000000" w:themeColor="text1"/>
          <w:sz w:val="24"/>
          <w:szCs w:val="24"/>
          <w:lang w:val="en-US"/>
        </w:rPr>
        <w:t xml:space="preserve">for Developing Entrepreneurial Intention among Muslim Youth in Indonesia, </w:t>
      </w:r>
      <w:r w:rsidRPr="00BB649F">
        <w:rPr>
          <w:color w:val="000000" w:themeColor="text1"/>
          <w:sz w:val="24"/>
          <w:szCs w:val="24"/>
          <w:lang w:val="en-US"/>
        </w:rPr>
        <w:t xml:space="preserve">Journal Entrepreneurial Business and Economic Review, </w:t>
      </w:r>
      <w:r w:rsidRPr="00BB649F">
        <w:rPr>
          <w:b w:val="0"/>
          <w:color w:val="000000" w:themeColor="text1"/>
          <w:sz w:val="24"/>
          <w:szCs w:val="24"/>
          <w:lang w:val="en-US"/>
        </w:rPr>
        <w:t xml:space="preserve">Vol.9 No.1. </w:t>
      </w:r>
      <w:r w:rsidRPr="00BB649F">
        <w:rPr>
          <w:b w:val="0"/>
          <w:color w:val="000000" w:themeColor="text1"/>
          <w:sz w:val="24"/>
          <w:szCs w:val="24"/>
        </w:rPr>
        <w:t>10.15678/EBER.2021.090105</w:t>
      </w:r>
    </w:p>
    <w:p w14:paraId="7C60AFA5"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rStyle w:val="Hyperlink"/>
          <w:b w:val="0"/>
          <w:color w:val="000000" w:themeColor="text1"/>
          <w:sz w:val="24"/>
          <w:szCs w:val="24"/>
          <w:lang w:val="en-US"/>
        </w:rPr>
      </w:pPr>
      <w:r w:rsidRPr="00BB649F">
        <w:rPr>
          <w:b w:val="0"/>
          <w:color w:val="000000" w:themeColor="text1"/>
          <w:sz w:val="24"/>
          <w:szCs w:val="24"/>
          <w:lang w:val="en-US"/>
        </w:rPr>
        <w:t>Berg, M. (2017). Social and Cultural Factors Leading to the Success of Turkish</w:t>
      </w:r>
      <w:r w:rsidRPr="00BB649F">
        <w:rPr>
          <w:color w:val="000000" w:themeColor="text1"/>
          <w:sz w:val="24"/>
          <w:szCs w:val="24"/>
          <w:lang w:val="id-ID"/>
        </w:rPr>
        <w:t xml:space="preserve"> </w:t>
      </w:r>
      <w:r w:rsidRPr="00BB649F">
        <w:rPr>
          <w:b w:val="0"/>
          <w:color w:val="000000" w:themeColor="text1"/>
          <w:sz w:val="24"/>
          <w:szCs w:val="24"/>
          <w:lang w:val="en-US"/>
        </w:rPr>
        <w:t xml:space="preserve">Dramas Among Arab Audiences in Qatar, </w:t>
      </w:r>
      <w:r w:rsidRPr="00BB649F">
        <w:rPr>
          <w:color w:val="000000" w:themeColor="text1"/>
          <w:sz w:val="24"/>
          <w:szCs w:val="24"/>
          <w:lang w:val="en-US"/>
        </w:rPr>
        <w:t xml:space="preserve">International Journal of Communication, University Southern California, </w:t>
      </w:r>
      <w:r w:rsidRPr="00BB649F">
        <w:rPr>
          <w:b w:val="0"/>
          <w:color w:val="000000" w:themeColor="text1"/>
          <w:sz w:val="24"/>
          <w:szCs w:val="24"/>
          <w:lang w:val="en-US"/>
        </w:rPr>
        <w:t xml:space="preserve">Vol. 11. </w:t>
      </w:r>
      <w:hyperlink r:id="rId10" w:history="1">
        <w:r w:rsidRPr="00BB649F">
          <w:rPr>
            <w:rStyle w:val="Hyperlink"/>
            <w:b w:val="0"/>
            <w:color w:val="000000" w:themeColor="text1"/>
            <w:sz w:val="24"/>
            <w:szCs w:val="24"/>
            <w:lang w:val="en-US"/>
          </w:rPr>
          <w:t>https://ijoc.org/index.php/ijoc/article/view/6712/2118</w:t>
        </w:r>
      </w:hyperlink>
    </w:p>
    <w:p w14:paraId="243F54CA"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rStyle w:val="Hyperlink"/>
          <w:b w:val="0"/>
          <w:color w:val="000000" w:themeColor="text1"/>
          <w:sz w:val="24"/>
          <w:szCs w:val="24"/>
          <w:u w:val="none"/>
          <w:lang w:val="en-US"/>
        </w:rPr>
      </w:pPr>
      <w:proofErr w:type="spellStart"/>
      <w:r w:rsidRPr="00BB649F">
        <w:rPr>
          <w:b w:val="0"/>
          <w:color w:val="000000" w:themeColor="text1"/>
          <w:sz w:val="24"/>
          <w:szCs w:val="24"/>
          <w:lang w:val="en-US"/>
        </w:rPr>
        <w:t>Dewi</w:t>
      </w:r>
      <w:proofErr w:type="spellEnd"/>
      <w:r w:rsidRPr="00BB649F">
        <w:rPr>
          <w:b w:val="0"/>
          <w:color w:val="000000" w:themeColor="text1"/>
          <w:sz w:val="24"/>
          <w:szCs w:val="24"/>
          <w:lang w:val="en-US"/>
        </w:rPr>
        <w:t xml:space="preserve"> YTN dan </w:t>
      </w:r>
      <w:proofErr w:type="spellStart"/>
      <w:r w:rsidRPr="00BB649F">
        <w:rPr>
          <w:b w:val="0"/>
          <w:color w:val="000000" w:themeColor="text1"/>
          <w:sz w:val="24"/>
          <w:szCs w:val="24"/>
          <w:lang w:val="en-US"/>
        </w:rPr>
        <w:t>Triatmodjo</w:t>
      </w:r>
      <w:proofErr w:type="spellEnd"/>
      <w:r w:rsidRPr="00BB649F">
        <w:rPr>
          <w:b w:val="0"/>
          <w:color w:val="000000" w:themeColor="text1"/>
          <w:sz w:val="24"/>
          <w:szCs w:val="24"/>
          <w:lang w:val="en-US"/>
        </w:rPr>
        <w:t xml:space="preserve"> M. (20-15). Indonesian </w:t>
      </w:r>
      <w:proofErr w:type="spellStart"/>
      <w:r w:rsidRPr="00BB649F">
        <w:rPr>
          <w:b w:val="0"/>
          <w:color w:val="000000" w:themeColor="text1"/>
          <w:sz w:val="24"/>
          <w:szCs w:val="24"/>
          <w:lang w:val="en-US"/>
        </w:rPr>
        <w:t>Jugun</w:t>
      </w:r>
      <w:proofErr w:type="spellEnd"/>
      <w:r w:rsidRPr="00BB649F">
        <w:rPr>
          <w:b w:val="0"/>
          <w:color w:val="000000" w:themeColor="text1"/>
          <w:sz w:val="24"/>
          <w:szCs w:val="24"/>
          <w:lang w:val="en-US"/>
        </w:rPr>
        <w:t xml:space="preserve"> </w:t>
      </w:r>
      <w:proofErr w:type="spellStart"/>
      <w:r w:rsidRPr="00BB649F">
        <w:rPr>
          <w:b w:val="0"/>
          <w:color w:val="000000" w:themeColor="text1"/>
          <w:sz w:val="24"/>
          <w:szCs w:val="24"/>
          <w:lang w:val="en-US"/>
        </w:rPr>
        <w:t>Ianfu</w:t>
      </w:r>
      <w:proofErr w:type="spellEnd"/>
      <w:r w:rsidRPr="00BB649F">
        <w:rPr>
          <w:b w:val="0"/>
          <w:color w:val="000000" w:themeColor="text1"/>
          <w:sz w:val="24"/>
          <w:szCs w:val="24"/>
          <w:lang w:val="en-US"/>
        </w:rPr>
        <w:t xml:space="preserve">: Suing Justice According to Humanitarian Perspective </w:t>
      </w:r>
      <w:hyperlink r:id="rId11" w:history="1">
        <w:r w:rsidRPr="00BB649F">
          <w:rPr>
            <w:rStyle w:val="Hyperlink"/>
            <w:b w:val="0"/>
            <w:color w:val="000000" w:themeColor="text1"/>
            <w:sz w:val="24"/>
            <w:szCs w:val="24"/>
            <w:u w:val="none"/>
            <w:lang w:val="en-US"/>
          </w:rPr>
          <w:t>https://www.researchgate.net/profile/Yustina-Dewi/publication/305774939</w:t>
        </w:r>
        <w:r w:rsidRPr="00BB649F">
          <w:rPr>
            <w:rStyle w:val="Hyperlink"/>
            <w:b w:val="0"/>
            <w:color w:val="000000" w:themeColor="text1"/>
            <w:sz w:val="24"/>
            <w:szCs w:val="24"/>
            <w:u w:val="none"/>
            <w:lang w:val="id-ID"/>
          </w:rPr>
          <w:t xml:space="preserve"> </w:t>
        </w:r>
        <w:r w:rsidRPr="00BB649F">
          <w:rPr>
            <w:rStyle w:val="Hyperlink"/>
            <w:b w:val="0"/>
            <w:color w:val="000000" w:themeColor="text1"/>
            <w:sz w:val="24"/>
            <w:szCs w:val="24"/>
            <w:u w:val="none"/>
            <w:lang w:val="en-US"/>
          </w:rPr>
          <w:t>Indonesian_Jugun_Ianfu_Suing_Justice_According_to_Humanitarian_Law_</w:t>
        </w:r>
      </w:hyperlink>
    </w:p>
    <w:p w14:paraId="2CA48900"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rStyle w:val="Hyperlink"/>
          <w:b w:val="0"/>
          <w:color w:val="000000" w:themeColor="text1"/>
          <w:sz w:val="24"/>
          <w:szCs w:val="24"/>
        </w:rPr>
      </w:pPr>
      <w:r w:rsidRPr="00BB649F">
        <w:rPr>
          <w:b w:val="0"/>
          <w:color w:val="000000" w:themeColor="text1"/>
          <w:sz w:val="24"/>
          <w:szCs w:val="24"/>
          <w:lang w:val="en-US"/>
        </w:rPr>
        <w:t xml:space="preserve">Elmira, G. (2020). </w:t>
      </w:r>
      <w:proofErr w:type="spellStart"/>
      <w:r w:rsidRPr="00BB649F">
        <w:rPr>
          <w:b w:val="0"/>
          <w:color w:val="000000" w:themeColor="text1"/>
          <w:sz w:val="24"/>
          <w:szCs w:val="24"/>
          <w:lang w:val="en-US"/>
        </w:rPr>
        <w:t>Jugun</w:t>
      </w:r>
      <w:proofErr w:type="spellEnd"/>
      <w:r w:rsidRPr="00BB649F">
        <w:rPr>
          <w:b w:val="0"/>
          <w:color w:val="000000" w:themeColor="text1"/>
          <w:sz w:val="24"/>
          <w:szCs w:val="24"/>
          <w:lang w:val="en-US"/>
        </w:rPr>
        <w:t xml:space="preserve"> </w:t>
      </w:r>
      <w:proofErr w:type="spellStart"/>
      <w:r w:rsidRPr="00BB649F">
        <w:rPr>
          <w:b w:val="0"/>
          <w:color w:val="000000" w:themeColor="text1"/>
          <w:sz w:val="24"/>
          <w:szCs w:val="24"/>
          <w:lang w:val="en-US"/>
        </w:rPr>
        <w:t>Ianfu</w:t>
      </w:r>
      <w:proofErr w:type="spellEnd"/>
      <w:r w:rsidRPr="00BB649F">
        <w:rPr>
          <w:b w:val="0"/>
          <w:color w:val="000000" w:themeColor="text1"/>
          <w:sz w:val="24"/>
          <w:szCs w:val="24"/>
          <w:lang w:val="en-US"/>
        </w:rPr>
        <w:t xml:space="preserve">: The Darkest History of Human Right Violation, </w:t>
      </w:r>
      <w:r w:rsidRPr="00BB649F">
        <w:rPr>
          <w:color w:val="000000" w:themeColor="text1"/>
          <w:sz w:val="24"/>
          <w:szCs w:val="24"/>
          <w:lang w:val="en-US"/>
        </w:rPr>
        <w:t xml:space="preserve">Journal Faculty of Law, University Negeri Semarang, </w:t>
      </w:r>
      <w:r w:rsidRPr="00BB649F">
        <w:rPr>
          <w:rStyle w:val="Strong"/>
          <w:color w:val="000000" w:themeColor="text1"/>
          <w:sz w:val="24"/>
          <w:szCs w:val="24"/>
        </w:rPr>
        <w:t>DOI</w:t>
      </w:r>
      <w:r w:rsidRPr="00BB649F">
        <w:rPr>
          <w:b w:val="0"/>
          <w:color w:val="000000" w:themeColor="text1"/>
          <w:sz w:val="24"/>
          <w:szCs w:val="24"/>
          <w:shd w:val="clear" w:color="auto" w:fill="FFFFFF"/>
        </w:rPr>
        <w:t> </w:t>
      </w:r>
      <w:hyperlink r:id="rId12" w:history="1">
        <w:r w:rsidRPr="00BB649F">
          <w:rPr>
            <w:rStyle w:val="Hyperlink"/>
            <w:b w:val="0"/>
            <w:color w:val="000000" w:themeColor="text1"/>
            <w:sz w:val="24"/>
            <w:szCs w:val="24"/>
            <w:u w:val="none"/>
          </w:rPr>
          <w:t>https://doi.org/10.15294/ijicle.v2i4.43168</w:t>
        </w:r>
      </w:hyperlink>
    </w:p>
    <w:p w14:paraId="3F2880A5"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color w:val="000000" w:themeColor="text1"/>
          <w:sz w:val="24"/>
          <w:szCs w:val="24"/>
          <w:lang w:val="en-US"/>
        </w:rPr>
      </w:pPr>
      <w:r w:rsidRPr="00BB649F">
        <w:rPr>
          <w:b w:val="0"/>
          <w:color w:val="000000" w:themeColor="text1"/>
          <w:sz w:val="24"/>
          <w:szCs w:val="24"/>
          <w:lang w:val="en-US"/>
        </w:rPr>
        <w:t>Fabio</w:t>
      </w:r>
      <w:r w:rsidRPr="00BB649F">
        <w:rPr>
          <w:color w:val="000000" w:themeColor="text1"/>
          <w:sz w:val="24"/>
          <w:szCs w:val="24"/>
          <w:lang w:val="en-US"/>
        </w:rPr>
        <w:t xml:space="preserve">, </w:t>
      </w:r>
      <w:r w:rsidRPr="00BB649F">
        <w:rPr>
          <w:b w:val="0"/>
          <w:color w:val="000000" w:themeColor="text1"/>
          <w:sz w:val="24"/>
          <w:szCs w:val="24"/>
          <w:lang w:val="en-US"/>
        </w:rPr>
        <w:t>A. (2013). What is Patriarchy. Women’s Human Right Education Institute,</w:t>
      </w:r>
      <w:r w:rsidRPr="00BB649F">
        <w:rPr>
          <w:color w:val="000000" w:themeColor="text1"/>
          <w:sz w:val="24"/>
          <w:szCs w:val="24"/>
          <w:lang w:val="en-US"/>
        </w:rPr>
        <w:t xml:space="preserve"> </w:t>
      </w:r>
      <w:r w:rsidRPr="00BB649F">
        <w:rPr>
          <w:b w:val="0"/>
          <w:color w:val="000000" w:themeColor="text1"/>
          <w:sz w:val="24"/>
          <w:szCs w:val="24"/>
          <w:lang w:val="en-US"/>
        </w:rPr>
        <w:t>http://learnwhr.org/wp-content/uploads/D-Facio-What-is-Patriarchy.pdf</w:t>
      </w:r>
    </w:p>
    <w:p w14:paraId="0FDC03E6"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color w:val="000000" w:themeColor="text1"/>
          <w:sz w:val="24"/>
          <w:szCs w:val="24"/>
          <w:lang w:val="en-US"/>
        </w:rPr>
      </w:pPr>
      <w:r w:rsidRPr="00BB649F">
        <w:rPr>
          <w:b w:val="0"/>
          <w:color w:val="000000" w:themeColor="text1"/>
          <w:sz w:val="24"/>
          <w:szCs w:val="24"/>
          <w:lang w:val="en-US"/>
        </w:rPr>
        <w:t xml:space="preserve">Fahmi, R. (2015). The Conflict of Interest about Gender Paradigm in West Sumatera, </w:t>
      </w:r>
      <w:r w:rsidRPr="00BB649F">
        <w:rPr>
          <w:color w:val="000000" w:themeColor="text1"/>
          <w:sz w:val="24"/>
          <w:szCs w:val="24"/>
          <w:lang w:val="en-US"/>
        </w:rPr>
        <w:t xml:space="preserve">Journal of Islamic </w:t>
      </w:r>
      <w:proofErr w:type="spellStart"/>
      <w:r w:rsidRPr="00BB649F">
        <w:rPr>
          <w:color w:val="000000" w:themeColor="text1"/>
          <w:sz w:val="24"/>
          <w:szCs w:val="24"/>
          <w:lang w:val="en-US"/>
        </w:rPr>
        <w:t>Islamic</w:t>
      </w:r>
      <w:proofErr w:type="spellEnd"/>
      <w:r w:rsidRPr="00BB649F">
        <w:rPr>
          <w:color w:val="000000" w:themeColor="text1"/>
          <w:sz w:val="24"/>
          <w:szCs w:val="24"/>
          <w:lang w:val="en-US"/>
        </w:rPr>
        <w:t xml:space="preserve"> Studies </w:t>
      </w:r>
      <w:proofErr w:type="spellStart"/>
      <w:r w:rsidRPr="00BB649F">
        <w:rPr>
          <w:color w:val="000000" w:themeColor="text1"/>
          <w:sz w:val="24"/>
          <w:szCs w:val="24"/>
          <w:lang w:val="en-US"/>
        </w:rPr>
        <w:t>Ar</w:t>
      </w:r>
      <w:proofErr w:type="spellEnd"/>
      <w:r w:rsidRPr="00BB649F">
        <w:rPr>
          <w:color w:val="000000" w:themeColor="text1"/>
          <w:sz w:val="24"/>
          <w:szCs w:val="24"/>
          <w:lang w:val="en-US"/>
        </w:rPr>
        <w:t xml:space="preserve"> </w:t>
      </w:r>
      <w:proofErr w:type="spellStart"/>
      <w:r w:rsidRPr="00BB649F">
        <w:rPr>
          <w:color w:val="000000" w:themeColor="text1"/>
          <w:sz w:val="24"/>
          <w:szCs w:val="24"/>
          <w:lang w:val="en-US"/>
        </w:rPr>
        <w:t>Raniry</w:t>
      </w:r>
      <w:proofErr w:type="spellEnd"/>
      <w:r w:rsidRPr="00BB649F">
        <w:rPr>
          <w:color w:val="000000" w:themeColor="text1"/>
          <w:sz w:val="24"/>
          <w:szCs w:val="24"/>
          <w:lang w:val="en-US"/>
        </w:rPr>
        <w:t>,</w:t>
      </w:r>
      <w:r w:rsidRPr="00BB649F">
        <w:rPr>
          <w:b w:val="0"/>
          <w:color w:val="000000" w:themeColor="text1"/>
          <w:sz w:val="24"/>
          <w:szCs w:val="24"/>
          <w:lang w:val="en-US"/>
        </w:rPr>
        <w:t xml:space="preserve"> Vol. 2 No.1.</w:t>
      </w:r>
    </w:p>
    <w:p w14:paraId="068E4CC0"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color w:val="000000" w:themeColor="text1"/>
          <w:sz w:val="24"/>
          <w:szCs w:val="24"/>
          <w:lang w:val="en-US"/>
        </w:rPr>
      </w:pPr>
      <w:proofErr w:type="spellStart"/>
      <w:r w:rsidRPr="00BB649F">
        <w:rPr>
          <w:b w:val="0"/>
          <w:color w:val="000000" w:themeColor="text1"/>
          <w:sz w:val="24"/>
          <w:szCs w:val="24"/>
          <w:lang w:val="en-US"/>
        </w:rPr>
        <w:t>Ganghariya</w:t>
      </w:r>
      <w:proofErr w:type="spellEnd"/>
      <w:r w:rsidRPr="00BB649F">
        <w:rPr>
          <w:b w:val="0"/>
          <w:color w:val="000000" w:themeColor="text1"/>
          <w:sz w:val="24"/>
          <w:szCs w:val="24"/>
          <w:lang w:val="en-US"/>
        </w:rPr>
        <w:t xml:space="preserve">, G dan </w:t>
      </w:r>
      <w:proofErr w:type="spellStart"/>
      <w:r w:rsidRPr="00BB649F">
        <w:rPr>
          <w:b w:val="0"/>
          <w:color w:val="000000" w:themeColor="text1"/>
          <w:sz w:val="24"/>
          <w:szCs w:val="24"/>
          <w:lang w:val="en-US"/>
        </w:rPr>
        <w:t>Kanozia</w:t>
      </w:r>
      <w:proofErr w:type="spellEnd"/>
      <w:r w:rsidRPr="00BB649F">
        <w:rPr>
          <w:b w:val="0"/>
          <w:color w:val="000000" w:themeColor="text1"/>
          <w:sz w:val="24"/>
          <w:szCs w:val="24"/>
          <w:lang w:val="en-US"/>
        </w:rPr>
        <w:t>, R. (2020). Proliferation of Hallyu Wave and Korean</w:t>
      </w:r>
      <w:r w:rsidRPr="00BB649F">
        <w:rPr>
          <w:b w:val="0"/>
          <w:color w:val="000000" w:themeColor="text1"/>
          <w:sz w:val="24"/>
          <w:szCs w:val="24"/>
          <w:lang w:val="id-ID"/>
        </w:rPr>
        <w:t xml:space="preserve"> </w:t>
      </w:r>
      <w:r w:rsidRPr="00BB649F">
        <w:rPr>
          <w:b w:val="0"/>
          <w:color w:val="000000" w:themeColor="text1"/>
          <w:sz w:val="24"/>
          <w:szCs w:val="24"/>
          <w:lang w:val="en-US"/>
        </w:rPr>
        <w:t>Popular Culture Across the World</w:t>
      </w:r>
      <w:r w:rsidRPr="00BB649F">
        <w:rPr>
          <w:color w:val="000000" w:themeColor="text1"/>
          <w:sz w:val="24"/>
          <w:szCs w:val="24"/>
          <w:lang w:val="en-US"/>
        </w:rPr>
        <w:t>, Journal of Content, Community and Communication,</w:t>
      </w:r>
      <w:r w:rsidRPr="00BB649F">
        <w:rPr>
          <w:b w:val="0"/>
          <w:color w:val="000000" w:themeColor="text1"/>
          <w:sz w:val="24"/>
          <w:szCs w:val="24"/>
          <w:lang w:val="en-US"/>
        </w:rPr>
        <w:t xml:space="preserve"> Vol 11, Nu 6, </w:t>
      </w:r>
      <w:r w:rsidRPr="00BB649F">
        <w:rPr>
          <w:b w:val="0"/>
          <w:color w:val="000000" w:themeColor="text1"/>
          <w:sz w:val="24"/>
          <w:szCs w:val="24"/>
        </w:rPr>
        <w:t>DOI: 10.31620/JCCC.06.20/14</w:t>
      </w:r>
    </w:p>
    <w:p w14:paraId="1C230C16"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color w:val="000000" w:themeColor="text1"/>
          <w:sz w:val="24"/>
          <w:szCs w:val="24"/>
          <w:lang w:val="en-US"/>
        </w:rPr>
      </w:pPr>
      <w:proofErr w:type="spellStart"/>
      <w:r w:rsidRPr="00BB649F">
        <w:rPr>
          <w:b w:val="0"/>
          <w:color w:val="000000" w:themeColor="text1"/>
          <w:sz w:val="24"/>
          <w:szCs w:val="24"/>
          <w:lang w:val="en-US"/>
        </w:rPr>
        <w:t>Hadi</w:t>
      </w:r>
      <w:proofErr w:type="spellEnd"/>
      <w:r w:rsidRPr="00BB649F">
        <w:rPr>
          <w:b w:val="0"/>
          <w:color w:val="000000" w:themeColor="text1"/>
          <w:sz w:val="24"/>
          <w:szCs w:val="24"/>
          <w:lang w:val="en-US"/>
        </w:rPr>
        <w:t xml:space="preserve">, DW dan </w:t>
      </w:r>
      <w:proofErr w:type="spellStart"/>
      <w:r w:rsidRPr="00BB649F">
        <w:rPr>
          <w:b w:val="0"/>
          <w:color w:val="000000" w:themeColor="text1"/>
          <w:sz w:val="24"/>
          <w:szCs w:val="24"/>
          <w:lang w:val="en-US"/>
        </w:rPr>
        <w:t>Kasuma</w:t>
      </w:r>
      <w:proofErr w:type="spellEnd"/>
      <w:r w:rsidRPr="00BB649F">
        <w:rPr>
          <w:b w:val="0"/>
          <w:color w:val="000000" w:themeColor="text1"/>
          <w:sz w:val="24"/>
          <w:szCs w:val="24"/>
          <w:lang w:val="en-US"/>
        </w:rPr>
        <w:t xml:space="preserve">, G. (2012). Propaganda Orde </w:t>
      </w:r>
      <w:proofErr w:type="spellStart"/>
      <w:r w:rsidRPr="00BB649F">
        <w:rPr>
          <w:b w:val="0"/>
          <w:color w:val="000000" w:themeColor="text1"/>
          <w:sz w:val="24"/>
          <w:szCs w:val="24"/>
          <w:lang w:val="en-US"/>
        </w:rPr>
        <w:t>Baru</w:t>
      </w:r>
      <w:proofErr w:type="spellEnd"/>
      <w:r w:rsidRPr="00BB649F">
        <w:rPr>
          <w:b w:val="0"/>
          <w:color w:val="000000" w:themeColor="text1"/>
          <w:sz w:val="24"/>
          <w:szCs w:val="24"/>
          <w:lang w:val="en-US"/>
        </w:rPr>
        <w:t xml:space="preserve">, Media </w:t>
      </w:r>
      <w:proofErr w:type="spellStart"/>
      <w:r w:rsidRPr="00BB649F">
        <w:rPr>
          <w:b w:val="0"/>
          <w:color w:val="000000" w:themeColor="text1"/>
          <w:sz w:val="24"/>
          <w:szCs w:val="24"/>
          <w:lang w:val="en-US"/>
        </w:rPr>
        <w:t>Verleden</w:t>
      </w:r>
      <w:proofErr w:type="spellEnd"/>
      <w:r w:rsidRPr="00BB649F">
        <w:rPr>
          <w:b w:val="0"/>
          <w:color w:val="000000" w:themeColor="text1"/>
          <w:sz w:val="24"/>
          <w:szCs w:val="24"/>
          <w:lang w:val="en-US"/>
        </w:rPr>
        <w:t xml:space="preserve">, </w:t>
      </w:r>
      <w:r w:rsidRPr="00BB649F">
        <w:rPr>
          <w:color w:val="000000" w:themeColor="text1"/>
          <w:sz w:val="24"/>
          <w:szCs w:val="24"/>
          <w:lang w:val="en-US"/>
        </w:rPr>
        <w:t>Journal UNAIR,</w:t>
      </w:r>
      <w:r w:rsidRPr="00BB649F">
        <w:rPr>
          <w:b w:val="0"/>
          <w:color w:val="000000" w:themeColor="text1"/>
          <w:sz w:val="24"/>
          <w:szCs w:val="24"/>
          <w:lang w:val="en-US"/>
        </w:rPr>
        <w:t xml:space="preserve"> Vol. 1 No.1.</w:t>
      </w:r>
    </w:p>
    <w:p w14:paraId="07937386"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color w:val="000000" w:themeColor="text1"/>
          <w:sz w:val="24"/>
          <w:szCs w:val="24"/>
          <w:shd w:val="clear" w:color="auto" w:fill="FFFFFF"/>
        </w:rPr>
      </w:pPr>
      <w:proofErr w:type="spellStart"/>
      <w:r w:rsidRPr="00BB649F">
        <w:rPr>
          <w:b w:val="0"/>
          <w:color w:val="000000" w:themeColor="text1"/>
          <w:sz w:val="24"/>
          <w:szCs w:val="24"/>
          <w:shd w:val="clear" w:color="auto" w:fill="FFFFFF"/>
        </w:rPr>
        <w:lastRenderedPageBreak/>
        <w:t>Hermanto</w:t>
      </w:r>
      <w:proofErr w:type="spellEnd"/>
      <w:r w:rsidRPr="00BB649F">
        <w:rPr>
          <w:b w:val="0"/>
          <w:color w:val="000000" w:themeColor="text1"/>
          <w:sz w:val="24"/>
          <w:szCs w:val="24"/>
          <w:shd w:val="clear" w:color="auto" w:fill="FFFFFF"/>
        </w:rPr>
        <w:t xml:space="preserve"> YP et al (2021). </w:t>
      </w:r>
      <w:proofErr w:type="spellStart"/>
      <w:r w:rsidRPr="00BB649F">
        <w:rPr>
          <w:b w:val="0"/>
          <w:color w:val="000000" w:themeColor="text1"/>
          <w:sz w:val="24"/>
          <w:szCs w:val="24"/>
          <w:shd w:val="clear" w:color="auto" w:fill="FFFFFF"/>
        </w:rPr>
        <w:t>Sikap</w:t>
      </w:r>
      <w:proofErr w:type="spellEnd"/>
      <w:r w:rsidRPr="00BB649F">
        <w:rPr>
          <w:b w:val="0"/>
          <w:color w:val="000000" w:themeColor="text1"/>
          <w:sz w:val="24"/>
          <w:szCs w:val="24"/>
          <w:shd w:val="clear" w:color="auto" w:fill="FFFFFF"/>
        </w:rPr>
        <w:t xml:space="preserve"> </w:t>
      </w:r>
      <w:proofErr w:type="spellStart"/>
      <w:r w:rsidRPr="00BB649F">
        <w:rPr>
          <w:b w:val="0"/>
          <w:color w:val="000000" w:themeColor="text1"/>
          <w:sz w:val="24"/>
          <w:szCs w:val="24"/>
          <w:shd w:val="clear" w:color="auto" w:fill="FFFFFF"/>
        </w:rPr>
        <w:t>Hormat</w:t>
      </w:r>
      <w:proofErr w:type="spellEnd"/>
      <w:r w:rsidRPr="00BB649F">
        <w:rPr>
          <w:b w:val="0"/>
          <w:color w:val="000000" w:themeColor="text1"/>
          <w:sz w:val="24"/>
          <w:szCs w:val="24"/>
          <w:shd w:val="clear" w:color="auto" w:fill="FFFFFF"/>
        </w:rPr>
        <w:t xml:space="preserve"> Anak </w:t>
      </w:r>
      <w:proofErr w:type="spellStart"/>
      <w:r w:rsidRPr="00BB649F">
        <w:rPr>
          <w:b w:val="0"/>
          <w:color w:val="000000" w:themeColor="text1"/>
          <w:sz w:val="24"/>
          <w:szCs w:val="24"/>
          <w:shd w:val="clear" w:color="auto" w:fill="FFFFFF"/>
        </w:rPr>
        <w:t>Terhadap</w:t>
      </w:r>
      <w:proofErr w:type="spellEnd"/>
      <w:r w:rsidRPr="00BB649F">
        <w:rPr>
          <w:b w:val="0"/>
          <w:color w:val="000000" w:themeColor="text1"/>
          <w:sz w:val="24"/>
          <w:szCs w:val="24"/>
          <w:shd w:val="clear" w:color="auto" w:fill="FFFFFF"/>
        </w:rPr>
        <w:t xml:space="preserve"> </w:t>
      </w:r>
      <w:proofErr w:type="spellStart"/>
      <w:r w:rsidRPr="00BB649F">
        <w:rPr>
          <w:b w:val="0"/>
          <w:color w:val="000000" w:themeColor="text1"/>
          <w:sz w:val="24"/>
          <w:szCs w:val="24"/>
          <w:shd w:val="clear" w:color="auto" w:fill="FFFFFF"/>
        </w:rPr>
        <w:t>Orangtua</w:t>
      </w:r>
      <w:proofErr w:type="spellEnd"/>
      <w:r w:rsidRPr="00BB649F">
        <w:rPr>
          <w:b w:val="0"/>
          <w:color w:val="000000" w:themeColor="text1"/>
          <w:sz w:val="24"/>
          <w:szCs w:val="24"/>
          <w:shd w:val="clear" w:color="auto" w:fill="FFFFFF"/>
        </w:rPr>
        <w:t xml:space="preserve"> </w:t>
      </w:r>
      <w:proofErr w:type="spellStart"/>
      <w:r w:rsidRPr="00BB649F">
        <w:rPr>
          <w:b w:val="0"/>
          <w:color w:val="000000" w:themeColor="text1"/>
          <w:sz w:val="24"/>
          <w:szCs w:val="24"/>
          <w:shd w:val="clear" w:color="auto" w:fill="FFFFFF"/>
        </w:rPr>
        <w:t>Berdasarkan</w:t>
      </w:r>
      <w:proofErr w:type="spellEnd"/>
      <w:r w:rsidRPr="00BB649F">
        <w:rPr>
          <w:b w:val="0"/>
          <w:color w:val="000000" w:themeColor="text1"/>
          <w:sz w:val="24"/>
          <w:szCs w:val="24"/>
          <w:shd w:val="clear" w:color="auto" w:fill="FFFFFF"/>
          <w:lang w:val="id-ID"/>
        </w:rPr>
        <w:t xml:space="preserve"> </w:t>
      </w:r>
      <w:proofErr w:type="spellStart"/>
      <w:r w:rsidRPr="00BB649F">
        <w:rPr>
          <w:b w:val="0"/>
          <w:color w:val="000000" w:themeColor="text1"/>
          <w:sz w:val="24"/>
          <w:szCs w:val="24"/>
          <w:shd w:val="clear" w:color="auto" w:fill="FFFFFF"/>
        </w:rPr>
        <w:t>Prinsip</w:t>
      </w:r>
      <w:proofErr w:type="spellEnd"/>
      <w:r w:rsidRPr="00BB649F">
        <w:rPr>
          <w:b w:val="0"/>
          <w:color w:val="000000" w:themeColor="text1"/>
          <w:sz w:val="24"/>
          <w:szCs w:val="24"/>
          <w:shd w:val="clear" w:color="auto" w:fill="FFFFFF"/>
        </w:rPr>
        <w:t xml:space="preserve"> </w:t>
      </w:r>
      <w:proofErr w:type="spellStart"/>
      <w:r w:rsidRPr="00BB649F">
        <w:rPr>
          <w:b w:val="0"/>
          <w:color w:val="000000" w:themeColor="text1"/>
          <w:sz w:val="24"/>
          <w:szCs w:val="24"/>
          <w:shd w:val="clear" w:color="auto" w:fill="FFFFFF"/>
        </w:rPr>
        <w:t>Alkitab</w:t>
      </w:r>
      <w:proofErr w:type="spellEnd"/>
      <w:r w:rsidRPr="00BB649F">
        <w:rPr>
          <w:b w:val="0"/>
          <w:color w:val="000000" w:themeColor="text1"/>
          <w:sz w:val="24"/>
          <w:szCs w:val="24"/>
          <w:shd w:val="clear" w:color="auto" w:fill="FFFFFF"/>
        </w:rPr>
        <w:t xml:space="preserve">. </w:t>
      </w:r>
      <w:proofErr w:type="spellStart"/>
      <w:r w:rsidRPr="00BB649F">
        <w:rPr>
          <w:color w:val="000000" w:themeColor="text1"/>
          <w:sz w:val="24"/>
          <w:szCs w:val="24"/>
          <w:shd w:val="clear" w:color="auto" w:fill="FFFFFF"/>
        </w:rPr>
        <w:t>Jurnal</w:t>
      </w:r>
      <w:proofErr w:type="spellEnd"/>
      <w:r w:rsidRPr="00BB649F">
        <w:rPr>
          <w:color w:val="000000" w:themeColor="text1"/>
          <w:sz w:val="24"/>
          <w:szCs w:val="24"/>
          <w:shd w:val="clear" w:color="auto" w:fill="FFFFFF"/>
        </w:rPr>
        <w:t xml:space="preserve"> </w:t>
      </w:r>
      <w:proofErr w:type="spellStart"/>
      <w:r w:rsidRPr="00BB649F">
        <w:rPr>
          <w:color w:val="000000" w:themeColor="text1"/>
          <w:sz w:val="24"/>
          <w:szCs w:val="24"/>
          <w:shd w:val="clear" w:color="auto" w:fill="FFFFFF"/>
        </w:rPr>
        <w:t>Teologi</w:t>
      </w:r>
      <w:proofErr w:type="spellEnd"/>
      <w:r w:rsidRPr="00BB649F">
        <w:rPr>
          <w:color w:val="000000" w:themeColor="text1"/>
          <w:sz w:val="24"/>
          <w:szCs w:val="24"/>
          <w:shd w:val="clear" w:color="auto" w:fill="FFFFFF"/>
        </w:rPr>
        <w:t xml:space="preserve"> </w:t>
      </w:r>
      <w:proofErr w:type="spellStart"/>
      <w:r w:rsidRPr="00BB649F">
        <w:rPr>
          <w:color w:val="000000" w:themeColor="text1"/>
          <w:sz w:val="24"/>
          <w:szCs w:val="24"/>
          <w:shd w:val="clear" w:color="auto" w:fill="FFFFFF"/>
        </w:rPr>
        <w:t>Injili</w:t>
      </w:r>
      <w:proofErr w:type="spellEnd"/>
      <w:r w:rsidRPr="00BB649F">
        <w:rPr>
          <w:color w:val="000000" w:themeColor="text1"/>
          <w:sz w:val="24"/>
          <w:szCs w:val="24"/>
          <w:shd w:val="clear" w:color="auto" w:fill="FFFFFF"/>
        </w:rPr>
        <w:t xml:space="preserve"> dan </w:t>
      </w:r>
      <w:proofErr w:type="spellStart"/>
      <w:r w:rsidRPr="00BB649F">
        <w:rPr>
          <w:color w:val="000000" w:themeColor="text1"/>
          <w:sz w:val="24"/>
          <w:szCs w:val="24"/>
          <w:shd w:val="clear" w:color="auto" w:fill="FFFFFF"/>
        </w:rPr>
        <w:t>Pembinaan</w:t>
      </w:r>
      <w:proofErr w:type="spellEnd"/>
      <w:r w:rsidRPr="00BB649F">
        <w:rPr>
          <w:color w:val="000000" w:themeColor="text1"/>
          <w:sz w:val="24"/>
          <w:szCs w:val="24"/>
          <w:shd w:val="clear" w:color="auto" w:fill="FFFFFF"/>
        </w:rPr>
        <w:t xml:space="preserve"> </w:t>
      </w:r>
      <w:proofErr w:type="spellStart"/>
      <w:r w:rsidRPr="00BB649F">
        <w:rPr>
          <w:color w:val="000000" w:themeColor="text1"/>
          <w:sz w:val="24"/>
          <w:szCs w:val="24"/>
          <w:shd w:val="clear" w:color="auto" w:fill="FFFFFF"/>
        </w:rPr>
        <w:t>Warga</w:t>
      </w:r>
      <w:proofErr w:type="spellEnd"/>
      <w:r w:rsidRPr="00BB649F">
        <w:rPr>
          <w:color w:val="000000" w:themeColor="text1"/>
          <w:sz w:val="24"/>
          <w:szCs w:val="24"/>
          <w:shd w:val="clear" w:color="auto" w:fill="FFFFFF"/>
        </w:rPr>
        <w:t xml:space="preserve"> </w:t>
      </w:r>
      <w:proofErr w:type="spellStart"/>
      <w:r w:rsidRPr="00BB649F">
        <w:rPr>
          <w:color w:val="000000" w:themeColor="text1"/>
          <w:sz w:val="24"/>
          <w:szCs w:val="24"/>
          <w:shd w:val="clear" w:color="auto" w:fill="FFFFFF"/>
        </w:rPr>
        <w:t>Jemaat</w:t>
      </w:r>
      <w:proofErr w:type="spellEnd"/>
      <w:r w:rsidRPr="00BB649F">
        <w:rPr>
          <w:color w:val="000000" w:themeColor="text1"/>
          <w:sz w:val="24"/>
          <w:szCs w:val="24"/>
          <w:shd w:val="clear" w:color="auto" w:fill="FFFFFF"/>
        </w:rPr>
        <w:t xml:space="preserve"> </w:t>
      </w:r>
      <w:proofErr w:type="spellStart"/>
      <w:r w:rsidRPr="00BB649F">
        <w:rPr>
          <w:color w:val="000000" w:themeColor="text1"/>
          <w:sz w:val="24"/>
          <w:szCs w:val="24"/>
          <w:shd w:val="clear" w:color="auto" w:fill="FFFFFF"/>
        </w:rPr>
        <w:t>Evangelikal</w:t>
      </w:r>
      <w:proofErr w:type="spellEnd"/>
      <w:r w:rsidRPr="00BB649F">
        <w:rPr>
          <w:color w:val="000000" w:themeColor="text1"/>
          <w:sz w:val="24"/>
          <w:szCs w:val="24"/>
          <w:shd w:val="clear" w:color="auto" w:fill="FFFFFF"/>
        </w:rPr>
        <w:t xml:space="preserve">, </w:t>
      </w:r>
      <w:r w:rsidRPr="00BB649F">
        <w:rPr>
          <w:b w:val="0"/>
          <w:color w:val="000000" w:themeColor="text1"/>
          <w:sz w:val="24"/>
          <w:szCs w:val="24"/>
          <w:shd w:val="clear" w:color="auto" w:fill="FFFFFF"/>
        </w:rPr>
        <w:t>Vol. 5 No. 1.</w:t>
      </w:r>
    </w:p>
    <w:p w14:paraId="3EC392C1"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color w:val="000000" w:themeColor="text1"/>
          <w:sz w:val="24"/>
          <w:szCs w:val="24"/>
          <w:lang w:val="id-ID"/>
        </w:rPr>
      </w:pPr>
      <w:proofErr w:type="spellStart"/>
      <w:r w:rsidRPr="00BB649F">
        <w:rPr>
          <w:b w:val="0"/>
          <w:color w:val="000000" w:themeColor="text1"/>
          <w:sz w:val="24"/>
          <w:szCs w:val="24"/>
          <w:lang w:val="en-US"/>
        </w:rPr>
        <w:t>Hutagalung</w:t>
      </w:r>
      <w:proofErr w:type="spellEnd"/>
      <w:r w:rsidRPr="00BB649F">
        <w:rPr>
          <w:b w:val="0"/>
          <w:color w:val="000000" w:themeColor="text1"/>
          <w:sz w:val="24"/>
          <w:szCs w:val="24"/>
          <w:lang w:val="en-US"/>
        </w:rPr>
        <w:t xml:space="preserve">, I. (2013). </w:t>
      </w:r>
      <w:proofErr w:type="spellStart"/>
      <w:r w:rsidRPr="00BB649F">
        <w:rPr>
          <w:b w:val="0"/>
          <w:color w:val="000000" w:themeColor="text1"/>
          <w:sz w:val="24"/>
          <w:szCs w:val="24"/>
          <w:lang w:val="en-US"/>
        </w:rPr>
        <w:t>Dinamika</w:t>
      </w:r>
      <w:proofErr w:type="spellEnd"/>
      <w:r w:rsidRPr="00BB649F">
        <w:rPr>
          <w:b w:val="0"/>
          <w:color w:val="000000" w:themeColor="text1"/>
          <w:sz w:val="24"/>
          <w:szCs w:val="24"/>
          <w:lang w:val="en-US"/>
        </w:rPr>
        <w:t xml:space="preserve"> </w:t>
      </w:r>
      <w:proofErr w:type="spellStart"/>
      <w:r w:rsidRPr="00BB649F">
        <w:rPr>
          <w:b w:val="0"/>
          <w:color w:val="000000" w:themeColor="text1"/>
          <w:sz w:val="24"/>
          <w:szCs w:val="24"/>
          <w:lang w:val="en-US"/>
        </w:rPr>
        <w:t>Sistem</w:t>
      </w:r>
      <w:proofErr w:type="spellEnd"/>
      <w:r w:rsidRPr="00BB649F">
        <w:rPr>
          <w:b w:val="0"/>
          <w:color w:val="000000" w:themeColor="text1"/>
          <w:sz w:val="24"/>
          <w:szCs w:val="24"/>
          <w:lang w:val="en-US"/>
        </w:rPr>
        <w:t xml:space="preserve"> Pers di Indonesia, </w:t>
      </w:r>
      <w:r w:rsidRPr="00BB649F">
        <w:rPr>
          <w:color w:val="000000" w:themeColor="text1"/>
          <w:sz w:val="24"/>
          <w:szCs w:val="24"/>
          <w:lang w:val="en-US"/>
        </w:rPr>
        <w:t xml:space="preserve">Journal </w:t>
      </w:r>
      <w:proofErr w:type="spellStart"/>
      <w:r w:rsidRPr="00BB649F">
        <w:rPr>
          <w:color w:val="000000" w:themeColor="text1"/>
          <w:sz w:val="24"/>
          <w:szCs w:val="24"/>
          <w:lang w:val="en-US"/>
        </w:rPr>
        <w:t>Interaksi</w:t>
      </w:r>
      <w:proofErr w:type="spellEnd"/>
      <w:r w:rsidRPr="00BB649F">
        <w:rPr>
          <w:color w:val="000000" w:themeColor="text1"/>
          <w:sz w:val="24"/>
          <w:szCs w:val="24"/>
          <w:lang w:val="en-US"/>
        </w:rPr>
        <w:t xml:space="preserve"> </w:t>
      </w:r>
      <w:r w:rsidRPr="00BB649F">
        <w:rPr>
          <w:b w:val="0"/>
          <w:color w:val="000000" w:themeColor="text1"/>
          <w:sz w:val="24"/>
          <w:szCs w:val="24"/>
          <w:lang w:val="en-US"/>
        </w:rPr>
        <w:t xml:space="preserve">Vol. 11 No 2, Universitas </w:t>
      </w:r>
      <w:proofErr w:type="spellStart"/>
      <w:r w:rsidRPr="00BB649F">
        <w:rPr>
          <w:b w:val="0"/>
          <w:color w:val="000000" w:themeColor="text1"/>
          <w:sz w:val="24"/>
          <w:szCs w:val="24"/>
          <w:lang w:val="en-US"/>
        </w:rPr>
        <w:t>Diponegoro</w:t>
      </w:r>
      <w:proofErr w:type="spellEnd"/>
      <w:r w:rsidRPr="00BB649F">
        <w:rPr>
          <w:b w:val="0"/>
          <w:color w:val="000000" w:themeColor="text1"/>
          <w:sz w:val="24"/>
          <w:szCs w:val="24"/>
          <w:lang w:val="en-US"/>
        </w:rPr>
        <w:t>, Semarang. D</w:t>
      </w:r>
      <w:r w:rsidRPr="00BB649F">
        <w:rPr>
          <w:b w:val="0"/>
          <w:color w:val="000000" w:themeColor="text1"/>
          <w:sz w:val="24"/>
          <w:szCs w:val="24"/>
          <w:shd w:val="clear" w:color="auto" w:fill="FFFFFF"/>
        </w:rPr>
        <w:t>OI: </w:t>
      </w:r>
      <w:hyperlink r:id="rId13" w:history="1">
        <w:r w:rsidRPr="00BB649F">
          <w:rPr>
            <w:b w:val="0"/>
            <w:color w:val="000000" w:themeColor="text1"/>
            <w:sz w:val="24"/>
            <w:szCs w:val="24"/>
            <w:shd w:val="clear" w:color="auto" w:fill="FFFFFF"/>
          </w:rPr>
          <w:t>https://doi.org/10.14710/interaksi.2.2.156-163</w:t>
        </w:r>
      </w:hyperlink>
    </w:p>
    <w:p w14:paraId="6FE1BCFE"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color w:val="000000" w:themeColor="text1"/>
          <w:sz w:val="24"/>
          <w:szCs w:val="24"/>
          <w:shd w:val="clear" w:color="auto" w:fill="FFFFFF"/>
        </w:rPr>
      </w:pPr>
      <w:r w:rsidRPr="00BB649F">
        <w:rPr>
          <w:b w:val="0"/>
          <w:color w:val="000000" w:themeColor="text1"/>
          <w:sz w:val="24"/>
          <w:szCs w:val="24"/>
        </w:rPr>
        <w:t>Kim, Y and Kim, S. (2021). Being an Academic: How Junior Female Academics in Kore Survive the</w:t>
      </w:r>
      <w:r w:rsidRPr="00BB649F">
        <w:rPr>
          <w:b w:val="0"/>
          <w:color w:val="000000" w:themeColor="text1"/>
          <w:sz w:val="24"/>
          <w:szCs w:val="24"/>
          <w:lang w:val="id-ID"/>
        </w:rPr>
        <w:t xml:space="preserve"> </w:t>
      </w:r>
      <w:r w:rsidRPr="00BB649F">
        <w:rPr>
          <w:b w:val="0"/>
          <w:color w:val="000000" w:themeColor="text1"/>
          <w:sz w:val="24"/>
          <w:szCs w:val="24"/>
        </w:rPr>
        <w:t xml:space="preserve">Neoliberal Context of Patriarchal Society, </w:t>
      </w:r>
      <w:r w:rsidRPr="00BB649F">
        <w:rPr>
          <w:color w:val="000000" w:themeColor="text1"/>
          <w:sz w:val="24"/>
          <w:szCs w:val="24"/>
        </w:rPr>
        <w:t>Higher Education, Dordrecht</w:t>
      </w:r>
      <w:hyperlink r:id="rId14" w:tooltip="Click to search for more items from this issue" w:history="1">
        <w:r w:rsidRPr="00BB649F">
          <w:rPr>
            <w:b w:val="0"/>
            <w:color w:val="000000" w:themeColor="text1"/>
            <w:sz w:val="24"/>
            <w:szCs w:val="24"/>
          </w:rPr>
          <w:t> Vol. 81, </w:t>
        </w:r>
        <w:proofErr w:type="spellStart"/>
        <w:r w:rsidRPr="00BB649F">
          <w:rPr>
            <w:b w:val="0"/>
            <w:color w:val="000000" w:themeColor="text1"/>
            <w:sz w:val="24"/>
            <w:szCs w:val="24"/>
          </w:rPr>
          <w:t>Iss</w:t>
        </w:r>
        <w:proofErr w:type="spellEnd"/>
        <w:r w:rsidRPr="00BB649F">
          <w:rPr>
            <w:b w:val="0"/>
            <w:color w:val="000000" w:themeColor="text1"/>
            <w:sz w:val="24"/>
            <w:szCs w:val="24"/>
          </w:rPr>
          <w:t>. 6, </w:t>
        </w:r>
      </w:hyperlink>
      <w:r w:rsidRPr="00BB649F">
        <w:rPr>
          <w:b w:val="0"/>
          <w:color w:val="000000" w:themeColor="text1"/>
          <w:sz w:val="24"/>
          <w:szCs w:val="24"/>
        </w:rPr>
        <w:t> (Jun 2021): 1311-1328. DOI:10.1007/s10734-020-00613-3</w:t>
      </w:r>
    </w:p>
    <w:p w14:paraId="421C5608"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Cs w:val="0"/>
          <w:color w:val="000000" w:themeColor="text1"/>
          <w:sz w:val="24"/>
          <w:szCs w:val="24"/>
        </w:rPr>
      </w:pPr>
      <w:r w:rsidRPr="00BB649F">
        <w:rPr>
          <w:b w:val="0"/>
          <w:bCs w:val="0"/>
          <w:color w:val="000000" w:themeColor="text1"/>
          <w:sz w:val="24"/>
          <w:szCs w:val="24"/>
        </w:rPr>
        <w:t xml:space="preserve">Kristi, R. (2016). </w:t>
      </w:r>
      <w:proofErr w:type="spellStart"/>
      <w:r w:rsidRPr="00BB649F">
        <w:rPr>
          <w:b w:val="0"/>
          <w:bCs w:val="0"/>
          <w:color w:val="000000" w:themeColor="text1"/>
          <w:sz w:val="24"/>
          <w:szCs w:val="24"/>
        </w:rPr>
        <w:t>Perbedaan</w:t>
      </w:r>
      <w:proofErr w:type="spellEnd"/>
      <w:r w:rsidRPr="00BB649F">
        <w:rPr>
          <w:b w:val="0"/>
          <w:bCs w:val="0"/>
          <w:color w:val="000000" w:themeColor="text1"/>
          <w:sz w:val="24"/>
          <w:szCs w:val="24"/>
        </w:rPr>
        <w:t xml:space="preserve"> </w:t>
      </w:r>
      <w:proofErr w:type="spellStart"/>
      <w:r w:rsidRPr="00BB649F">
        <w:rPr>
          <w:b w:val="0"/>
          <w:bCs w:val="0"/>
          <w:color w:val="000000" w:themeColor="text1"/>
          <w:sz w:val="24"/>
          <w:szCs w:val="24"/>
        </w:rPr>
        <w:t>Respons</w:t>
      </w:r>
      <w:proofErr w:type="spellEnd"/>
      <w:r w:rsidRPr="00BB649F">
        <w:rPr>
          <w:b w:val="0"/>
          <w:bCs w:val="0"/>
          <w:color w:val="000000" w:themeColor="text1"/>
          <w:sz w:val="24"/>
          <w:szCs w:val="24"/>
        </w:rPr>
        <w:t xml:space="preserve"> Indonesia dan Korea Selatan</w:t>
      </w:r>
      <w:r w:rsidRPr="00BB649F">
        <w:rPr>
          <w:b w:val="0"/>
          <w:bCs w:val="0"/>
          <w:color w:val="000000" w:themeColor="text1"/>
          <w:sz w:val="24"/>
          <w:szCs w:val="24"/>
          <w:lang w:val="id-ID"/>
        </w:rPr>
        <w:t xml:space="preserve"> </w:t>
      </w:r>
      <w:proofErr w:type="spellStart"/>
      <w:r w:rsidRPr="00BB649F">
        <w:rPr>
          <w:b w:val="0"/>
          <w:bCs w:val="0"/>
          <w:color w:val="000000" w:themeColor="text1"/>
          <w:sz w:val="24"/>
          <w:szCs w:val="24"/>
        </w:rPr>
        <w:t>dalam</w:t>
      </w:r>
      <w:proofErr w:type="spellEnd"/>
      <w:r w:rsidRPr="00BB649F">
        <w:rPr>
          <w:b w:val="0"/>
          <w:bCs w:val="0"/>
          <w:color w:val="000000" w:themeColor="text1"/>
          <w:sz w:val="24"/>
          <w:szCs w:val="24"/>
        </w:rPr>
        <w:t xml:space="preserve"> </w:t>
      </w:r>
      <w:proofErr w:type="spellStart"/>
      <w:r w:rsidRPr="00BB649F">
        <w:rPr>
          <w:b w:val="0"/>
          <w:bCs w:val="0"/>
          <w:color w:val="000000" w:themeColor="text1"/>
          <w:sz w:val="24"/>
          <w:szCs w:val="24"/>
        </w:rPr>
        <w:t>Penyelesaian</w:t>
      </w:r>
      <w:proofErr w:type="spellEnd"/>
      <w:r w:rsidRPr="00BB649F">
        <w:rPr>
          <w:b w:val="0"/>
          <w:bCs w:val="0"/>
          <w:color w:val="000000" w:themeColor="text1"/>
          <w:sz w:val="24"/>
          <w:szCs w:val="24"/>
        </w:rPr>
        <w:t xml:space="preserve"> </w:t>
      </w:r>
      <w:proofErr w:type="spellStart"/>
      <w:r w:rsidRPr="00BB649F">
        <w:rPr>
          <w:b w:val="0"/>
          <w:bCs w:val="0"/>
          <w:color w:val="000000" w:themeColor="text1"/>
          <w:sz w:val="24"/>
          <w:szCs w:val="24"/>
        </w:rPr>
        <w:t>Jugun</w:t>
      </w:r>
      <w:proofErr w:type="spellEnd"/>
      <w:r w:rsidRPr="00BB649F">
        <w:rPr>
          <w:b w:val="0"/>
          <w:bCs w:val="0"/>
          <w:color w:val="000000" w:themeColor="text1"/>
          <w:sz w:val="24"/>
          <w:szCs w:val="24"/>
        </w:rPr>
        <w:t xml:space="preserve"> </w:t>
      </w:r>
      <w:proofErr w:type="spellStart"/>
      <w:r w:rsidRPr="00BB649F">
        <w:rPr>
          <w:b w:val="0"/>
          <w:bCs w:val="0"/>
          <w:color w:val="000000" w:themeColor="text1"/>
          <w:sz w:val="24"/>
          <w:szCs w:val="24"/>
        </w:rPr>
        <w:t>Ianfu</w:t>
      </w:r>
      <w:proofErr w:type="spellEnd"/>
      <w:r w:rsidRPr="00BB649F">
        <w:rPr>
          <w:b w:val="0"/>
          <w:bCs w:val="0"/>
          <w:color w:val="000000" w:themeColor="text1"/>
          <w:sz w:val="24"/>
          <w:szCs w:val="24"/>
        </w:rPr>
        <w:t xml:space="preserve"> </w:t>
      </w:r>
      <w:proofErr w:type="spellStart"/>
      <w:r w:rsidRPr="00BB649F">
        <w:rPr>
          <w:b w:val="0"/>
          <w:bCs w:val="0"/>
          <w:color w:val="000000" w:themeColor="text1"/>
          <w:sz w:val="24"/>
          <w:szCs w:val="24"/>
        </w:rPr>
        <w:t>Terhadap</w:t>
      </w:r>
      <w:proofErr w:type="spellEnd"/>
      <w:r w:rsidRPr="00BB649F">
        <w:rPr>
          <w:b w:val="0"/>
          <w:bCs w:val="0"/>
          <w:color w:val="000000" w:themeColor="text1"/>
          <w:sz w:val="24"/>
          <w:szCs w:val="24"/>
        </w:rPr>
        <w:t xml:space="preserve"> </w:t>
      </w:r>
      <w:proofErr w:type="spellStart"/>
      <w:r w:rsidRPr="00BB649F">
        <w:rPr>
          <w:b w:val="0"/>
          <w:bCs w:val="0"/>
          <w:color w:val="000000" w:themeColor="text1"/>
          <w:sz w:val="24"/>
          <w:szCs w:val="24"/>
        </w:rPr>
        <w:t>Jepang</w:t>
      </w:r>
      <w:proofErr w:type="spellEnd"/>
      <w:r w:rsidRPr="00BB649F">
        <w:rPr>
          <w:b w:val="0"/>
          <w:bCs w:val="0"/>
          <w:color w:val="000000" w:themeColor="text1"/>
          <w:sz w:val="24"/>
          <w:szCs w:val="24"/>
        </w:rPr>
        <w:t>,</w:t>
      </w:r>
      <w:r w:rsidRPr="00BB649F">
        <w:rPr>
          <w:bCs w:val="0"/>
          <w:color w:val="000000" w:themeColor="text1"/>
          <w:sz w:val="24"/>
          <w:szCs w:val="24"/>
        </w:rPr>
        <w:t xml:space="preserve"> </w:t>
      </w:r>
      <w:proofErr w:type="spellStart"/>
      <w:r w:rsidRPr="00BB649F">
        <w:rPr>
          <w:bCs w:val="0"/>
          <w:color w:val="000000" w:themeColor="text1"/>
          <w:sz w:val="24"/>
          <w:szCs w:val="24"/>
        </w:rPr>
        <w:t>Jurnal</w:t>
      </w:r>
      <w:proofErr w:type="spellEnd"/>
      <w:r w:rsidRPr="00BB649F">
        <w:rPr>
          <w:bCs w:val="0"/>
          <w:color w:val="000000" w:themeColor="text1"/>
          <w:sz w:val="24"/>
          <w:szCs w:val="24"/>
        </w:rPr>
        <w:t xml:space="preserve"> </w:t>
      </w:r>
      <w:proofErr w:type="spellStart"/>
      <w:r w:rsidRPr="00BB649F">
        <w:rPr>
          <w:bCs w:val="0"/>
          <w:color w:val="000000" w:themeColor="text1"/>
          <w:sz w:val="24"/>
          <w:szCs w:val="24"/>
        </w:rPr>
        <w:t>Analisis</w:t>
      </w:r>
      <w:proofErr w:type="spellEnd"/>
      <w:r w:rsidRPr="00BB649F">
        <w:rPr>
          <w:bCs w:val="0"/>
          <w:color w:val="000000" w:themeColor="text1"/>
          <w:sz w:val="24"/>
          <w:szCs w:val="24"/>
        </w:rPr>
        <w:t xml:space="preserve"> </w:t>
      </w:r>
      <w:proofErr w:type="spellStart"/>
      <w:r w:rsidRPr="00BB649F">
        <w:rPr>
          <w:bCs w:val="0"/>
          <w:color w:val="000000" w:themeColor="text1"/>
          <w:sz w:val="24"/>
          <w:szCs w:val="24"/>
        </w:rPr>
        <w:t>Hubungan</w:t>
      </w:r>
      <w:proofErr w:type="spellEnd"/>
      <w:r w:rsidRPr="00BB649F">
        <w:rPr>
          <w:bCs w:val="0"/>
          <w:color w:val="000000" w:themeColor="text1"/>
          <w:sz w:val="24"/>
          <w:szCs w:val="24"/>
        </w:rPr>
        <w:t xml:space="preserve"> </w:t>
      </w:r>
      <w:proofErr w:type="spellStart"/>
      <w:r w:rsidRPr="00BB649F">
        <w:rPr>
          <w:bCs w:val="0"/>
          <w:color w:val="000000" w:themeColor="text1"/>
          <w:sz w:val="24"/>
          <w:szCs w:val="24"/>
        </w:rPr>
        <w:t>Internasional</w:t>
      </w:r>
      <w:proofErr w:type="spellEnd"/>
      <w:r w:rsidRPr="00BB649F">
        <w:rPr>
          <w:bCs w:val="0"/>
          <w:color w:val="000000" w:themeColor="text1"/>
          <w:sz w:val="24"/>
          <w:szCs w:val="24"/>
        </w:rPr>
        <w:t xml:space="preserve">, 2016. Universitas </w:t>
      </w:r>
      <w:proofErr w:type="spellStart"/>
      <w:r w:rsidRPr="00BB649F">
        <w:rPr>
          <w:bCs w:val="0"/>
          <w:color w:val="000000" w:themeColor="text1"/>
          <w:sz w:val="24"/>
          <w:szCs w:val="24"/>
        </w:rPr>
        <w:t>Airlangga</w:t>
      </w:r>
      <w:proofErr w:type="spellEnd"/>
      <w:r w:rsidRPr="00BB649F">
        <w:rPr>
          <w:bCs w:val="0"/>
          <w:color w:val="000000" w:themeColor="text1"/>
          <w:sz w:val="24"/>
          <w:szCs w:val="24"/>
        </w:rPr>
        <w:t>, Surabaya.</w:t>
      </w:r>
    </w:p>
    <w:p w14:paraId="541D5130"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bCs w:val="0"/>
          <w:color w:val="000000" w:themeColor="text1"/>
          <w:sz w:val="24"/>
          <w:szCs w:val="24"/>
        </w:rPr>
      </w:pPr>
      <w:proofErr w:type="spellStart"/>
      <w:r w:rsidRPr="00BB649F">
        <w:rPr>
          <w:b w:val="0"/>
          <w:bCs w:val="0"/>
          <w:color w:val="000000" w:themeColor="text1"/>
          <w:sz w:val="24"/>
          <w:szCs w:val="24"/>
        </w:rPr>
        <w:t>Ksiazek</w:t>
      </w:r>
      <w:proofErr w:type="spellEnd"/>
      <w:r w:rsidRPr="00BB649F">
        <w:rPr>
          <w:b w:val="0"/>
          <w:bCs w:val="0"/>
          <w:color w:val="000000" w:themeColor="text1"/>
          <w:sz w:val="24"/>
          <w:szCs w:val="24"/>
        </w:rPr>
        <w:t xml:space="preserve">, TB and Webster, J. (2008). Cultural Proximity and the Audience Behaviour: the Role of Language in Patterns of Polarization and Multicultural Fluency, </w:t>
      </w:r>
      <w:r w:rsidRPr="00BB649F">
        <w:rPr>
          <w:bCs w:val="0"/>
          <w:color w:val="000000" w:themeColor="text1"/>
          <w:sz w:val="24"/>
          <w:szCs w:val="24"/>
        </w:rPr>
        <w:t xml:space="preserve">Journal of Broadcasting and Electronic Media </w:t>
      </w:r>
      <w:r w:rsidRPr="00BB649F">
        <w:rPr>
          <w:b w:val="0"/>
          <w:bCs w:val="0"/>
          <w:color w:val="000000" w:themeColor="text1"/>
          <w:sz w:val="24"/>
          <w:szCs w:val="24"/>
        </w:rPr>
        <w:t>Vol. 52, Taylor and Francis.</w:t>
      </w:r>
    </w:p>
    <w:p w14:paraId="03C087F1"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bCs w:val="0"/>
          <w:color w:val="000000" w:themeColor="text1"/>
          <w:sz w:val="24"/>
          <w:szCs w:val="24"/>
        </w:rPr>
      </w:pPr>
      <w:r w:rsidRPr="00BB649F">
        <w:rPr>
          <w:b w:val="0"/>
          <w:bCs w:val="0"/>
          <w:color w:val="000000" w:themeColor="text1"/>
          <w:sz w:val="24"/>
          <w:szCs w:val="24"/>
        </w:rPr>
        <w:t>Lu, J., Liu, X., Cheng, Y. (2019). Cultural Proximity and Genre</w:t>
      </w:r>
      <w:r w:rsidRPr="00BB649F">
        <w:rPr>
          <w:b w:val="0"/>
          <w:bCs w:val="0"/>
          <w:color w:val="000000" w:themeColor="text1"/>
          <w:sz w:val="24"/>
          <w:szCs w:val="24"/>
          <w:lang w:val="id-ID"/>
        </w:rPr>
        <w:t xml:space="preserve"> </w:t>
      </w:r>
      <w:r w:rsidRPr="00BB649F">
        <w:rPr>
          <w:b w:val="0"/>
          <w:bCs w:val="0"/>
          <w:color w:val="000000" w:themeColor="text1"/>
          <w:sz w:val="24"/>
          <w:szCs w:val="24"/>
        </w:rPr>
        <w:t xml:space="preserve">Proximity: How do Chinese Viewers Enjoy American and Korean TV Dramas?, </w:t>
      </w:r>
      <w:r w:rsidRPr="00BB649F">
        <w:rPr>
          <w:bCs w:val="0"/>
          <w:color w:val="000000" w:themeColor="text1"/>
          <w:sz w:val="24"/>
          <w:szCs w:val="24"/>
        </w:rPr>
        <w:t>SAGE Journal</w:t>
      </w:r>
      <w:r w:rsidRPr="00BB649F">
        <w:rPr>
          <w:b w:val="0"/>
          <w:bCs w:val="0"/>
          <w:color w:val="000000" w:themeColor="text1"/>
          <w:sz w:val="24"/>
          <w:szCs w:val="24"/>
        </w:rPr>
        <w:t xml:space="preserve"> Vol 9 No. 1. DOI: 10/1177/2158244018825027</w:t>
      </w:r>
    </w:p>
    <w:p w14:paraId="0C2BD270"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bCs w:val="0"/>
          <w:color w:val="000000" w:themeColor="text1"/>
          <w:sz w:val="24"/>
          <w:szCs w:val="24"/>
        </w:rPr>
      </w:pPr>
      <w:proofErr w:type="spellStart"/>
      <w:r w:rsidRPr="00BB649F">
        <w:rPr>
          <w:b w:val="0"/>
          <w:bCs w:val="0"/>
          <w:color w:val="000000" w:themeColor="text1"/>
          <w:sz w:val="24"/>
          <w:szCs w:val="24"/>
        </w:rPr>
        <w:t>Mas’ari</w:t>
      </w:r>
      <w:proofErr w:type="spellEnd"/>
      <w:r w:rsidRPr="00BB649F">
        <w:rPr>
          <w:b w:val="0"/>
          <w:bCs w:val="0"/>
          <w:color w:val="000000" w:themeColor="text1"/>
          <w:sz w:val="24"/>
          <w:szCs w:val="24"/>
        </w:rPr>
        <w:t xml:space="preserve">, A dan </w:t>
      </w:r>
      <w:proofErr w:type="spellStart"/>
      <w:r w:rsidRPr="00BB649F">
        <w:rPr>
          <w:b w:val="0"/>
          <w:bCs w:val="0"/>
          <w:color w:val="000000" w:themeColor="text1"/>
          <w:sz w:val="24"/>
          <w:szCs w:val="24"/>
        </w:rPr>
        <w:t>Syamsuatir</w:t>
      </w:r>
      <w:proofErr w:type="spellEnd"/>
      <w:r w:rsidRPr="00BB649F">
        <w:rPr>
          <w:b w:val="0"/>
          <w:bCs w:val="0"/>
          <w:color w:val="000000" w:themeColor="text1"/>
          <w:sz w:val="24"/>
          <w:szCs w:val="24"/>
        </w:rPr>
        <w:t xml:space="preserve"> (2017). </w:t>
      </w:r>
      <w:proofErr w:type="spellStart"/>
      <w:r w:rsidRPr="00BB649F">
        <w:rPr>
          <w:b w:val="0"/>
          <w:bCs w:val="0"/>
          <w:color w:val="000000" w:themeColor="text1"/>
          <w:sz w:val="24"/>
          <w:szCs w:val="24"/>
        </w:rPr>
        <w:t>Tradisi</w:t>
      </w:r>
      <w:proofErr w:type="spellEnd"/>
      <w:r w:rsidRPr="00BB649F">
        <w:rPr>
          <w:b w:val="0"/>
          <w:bCs w:val="0"/>
          <w:color w:val="000000" w:themeColor="text1"/>
          <w:sz w:val="24"/>
          <w:szCs w:val="24"/>
        </w:rPr>
        <w:t xml:space="preserve"> </w:t>
      </w:r>
      <w:proofErr w:type="spellStart"/>
      <w:r w:rsidRPr="00BB649F">
        <w:rPr>
          <w:b w:val="0"/>
          <w:bCs w:val="0"/>
          <w:color w:val="000000" w:themeColor="text1"/>
          <w:sz w:val="24"/>
          <w:szCs w:val="24"/>
        </w:rPr>
        <w:t>Tahlilan</w:t>
      </w:r>
      <w:proofErr w:type="spellEnd"/>
      <w:r w:rsidRPr="00BB649F">
        <w:rPr>
          <w:b w:val="0"/>
          <w:bCs w:val="0"/>
          <w:color w:val="000000" w:themeColor="text1"/>
          <w:sz w:val="24"/>
          <w:szCs w:val="24"/>
        </w:rPr>
        <w:t xml:space="preserve">: </w:t>
      </w:r>
      <w:proofErr w:type="spellStart"/>
      <w:r w:rsidRPr="00BB649F">
        <w:rPr>
          <w:b w:val="0"/>
          <w:bCs w:val="0"/>
          <w:color w:val="000000" w:themeColor="text1"/>
          <w:sz w:val="24"/>
          <w:szCs w:val="24"/>
        </w:rPr>
        <w:t>Potret</w:t>
      </w:r>
      <w:proofErr w:type="spellEnd"/>
      <w:r w:rsidRPr="00BB649F">
        <w:rPr>
          <w:b w:val="0"/>
          <w:bCs w:val="0"/>
          <w:color w:val="000000" w:themeColor="text1"/>
          <w:sz w:val="24"/>
          <w:szCs w:val="24"/>
        </w:rPr>
        <w:t xml:space="preserve"> </w:t>
      </w:r>
      <w:proofErr w:type="spellStart"/>
      <w:r w:rsidRPr="00BB649F">
        <w:rPr>
          <w:b w:val="0"/>
          <w:bCs w:val="0"/>
          <w:color w:val="000000" w:themeColor="text1"/>
          <w:sz w:val="24"/>
          <w:szCs w:val="24"/>
        </w:rPr>
        <w:t>Akulturasi</w:t>
      </w:r>
      <w:proofErr w:type="spellEnd"/>
      <w:r w:rsidRPr="00BB649F">
        <w:rPr>
          <w:b w:val="0"/>
          <w:bCs w:val="0"/>
          <w:color w:val="000000" w:themeColor="text1"/>
          <w:sz w:val="24"/>
          <w:szCs w:val="24"/>
          <w:lang w:val="id-ID"/>
        </w:rPr>
        <w:t xml:space="preserve"> </w:t>
      </w:r>
      <w:r w:rsidRPr="00BB649F">
        <w:rPr>
          <w:b w:val="0"/>
          <w:bCs w:val="0"/>
          <w:color w:val="000000" w:themeColor="text1"/>
          <w:sz w:val="24"/>
          <w:szCs w:val="24"/>
        </w:rPr>
        <w:t xml:space="preserve">Agama dan </w:t>
      </w:r>
      <w:proofErr w:type="spellStart"/>
      <w:r w:rsidRPr="00BB649F">
        <w:rPr>
          <w:b w:val="0"/>
          <w:bCs w:val="0"/>
          <w:color w:val="000000" w:themeColor="text1"/>
          <w:sz w:val="24"/>
          <w:szCs w:val="24"/>
        </w:rPr>
        <w:t>Budaya</w:t>
      </w:r>
      <w:proofErr w:type="spellEnd"/>
      <w:r w:rsidRPr="00BB649F">
        <w:rPr>
          <w:b w:val="0"/>
          <w:bCs w:val="0"/>
          <w:color w:val="000000" w:themeColor="text1"/>
          <w:sz w:val="24"/>
          <w:szCs w:val="24"/>
        </w:rPr>
        <w:t xml:space="preserve">, </w:t>
      </w:r>
      <w:r w:rsidRPr="00BB649F">
        <w:rPr>
          <w:bCs w:val="0"/>
          <w:color w:val="000000" w:themeColor="text1"/>
          <w:sz w:val="24"/>
          <w:szCs w:val="24"/>
        </w:rPr>
        <w:t xml:space="preserve">Journal </w:t>
      </w:r>
      <w:proofErr w:type="spellStart"/>
      <w:r w:rsidRPr="00BB649F">
        <w:rPr>
          <w:bCs w:val="0"/>
          <w:color w:val="000000" w:themeColor="text1"/>
          <w:sz w:val="24"/>
          <w:szCs w:val="24"/>
        </w:rPr>
        <w:t>Penelitian</w:t>
      </w:r>
      <w:proofErr w:type="spellEnd"/>
      <w:r w:rsidRPr="00BB649F">
        <w:rPr>
          <w:bCs w:val="0"/>
          <w:color w:val="000000" w:themeColor="text1"/>
          <w:sz w:val="24"/>
          <w:szCs w:val="24"/>
        </w:rPr>
        <w:t xml:space="preserve"> Sosial dan </w:t>
      </w:r>
      <w:proofErr w:type="spellStart"/>
      <w:r w:rsidRPr="00BB649F">
        <w:rPr>
          <w:bCs w:val="0"/>
          <w:color w:val="000000" w:themeColor="text1"/>
          <w:sz w:val="24"/>
          <w:szCs w:val="24"/>
        </w:rPr>
        <w:t>Keagamaan</w:t>
      </w:r>
      <w:proofErr w:type="spellEnd"/>
      <w:r w:rsidRPr="00BB649F">
        <w:rPr>
          <w:bCs w:val="0"/>
          <w:color w:val="000000" w:themeColor="text1"/>
          <w:sz w:val="24"/>
          <w:szCs w:val="24"/>
        </w:rPr>
        <w:t xml:space="preserve"> </w:t>
      </w:r>
      <w:proofErr w:type="spellStart"/>
      <w:r w:rsidRPr="00BB649F">
        <w:rPr>
          <w:bCs w:val="0"/>
          <w:color w:val="000000" w:themeColor="text1"/>
          <w:sz w:val="24"/>
          <w:szCs w:val="24"/>
        </w:rPr>
        <w:t>Konstekstual</w:t>
      </w:r>
      <w:proofErr w:type="spellEnd"/>
      <w:r w:rsidRPr="00BB649F">
        <w:rPr>
          <w:bCs w:val="0"/>
          <w:color w:val="000000" w:themeColor="text1"/>
          <w:sz w:val="24"/>
          <w:szCs w:val="24"/>
        </w:rPr>
        <w:t>,</w:t>
      </w:r>
      <w:r w:rsidRPr="00BB649F">
        <w:rPr>
          <w:b w:val="0"/>
          <w:bCs w:val="0"/>
          <w:color w:val="000000" w:themeColor="text1"/>
          <w:sz w:val="24"/>
          <w:szCs w:val="24"/>
        </w:rPr>
        <w:t xml:space="preserve"> Vol 33 No 1.</w:t>
      </w:r>
    </w:p>
    <w:p w14:paraId="0834DAC6"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bCs w:val="0"/>
          <w:color w:val="000000" w:themeColor="text1"/>
          <w:sz w:val="24"/>
          <w:szCs w:val="24"/>
        </w:rPr>
      </w:pPr>
      <w:proofErr w:type="spellStart"/>
      <w:r w:rsidRPr="00BB649F">
        <w:rPr>
          <w:b w:val="0"/>
          <w:color w:val="000000" w:themeColor="text1"/>
          <w:sz w:val="24"/>
          <w:szCs w:val="24"/>
        </w:rPr>
        <w:t>Muttaqin</w:t>
      </w:r>
      <w:proofErr w:type="spellEnd"/>
      <w:r w:rsidRPr="00BB649F">
        <w:rPr>
          <w:b w:val="0"/>
          <w:color w:val="000000" w:themeColor="text1"/>
          <w:sz w:val="24"/>
          <w:szCs w:val="24"/>
        </w:rPr>
        <w:t>, F. (2015). Feminist Interpretation of the Quran as an Ideological Critiques Against Patriarchy (an Indonesian Context),</w:t>
      </w:r>
      <w:r w:rsidRPr="00BB649F">
        <w:rPr>
          <w:color w:val="000000" w:themeColor="text1"/>
          <w:sz w:val="24"/>
          <w:szCs w:val="24"/>
        </w:rPr>
        <w:t xml:space="preserve"> Journal Masyarakat dan </w:t>
      </w:r>
      <w:proofErr w:type="spellStart"/>
      <w:r w:rsidRPr="00BB649F">
        <w:rPr>
          <w:color w:val="000000" w:themeColor="text1"/>
          <w:sz w:val="24"/>
          <w:szCs w:val="24"/>
        </w:rPr>
        <w:t>Budaya</w:t>
      </w:r>
      <w:proofErr w:type="spellEnd"/>
      <w:r w:rsidRPr="00BB649F">
        <w:rPr>
          <w:color w:val="000000" w:themeColor="text1"/>
          <w:sz w:val="24"/>
          <w:szCs w:val="24"/>
        </w:rPr>
        <w:t xml:space="preserve">, Lembaga </w:t>
      </w:r>
      <w:proofErr w:type="spellStart"/>
      <w:r w:rsidRPr="00BB649F">
        <w:rPr>
          <w:color w:val="000000" w:themeColor="text1"/>
          <w:sz w:val="24"/>
          <w:szCs w:val="24"/>
        </w:rPr>
        <w:t>Ilmu</w:t>
      </w:r>
      <w:proofErr w:type="spellEnd"/>
      <w:r w:rsidRPr="00BB649F">
        <w:rPr>
          <w:color w:val="000000" w:themeColor="text1"/>
          <w:sz w:val="24"/>
          <w:szCs w:val="24"/>
        </w:rPr>
        <w:t xml:space="preserve"> </w:t>
      </w:r>
      <w:proofErr w:type="spellStart"/>
      <w:r w:rsidRPr="00BB649F">
        <w:rPr>
          <w:color w:val="000000" w:themeColor="text1"/>
          <w:sz w:val="24"/>
          <w:szCs w:val="24"/>
        </w:rPr>
        <w:t>Pengetahuan</w:t>
      </w:r>
      <w:proofErr w:type="spellEnd"/>
      <w:r w:rsidRPr="00BB649F">
        <w:rPr>
          <w:color w:val="000000" w:themeColor="text1"/>
          <w:sz w:val="24"/>
          <w:szCs w:val="24"/>
        </w:rPr>
        <w:t xml:space="preserve"> Indonesia, </w:t>
      </w:r>
      <w:r w:rsidRPr="00BB649F">
        <w:rPr>
          <w:b w:val="0"/>
          <w:color w:val="000000" w:themeColor="text1"/>
          <w:sz w:val="24"/>
          <w:szCs w:val="24"/>
        </w:rPr>
        <w:t>Vol 11 Nu.1, DOI: </w:t>
      </w:r>
      <w:hyperlink r:id="rId15" w:history="1">
        <w:r w:rsidRPr="00BB649F">
          <w:rPr>
            <w:rStyle w:val="Hyperlink"/>
            <w:b w:val="0"/>
            <w:color w:val="000000" w:themeColor="text1"/>
            <w:sz w:val="24"/>
            <w:szCs w:val="24"/>
            <w:u w:val="none"/>
          </w:rPr>
          <w:t>https://doi.org/10.14203/jmb.v17i1.119</w:t>
        </w:r>
      </w:hyperlink>
    </w:p>
    <w:p w14:paraId="6EB9875D"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bCs w:val="0"/>
          <w:color w:val="000000" w:themeColor="text1"/>
          <w:sz w:val="24"/>
          <w:szCs w:val="24"/>
        </w:rPr>
      </w:pPr>
      <w:r w:rsidRPr="00BB649F">
        <w:rPr>
          <w:b w:val="0"/>
          <w:color w:val="000000" w:themeColor="text1"/>
          <w:sz w:val="24"/>
          <w:szCs w:val="24"/>
        </w:rPr>
        <w:t xml:space="preserve">Nur </w:t>
      </w:r>
      <w:proofErr w:type="spellStart"/>
      <w:r w:rsidRPr="00BB649F">
        <w:rPr>
          <w:b w:val="0"/>
          <w:color w:val="000000" w:themeColor="text1"/>
          <w:sz w:val="24"/>
          <w:szCs w:val="24"/>
        </w:rPr>
        <w:t>I’anah</w:t>
      </w:r>
      <w:proofErr w:type="spellEnd"/>
      <w:r w:rsidRPr="00BB649F">
        <w:rPr>
          <w:b w:val="0"/>
          <w:color w:val="000000" w:themeColor="text1"/>
          <w:sz w:val="24"/>
          <w:szCs w:val="24"/>
        </w:rPr>
        <w:t xml:space="preserve"> . (2017) Birr al-</w:t>
      </w:r>
      <w:proofErr w:type="spellStart"/>
      <w:r w:rsidRPr="00BB649F">
        <w:rPr>
          <w:b w:val="0"/>
          <w:color w:val="000000" w:themeColor="text1"/>
          <w:sz w:val="24"/>
          <w:szCs w:val="24"/>
        </w:rPr>
        <w:t>Walidain</w:t>
      </w:r>
      <w:proofErr w:type="spellEnd"/>
      <w:r w:rsidRPr="00BB649F">
        <w:rPr>
          <w:b w:val="0"/>
          <w:color w:val="000000" w:themeColor="text1"/>
          <w:sz w:val="24"/>
          <w:szCs w:val="24"/>
        </w:rPr>
        <w:t xml:space="preserve"> </w:t>
      </w:r>
      <w:proofErr w:type="spellStart"/>
      <w:r w:rsidRPr="00BB649F">
        <w:rPr>
          <w:b w:val="0"/>
          <w:color w:val="000000" w:themeColor="text1"/>
          <w:sz w:val="24"/>
          <w:szCs w:val="24"/>
        </w:rPr>
        <w:t>Konsep</w:t>
      </w:r>
      <w:proofErr w:type="spellEnd"/>
      <w:r w:rsidRPr="00BB649F">
        <w:rPr>
          <w:b w:val="0"/>
          <w:color w:val="000000" w:themeColor="text1"/>
          <w:sz w:val="24"/>
          <w:szCs w:val="24"/>
        </w:rPr>
        <w:t xml:space="preserve"> </w:t>
      </w:r>
      <w:proofErr w:type="spellStart"/>
      <w:r w:rsidRPr="00BB649F">
        <w:rPr>
          <w:b w:val="0"/>
          <w:color w:val="000000" w:themeColor="text1"/>
          <w:sz w:val="24"/>
          <w:szCs w:val="24"/>
        </w:rPr>
        <w:t>Relasi</w:t>
      </w:r>
      <w:proofErr w:type="spellEnd"/>
      <w:r w:rsidRPr="00BB649F">
        <w:rPr>
          <w:b w:val="0"/>
          <w:color w:val="000000" w:themeColor="text1"/>
          <w:sz w:val="24"/>
          <w:szCs w:val="24"/>
        </w:rPr>
        <w:t xml:space="preserve"> Orang </w:t>
      </w:r>
      <w:proofErr w:type="spellStart"/>
      <w:r w:rsidRPr="00BB649F">
        <w:rPr>
          <w:b w:val="0"/>
          <w:color w:val="000000" w:themeColor="text1"/>
          <w:sz w:val="24"/>
          <w:szCs w:val="24"/>
        </w:rPr>
        <w:t>Tua</w:t>
      </w:r>
      <w:proofErr w:type="spellEnd"/>
      <w:r w:rsidRPr="00BB649F">
        <w:rPr>
          <w:b w:val="0"/>
          <w:color w:val="000000" w:themeColor="text1"/>
          <w:sz w:val="24"/>
          <w:szCs w:val="24"/>
        </w:rPr>
        <w:t xml:space="preserve"> dan Anak </w:t>
      </w:r>
      <w:proofErr w:type="spellStart"/>
      <w:r w:rsidRPr="00BB649F">
        <w:rPr>
          <w:b w:val="0"/>
          <w:color w:val="000000" w:themeColor="text1"/>
          <w:sz w:val="24"/>
          <w:szCs w:val="24"/>
        </w:rPr>
        <w:t>dalam</w:t>
      </w:r>
      <w:proofErr w:type="spellEnd"/>
      <w:r w:rsidRPr="00BB649F">
        <w:rPr>
          <w:b w:val="0"/>
          <w:color w:val="000000" w:themeColor="text1"/>
          <w:sz w:val="24"/>
          <w:szCs w:val="24"/>
          <w:lang w:val="id-ID"/>
        </w:rPr>
        <w:t xml:space="preserve"> </w:t>
      </w:r>
      <w:r w:rsidRPr="00BB649F">
        <w:rPr>
          <w:b w:val="0"/>
          <w:color w:val="000000" w:themeColor="text1"/>
          <w:sz w:val="24"/>
          <w:szCs w:val="24"/>
        </w:rPr>
        <w:t xml:space="preserve">Islam, </w:t>
      </w:r>
      <w:proofErr w:type="spellStart"/>
      <w:r w:rsidRPr="00BB649F">
        <w:rPr>
          <w:color w:val="000000" w:themeColor="text1"/>
          <w:sz w:val="24"/>
          <w:szCs w:val="24"/>
        </w:rPr>
        <w:t>Buletin</w:t>
      </w:r>
      <w:proofErr w:type="spellEnd"/>
      <w:r w:rsidRPr="00BB649F">
        <w:rPr>
          <w:color w:val="000000" w:themeColor="text1"/>
          <w:sz w:val="24"/>
          <w:szCs w:val="24"/>
        </w:rPr>
        <w:t xml:space="preserve"> </w:t>
      </w:r>
      <w:proofErr w:type="spellStart"/>
      <w:r w:rsidRPr="00BB649F">
        <w:rPr>
          <w:color w:val="000000" w:themeColor="text1"/>
          <w:sz w:val="24"/>
          <w:szCs w:val="24"/>
        </w:rPr>
        <w:t>Psikologi</w:t>
      </w:r>
      <w:proofErr w:type="spellEnd"/>
      <w:r w:rsidRPr="00BB649F">
        <w:rPr>
          <w:b w:val="0"/>
          <w:color w:val="000000" w:themeColor="text1"/>
          <w:sz w:val="24"/>
          <w:szCs w:val="24"/>
        </w:rPr>
        <w:t xml:space="preserve"> Vol. 25, No. 2, DOI: 10.22146/buletinpsikologi.27302</w:t>
      </w:r>
    </w:p>
    <w:p w14:paraId="5E8AE5C8"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color w:val="000000" w:themeColor="text1"/>
          <w:sz w:val="24"/>
          <w:szCs w:val="24"/>
          <w:shd w:val="clear" w:color="auto" w:fill="FFFFFF"/>
        </w:rPr>
      </w:pPr>
      <w:proofErr w:type="spellStart"/>
      <w:r w:rsidRPr="00BB649F">
        <w:rPr>
          <w:b w:val="0"/>
          <w:color w:val="000000" w:themeColor="text1"/>
          <w:sz w:val="24"/>
          <w:szCs w:val="24"/>
          <w:shd w:val="clear" w:color="auto" w:fill="FFFFFF"/>
        </w:rPr>
        <w:t>Nurpratiwi</w:t>
      </w:r>
      <w:proofErr w:type="spellEnd"/>
      <w:r w:rsidRPr="00BB649F">
        <w:rPr>
          <w:b w:val="0"/>
          <w:color w:val="000000" w:themeColor="text1"/>
          <w:sz w:val="24"/>
          <w:szCs w:val="24"/>
          <w:shd w:val="clear" w:color="auto" w:fill="FFFFFF"/>
        </w:rPr>
        <w:t xml:space="preserve"> H, </w:t>
      </w:r>
      <w:proofErr w:type="spellStart"/>
      <w:r w:rsidRPr="00BB649F">
        <w:rPr>
          <w:b w:val="0"/>
          <w:color w:val="000000" w:themeColor="text1"/>
          <w:sz w:val="24"/>
          <w:szCs w:val="24"/>
          <w:shd w:val="clear" w:color="auto" w:fill="FFFFFF"/>
        </w:rPr>
        <w:t>Joebagio</w:t>
      </w:r>
      <w:proofErr w:type="spellEnd"/>
      <w:r w:rsidRPr="00BB649F">
        <w:rPr>
          <w:b w:val="0"/>
          <w:color w:val="000000" w:themeColor="text1"/>
          <w:sz w:val="24"/>
          <w:szCs w:val="24"/>
          <w:shd w:val="clear" w:color="auto" w:fill="FFFFFF"/>
        </w:rPr>
        <w:t xml:space="preserve"> H, </w:t>
      </w:r>
      <w:proofErr w:type="spellStart"/>
      <w:r w:rsidRPr="00BB649F">
        <w:rPr>
          <w:b w:val="0"/>
          <w:color w:val="000000" w:themeColor="text1"/>
          <w:sz w:val="24"/>
          <w:szCs w:val="24"/>
          <w:shd w:val="clear" w:color="auto" w:fill="FFFFFF"/>
        </w:rPr>
        <w:t>Suryani</w:t>
      </w:r>
      <w:proofErr w:type="spellEnd"/>
      <w:r w:rsidRPr="00BB649F">
        <w:rPr>
          <w:b w:val="0"/>
          <w:color w:val="000000" w:themeColor="text1"/>
          <w:sz w:val="24"/>
          <w:szCs w:val="24"/>
          <w:shd w:val="clear" w:color="auto" w:fill="FFFFFF"/>
        </w:rPr>
        <w:t xml:space="preserve"> N. (2017). </w:t>
      </w:r>
      <w:proofErr w:type="spellStart"/>
      <w:r w:rsidRPr="00BB649F">
        <w:rPr>
          <w:b w:val="0"/>
          <w:color w:val="000000" w:themeColor="text1"/>
          <w:sz w:val="24"/>
          <w:szCs w:val="24"/>
          <w:shd w:val="clear" w:color="auto" w:fill="FFFFFF"/>
        </w:rPr>
        <w:t>Jugun</w:t>
      </w:r>
      <w:proofErr w:type="spellEnd"/>
      <w:r w:rsidRPr="00BB649F">
        <w:rPr>
          <w:b w:val="0"/>
          <w:color w:val="000000" w:themeColor="text1"/>
          <w:sz w:val="24"/>
          <w:szCs w:val="24"/>
          <w:shd w:val="clear" w:color="auto" w:fill="FFFFFF"/>
        </w:rPr>
        <w:t xml:space="preserve"> </w:t>
      </w:r>
      <w:proofErr w:type="spellStart"/>
      <w:r w:rsidRPr="00BB649F">
        <w:rPr>
          <w:b w:val="0"/>
          <w:color w:val="000000" w:themeColor="text1"/>
          <w:sz w:val="24"/>
          <w:szCs w:val="24"/>
          <w:shd w:val="clear" w:color="auto" w:fill="FFFFFF"/>
        </w:rPr>
        <w:t>Ianfu</w:t>
      </w:r>
      <w:proofErr w:type="spellEnd"/>
      <w:r w:rsidRPr="00BB649F">
        <w:rPr>
          <w:b w:val="0"/>
          <w:color w:val="000000" w:themeColor="text1"/>
          <w:sz w:val="24"/>
          <w:szCs w:val="24"/>
          <w:shd w:val="clear" w:color="auto" w:fill="FFFFFF"/>
        </w:rPr>
        <w:t xml:space="preserve">: The Construction of Students’ Awareness on Gender, </w:t>
      </w:r>
      <w:r w:rsidRPr="00BB649F">
        <w:rPr>
          <w:color w:val="000000" w:themeColor="text1"/>
          <w:sz w:val="24"/>
          <w:szCs w:val="24"/>
          <w:shd w:val="clear" w:color="auto" w:fill="FFFFFF"/>
        </w:rPr>
        <w:t>Journal of Multicultural and Multireligious,</w:t>
      </w:r>
      <w:r w:rsidRPr="00BB649F">
        <w:rPr>
          <w:b w:val="0"/>
          <w:color w:val="000000" w:themeColor="text1"/>
          <w:sz w:val="24"/>
          <w:szCs w:val="24"/>
          <w:shd w:val="clear" w:color="auto" w:fill="FFFFFF"/>
        </w:rPr>
        <w:t xml:space="preserve"> Vol. 4 No.1, DOI: http://dx.doi.org/10.18415/ijmmu.v4il.64</w:t>
      </w:r>
    </w:p>
    <w:p w14:paraId="0696DFE9" w14:textId="77777777" w:rsidR="004F5C36" w:rsidRDefault="00193A5E" w:rsidP="004F5C36">
      <w:pPr>
        <w:pStyle w:val="Heading3"/>
        <w:pBdr>
          <w:bottom w:val="single" w:sz="6" w:space="0"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t xml:space="preserve">Park, BJ. (2001). Patriarchy in Korean Society: Substance and Appearance of Power. </w:t>
      </w:r>
      <w:r w:rsidRPr="00BB649F">
        <w:rPr>
          <w:bCs w:val="0"/>
          <w:sz w:val="24"/>
          <w:szCs w:val="24"/>
          <w:lang w:val="en-US"/>
        </w:rPr>
        <w:t>Korea Journal</w:t>
      </w:r>
      <w:r w:rsidRPr="00BB649F">
        <w:rPr>
          <w:b w:val="0"/>
          <w:sz w:val="24"/>
          <w:szCs w:val="24"/>
          <w:lang w:val="en-US"/>
        </w:rPr>
        <w:t>. Korea Society.org</w:t>
      </w:r>
    </w:p>
    <w:p w14:paraId="782C5775" w14:textId="7C70987D" w:rsidR="00193A5E" w:rsidRPr="00BB649F" w:rsidRDefault="00193A5E" w:rsidP="004F5C36">
      <w:pPr>
        <w:pStyle w:val="Heading3"/>
        <w:pBdr>
          <w:bottom w:val="single" w:sz="6" w:space="0" w:color="D2D8DE"/>
        </w:pBdr>
        <w:shd w:val="clear" w:color="auto" w:fill="FFFFFF"/>
        <w:spacing w:before="0" w:beforeAutospacing="0" w:after="220" w:afterAutospacing="0"/>
        <w:ind w:left="448" w:hanging="448"/>
        <w:jc w:val="both"/>
        <w:rPr>
          <w:b w:val="0"/>
          <w:sz w:val="24"/>
          <w:szCs w:val="24"/>
          <w:lang w:val="en-US"/>
        </w:rPr>
      </w:pPr>
      <w:r w:rsidRPr="00BB649F">
        <w:rPr>
          <w:b w:val="0"/>
          <w:color w:val="000000" w:themeColor="text1"/>
          <w:sz w:val="24"/>
          <w:szCs w:val="24"/>
          <w:lang w:val="en-US"/>
        </w:rPr>
        <w:lastRenderedPageBreak/>
        <w:t xml:space="preserve">Pattenden, J. (2022). </w:t>
      </w:r>
      <w:r w:rsidRPr="00BB649F">
        <w:rPr>
          <w:b w:val="0"/>
          <w:color w:val="000000" w:themeColor="text1"/>
          <w:sz w:val="24"/>
          <w:szCs w:val="24"/>
        </w:rPr>
        <w:t>The patriarchy of Accumulation: Homework, Fieldwork and the Production</w:t>
      </w:r>
      <w:r w:rsidRPr="00BB649F">
        <w:rPr>
          <w:b w:val="0"/>
          <w:color w:val="000000" w:themeColor="text1"/>
          <w:sz w:val="24"/>
          <w:szCs w:val="24"/>
        </w:rPr>
        <w:tab/>
        <w:t xml:space="preserve">Reproduction Nexus in Rural Indonesia, </w:t>
      </w:r>
      <w:r w:rsidRPr="00BB649F">
        <w:rPr>
          <w:color w:val="000000" w:themeColor="text1"/>
          <w:sz w:val="24"/>
          <w:szCs w:val="24"/>
        </w:rPr>
        <w:t>Canadian Journal of Development Studies.</w:t>
      </w:r>
      <w:r w:rsidRPr="00BB649F">
        <w:rPr>
          <w:b w:val="0"/>
          <w:color w:val="000000" w:themeColor="text1"/>
          <w:sz w:val="24"/>
          <w:szCs w:val="24"/>
          <w:lang w:val="id-ID"/>
        </w:rPr>
        <w:t xml:space="preserve"> </w:t>
      </w:r>
      <w:r w:rsidR="00AC1F06" w:rsidRPr="00BB649F">
        <w:rPr>
          <w:sz w:val="24"/>
          <w:szCs w:val="24"/>
        </w:rPr>
        <w:fldChar w:fldCharType="begin"/>
      </w:r>
      <w:r w:rsidR="00AC1F06" w:rsidRPr="00BB649F">
        <w:rPr>
          <w:sz w:val="24"/>
          <w:szCs w:val="24"/>
        </w:rPr>
        <w:instrText xml:space="preserve"> HYPERLINK "https://doi.org/10.1080/02255189.2022.2054784" </w:instrText>
      </w:r>
      <w:r w:rsidR="00AC1F06" w:rsidRPr="00BB649F">
        <w:rPr>
          <w:sz w:val="24"/>
          <w:szCs w:val="24"/>
        </w:rPr>
        <w:fldChar w:fldCharType="separate"/>
      </w:r>
      <w:r w:rsidRPr="00BB649F">
        <w:rPr>
          <w:rStyle w:val="Hyperlink"/>
          <w:b w:val="0"/>
          <w:color w:val="000000" w:themeColor="text1"/>
          <w:sz w:val="24"/>
          <w:szCs w:val="24"/>
        </w:rPr>
        <w:t>https://doi.org/10.1080/02255189.2022.2054784</w:t>
      </w:r>
      <w:r w:rsidR="00AC1F06" w:rsidRPr="00BB649F">
        <w:rPr>
          <w:rStyle w:val="Hyperlink"/>
          <w:b w:val="0"/>
          <w:color w:val="000000" w:themeColor="text1"/>
          <w:sz w:val="24"/>
          <w:szCs w:val="24"/>
        </w:rPr>
        <w:fldChar w:fldCharType="end"/>
      </w:r>
    </w:p>
    <w:p w14:paraId="58242128"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rStyle w:val="Hyperlink"/>
          <w:b w:val="0"/>
          <w:color w:val="000000" w:themeColor="text1"/>
          <w:sz w:val="24"/>
          <w:szCs w:val="24"/>
          <w:u w:val="none"/>
          <w:shd w:val="clear" w:color="auto" w:fill="FFFFFF"/>
        </w:rPr>
      </w:pPr>
      <w:r w:rsidRPr="00BB649F">
        <w:rPr>
          <w:b w:val="0"/>
          <w:sz w:val="24"/>
          <w:szCs w:val="24"/>
          <w:lang w:val="en-US"/>
        </w:rPr>
        <w:t xml:space="preserve">Putri, IP., </w:t>
      </w:r>
      <w:proofErr w:type="spellStart"/>
      <w:r w:rsidRPr="00BB649F">
        <w:rPr>
          <w:b w:val="0"/>
          <w:sz w:val="24"/>
          <w:szCs w:val="24"/>
          <w:lang w:val="en-US"/>
        </w:rPr>
        <w:t>Liany</w:t>
      </w:r>
      <w:proofErr w:type="spellEnd"/>
      <w:r w:rsidRPr="00BB649F">
        <w:rPr>
          <w:b w:val="0"/>
          <w:sz w:val="24"/>
          <w:szCs w:val="24"/>
          <w:lang w:val="en-US"/>
        </w:rPr>
        <w:t xml:space="preserve">, FDP., </w:t>
      </w:r>
      <w:proofErr w:type="spellStart"/>
      <w:r w:rsidRPr="00BB649F">
        <w:rPr>
          <w:b w:val="0"/>
          <w:sz w:val="24"/>
          <w:szCs w:val="24"/>
          <w:lang w:val="en-US"/>
        </w:rPr>
        <w:t>Nuraeni</w:t>
      </w:r>
      <w:proofErr w:type="spellEnd"/>
      <w:r w:rsidRPr="00BB649F">
        <w:rPr>
          <w:b w:val="0"/>
          <w:sz w:val="24"/>
          <w:szCs w:val="24"/>
          <w:lang w:val="en-US"/>
        </w:rPr>
        <w:t xml:space="preserve"> R. (2019). K-Drama dan </w:t>
      </w:r>
      <w:proofErr w:type="spellStart"/>
      <w:r w:rsidRPr="00BB649F">
        <w:rPr>
          <w:b w:val="0"/>
          <w:sz w:val="24"/>
          <w:szCs w:val="24"/>
          <w:lang w:val="en-US"/>
        </w:rPr>
        <w:t>Penyebaran</w:t>
      </w:r>
      <w:proofErr w:type="spellEnd"/>
      <w:r w:rsidRPr="00BB649F">
        <w:rPr>
          <w:b w:val="0"/>
          <w:sz w:val="24"/>
          <w:szCs w:val="24"/>
          <w:lang w:val="en-US"/>
        </w:rPr>
        <w:t xml:space="preserve"> Korean</w:t>
      </w:r>
      <w:r w:rsidRPr="00BB649F">
        <w:rPr>
          <w:b w:val="0"/>
          <w:sz w:val="24"/>
          <w:szCs w:val="24"/>
          <w:lang w:val="id-ID"/>
        </w:rPr>
        <w:t xml:space="preserve"> </w:t>
      </w:r>
      <w:r w:rsidRPr="00BB649F">
        <w:rPr>
          <w:b w:val="0"/>
          <w:sz w:val="24"/>
          <w:szCs w:val="24"/>
          <w:lang w:val="en-US"/>
        </w:rPr>
        <w:t xml:space="preserve">Wave di Indonesia. </w:t>
      </w:r>
      <w:proofErr w:type="spellStart"/>
      <w:r w:rsidRPr="00BB649F">
        <w:rPr>
          <w:sz w:val="24"/>
          <w:szCs w:val="24"/>
          <w:lang w:val="en-US"/>
        </w:rPr>
        <w:t>Jurnal</w:t>
      </w:r>
      <w:proofErr w:type="spellEnd"/>
      <w:r w:rsidRPr="00BB649F">
        <w:rPr>
          <w:sz w:val="24"/>
          <w:szCs w:val="24"/>
          <w:lang w:val="en-US"/>
        </w:rPr>
        <w:t xml:space="preserve"> Kajian </w:t>
      </w:r>
      <w:proofErr w:type="spellStart"/>
      <w:r w:rsidRPr="00BB649F">
        <w:rPr>
          <w:sz w:val="24"/>
          <w:szCs w:val="24"/>
          <w:lang w:val="en-US"/>
        </w:rPr>
        <w:t>Televisi</w:t>
      </w:r>
      <w:proofErr w:type="spellEnd"/>
      <w:r w:rsidRPr="00BB649F">
        <w:rPr>
          <w:sz w:val="24"/>
          <w:szCs w:val="24"/>
          <w:lang w:val="en-US"/>
        </w:rPr>
        <w:t xml:space="preserve"> dan Film </w:t>
      </w:r>
      <w:proofErr w:type="spellStart"/>
      <w:r w:rsidRPr="00BB649F">
        <w:rPr>
          <w:sz w:val="24"/>
          <w:szCs w:val="24"/>
          <w:lang w:val="en-US"/>
        </w:rPr>
        <w:t>ProTVF</w:t>
      </w:r>
      <w:proofErr w:type="spellEnd"/>
      <w:r w:rsidRPr="00BB649F">
        <w:rPr>
          <w:sz w:val="24"/>
          <w:szCs w:val="24"/>
          <w:lang w:val="en-US"/>
        </w:rPr>
        <w:t xml:space="preserve"> Universitas </w:t>
      </w:r>
      <w:proofErr w:type="spellStart"/>
      <w:r w:rsidRPr="00BB649F">
        <w:rPr>
          <w:sz w:val="24"/>
          <w:szCs w:val="24"/>
          <w:lang w:val="en-US"/>
        </w:rPr>
        <w:t>Padjadjaran</w:t>
      </w:r>
      <w:proofErr w:type="spellEnd"/>
      <w:r w:rsidRPr="00BB649F">
        <w:rPr>
          <w:sz w:val="24"/>
          <w:szCs w:val="24"/>
          <w:lang w:val="en-US"/>
        </w:rPr>
        <w:t>,</w:t>
      </w:r>
      <w:r w:rsidRPr="00BB649F">
        <w:rPr>
          <w:b w:val="0"/>
          <w:sz w:val="24"/>
          <w:szCs w:val="24"/>
          <w:lang w:val="en-US"/>
        </w:rPr>
        <w:t xml:space="preserve"> Vol.3 No.1, Bandung. </w:t>
      </w:r>
      <w:r w:rsidRPr="00BB649F">
        <w:rPr>
          <w:b w:val="0"/>
          <w:color w:val="000000" w:themeColor="text1"/>
          <w:sz w:val="24"/>
          <w:szCs w:val="24"/>
          <w:shd w:val="clear" w:color="auto" w:fill="FFFFFF"/>
        </w:rPr>
        <w:t xml:space="preserve">DOI:  </w:t>
      </w:r>
      <w:hyperlink r:id="rId16" w:history="1">
        <w:r w:rsidRPr="00BB649F">
          <w:rPr>
            <w:rStyle w:val="Hyperlink"/>
            <w:b w:val="0"/>
            <w:color w:val="000000" w:themeColor="text1"/>
            <w:sz w:val="24"/>
            <w:szCs w:val="24"/>
            <w:u w:val="none"/>
            <w:shd w:val="clear" w:color="auto" w:fill="FFFFFF"/>
          </w:rPr>
          <w:t>https://doi.org/10.24198/ptvf.v3i1.20940</w:t>
        </w:r>
      </w:hyperlink>
    </w:p>
    <w:p w14:paraId="7D18ECE5"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rStyle w:val="Strong"/>
          <w:color w:val="333333"/>
          <w:sz w:val="24"/>
          <w:szCs w:val="24"/>
        </w:rPr>
      </w:pPr>
      <w:proofErr w:type="spellStart"/>
      <w:r w:rsidRPr="00BB649F">
        <w:rPr>
          <w:rStyle w:val="Hyperlink"/>
          <w:b w:val="0"/>
          <w:color w:val="000000" w:themeColor="text1"/>
          <w:sz w:val="24"/>
          <w:szCs w:val="24"/>
          <w:u w:val="none"/>
          <w:shd w:val="clear" w:color="auto" w:fill="FFFFFF"/>
        </w:rPr>
        <w:t>Rahayu</w:t>
      </w:r>
      <w:proofErr w:type="spellEnd"/>
      <w:r w:rsidRPr="00BB649F">
        <w:rPr>
          <w:rStyle w:val="Hyperlink"/>
          <w:b w:val="0"/>
          <w:color w:val="000000" w:themeColor="text1"/>
          <w:sz w:val="24"/>
          <w:szCs w:val="24"/>
          <w:u w:val="none"/>
          <w:shd w:val="clear" w:color="auto" w:fill="FFFFFF"/>
        </w:rPr>
        <w:t xml:space="preserve">, T., </w:t>
      </w:r>
      <w:proofErr w:type="spellStart"/>
      <w:r w:rsidRPr="00BB649F">
        <w:rPr>
          <w:rStyle w:val="Hyperlink"/>
          <w:b w:val="0"/>
          <w:color w:val="000000" w:themeColor="text1"/>
          <w:sz w:val="24"/>
          <w:szCs w:val="24"/>
          <w:u w:val="none"/>
          <w:shd w:val="clear" w:color="auto" w:fill="FFFFFF"/>
        </w:rPr>
        <w:t>Syafril</w:t>
      </w:r>
      <w:proofErr w:type="spellEnd"/>
      <w:r w:rsidRPr="00BB649F">
        <w:rPr>
          <w:rStyle w:val="Hyperlink"/>
          <w:b w:val="0"/>
          <w:color w:val="000000" w:themeColor="text1"/>
          <w:sz w:val="24"/>
          <w:szCs w:val="24"/>
          <w:u w:val="none"/>
          <w:shd w:val="clear" w:color="auto" w:fill="FFFFFF"/>
        </w:rPr>
        <w:t xml:space="preserve">, S., </w:t>
      </w:r>
      <w:proofErr w:type="spellStart"/>
      <w:r w:rsidRPr="00BB649F">
        <w:rPr>
          <w:rStyle w:val="Hyperlink"/>
          <w:b w:val="0"/>
          <w:color w:val="000000" w:themeColor="text1"/>
          <w:sz w:val="24"/>
          <w:szCs w:val="24"/>
          <w:u w:val="none"/>
          <w:shd w:val="clear" w:color="auto" w:fill="FFFFFF"/>
        </w:rPr>
        <w:t>Wekke</w:t>
      </w:r>
      <w:proofErr w:type="spellEnd"/>
      <w:r w:rsidRPr="00BB649F">
        <w:rPr>
          <w:rStyle w:val="Hyperlink"/>
          <w:b w:val="0"/>
          <w:color w:val="000000" w:themeColor="text1"/>
          <w:sz w:val="24"/>
          <w:szCs w:val="24"/>
          <w:u w:val="none"/>
          <w:shd w:val="clear" w:color="auto" w:fill="FFFFFF"/>
        </w:rPr>
        <w:t xml:space="preserve">, IS., Erlinda, R. (2002). Teknik </w:t>
      </w:r>
      <w:proofErr w:type="spellStart"/>
      <w:r w:rsidRPr="00BB649F">
        <w:rPr>
          <w:rStyle w:val="Hyperlink"/>
          <w:b w:val="0"/>
          <w:color w:val="000000" w:themeColor="text1"/>
          <w:sz w:val="24"/>
          <w:szCs w:val="24"/>
          <w:u w:val="none"/>
          <w:shd w:val="clear" w:color="auto" w:fill="FFFFFF"/>
        </w:rPr>
        <w:t>Menulis</w:t>
      </w:r>
      <w:proofErr w:type="spellEnd"/>
      <w:r w:rsidRPr="00BB649F">
        <w:rPr>
          <w:rStyle w:val="Hyperlink"/>
          <w:b w:val="0"/>
          <w:color w:val="000000" w:themeColor="text1"/>
          <w:sz w:val="24"/>
          <w:szCs w:val="24"/>
          <w:u w:val="none"/>
          <w:shd w:val="clear" w:color="auto" w:fill="FFFFFF"/>
        </w:rPr>
        <w:t xml:space="preserve"> Review Literature </w:t>
      </w:r>
      <w:proofErr w:type="spellStart"/>
      <w:r w:rsidRPr="00BB649F">
        <w:rPr>
          <w:rStyle w:val="Hyperlink"/>
          <w:b w:val="0"/>
          <w:color w:val="000000" w:themeColor="text1"/>
          <w:sz w:val="24"/>
          <w:szCs w:val="24"/>
          <w:u w:val="none"/>
          <w:shd w:val="clear" w:color="auto" w:fill="FFFFFF"/>
        </w:rPr>
        <w:t>dalam</w:t>
      </w:r>
      <w:proofErr w:type="spellEnd"/>
      <w:r w:rsidRPr="00BB649F">
        <w:rPr>
          <w:rStyle w:val="Hyperlink"/>
          <w:b w:val="0"/>
          <w:color w:val="000000" w:themeColor="text1"/>
          <w:sz w:val="24"/>
          <w:szCs w:val="24"/>
          <w:u w:val="none"/>
          <w:shd w:val="clear" w:color="auto" w:fill="FFFFFF"/>
        </w:rPr>
        <w:t xml:space="preserve"> </w:t>
      </w:r>
      <w:proofErr w:type="spellStart"/>
      <w:r w:rsidRPr="00BB649F">
        <w:rPr>
          <w:rStyle w:val="Hyperlink"/>
          <w:b w:val="0"/>
          <w:color w:val="000000" w:themeColor="text1"/>
          <w:sz w:val="24"/>
          <w:szCs w:val="24"/>
          <w:u w:val="none"/>
          <w:shd w:val="clear" w:color="auto" w:fill="FFFFFF"/>
        </w:rPr>
        <w:t>sebuah</w:t>
      </w:r>
      <w:proofErr w:type="spellEnd"/>
      <w:r w:rsidRPr="00BB649F">
        <w:rPr>
          <w:rStyle w:val="Hyperlink"/>
          <w:b w:val="0"/>
          <w:color w:val="000000" w:themeColor="text1"/>
          <w:sz w:val="24"/>
          <w:szCs w:val="24"/>
          <w:u w:val="none"/>
          <w:shd w:val="clear" w:color="auto" w:fill="FFFFFF"/>
        </w:rPr>
        <w:t xml:space="preserve"> </w:t>
      </w:r>
      <w:proofErr w:type="spellStart"/>
      <w:r w:rsidRPr="00BB649F">
        <w:rPr>
          <w:rStyle w:val="Hyperlink"/>
          <w:b w:val="0"/>
          <w:color w:val="000000" w:themeColor="text1"/>
          <w:sz w:val="24"/>
          <w:szCs w:val="24"/>
          <w:u w:val="none"/>
          <w:shd w:val="clear" w:color="auto" w:fill="FFFFFF"/>
        </w:rPr>
        <w:t>Artikel</w:t>
      </w:r>
      <w:proofErr w:type="spellEnd"/>
      <w:r w:rsidRPr="00BB649F">
        <w:rPr>
          <w:rStyle w:val="Hyperlink"/>
          <w:b w:val="0"/>
          <w:color w:val="000000" w:themeColor="text1"/>
          <w:sz w:val="24"/>
          <w:szCs w:val="24"/>
          <w:u w:val="none"/>
          <w:shd w:val="clear" w:color="auto" w:fill="FFFFFF"/>
        </w:rPr>
        <w:t xml:space="preserve"> </w:t>
      </w:r>
      <w:proofErr w:type="spellStart"/>
      <w:r w:rsidRPr="00BB649F">
        <w:rPr>
          <w:rStyle w:val="Hyperlink"/>
          <w:b w:val="0"/>
          <w:color w:val="000000" w:themeColor="text1"/>
          <w:sz w:val="24"/>
          <w:szCs w:val="24"/>
          <w:u w:val="none"/>
          <w:shd w:val="clear" w:color="auto" w:fill="FFFFFF"/>
        </w:rPr>
        <w:t>Ilmiah</w:t>
      </w:r>
      <w:proofErr w:type="spellEnd"/>
      <w:r w:rsidRPr="00BB649F">
        <w:rPr>
          <w:rStyle w:val="Hyperlink"/>
          <w:b w:val="0"/>
          <w:color w:val="000000" w:themeColor="text1"/>
          <w:sz w:val="24"/>
          <w:szCs w:val="24"/>
          <w:u w:val="none"/>
          <w:shd w:val="clear" w:color="auto" w:fill="FFFFFF"/>
        </w:rPr>
        <w:t>, INA-RXIV Paper,</w:t>
      </w:r>
      <w:r w:rsidRPr="00BB649F">
        <w:rPr>
          <w:rStyle w:val="Hyperlink"/>
          <w:color w:val="000000" w:themeColor="text1"/>
          <w:sz w:val="24"/>
          <w:szCs w:val="24"/>
          <w:shd w:val="clear" w:color="auto" w:fill="FFFFFF"/>
        </w:rPr>
        <w:t xml:space="preserve"> </w:t>
      </w:r>
      <w:r w:rsidRPr="00BB649F">
        <w:rPr>
          <w:rStyle w:val="Strong"/>
          <w:color w:val="333333"/>
          <w:sz w:val="24"/>
          <w:szCs w:val="24"/>
        </w:rPr>
        <w:t>DOI 10.31227/osf.io/z6m2</w:t>
      </w:r>
    </w:p>
    <w:p w14:paraId="40450693"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sz w:val="24"/>
          <w:szCs w:val="24"/>
          <w:lang w:val="en-US"/>
        </w:rPr>
      </w:pPr>
      <w:proofErr w:type="spellStart"/>
      <w:r w:rsidRPr="00BB649F">
        <w:rPr>
          <w:b w:val="0"/>
          <w:sz w:val="24"/>
          <w:szCs w:val="24"/>
          <w:lang w:val="en-US"/>
        </w:rPr>
        <w:t>Safitri</w:t>
      </w:r>
      <w:proofErr w:type="spellEnd"/>
      <w:r w:rsidRPr="00BB649F">
        <w:rPr>
          <w:b w:val="0"/>
          <w:sz w:val="24"/>
          <w:szCs w:val="24"/>
          <w:lang w:val="en-US"/>
        </w:rPr>
        <w:t xml:space="preserve">, D. (2012). </w:t>
      </w:r>
      <w:proofErr w:type="spellStart"/>
      <w:r w:rsidRPr="00BB649F">
        <w:rPr>
          <w:b w:val="0"/>
          <w:sz w:val="24"/>
          <w:szCs w:val="24"/>
          <w:lang w:val="en-US"/>
        </w:rPr>
        <w:t>Kejahatan</w:t>
      </w:r>
      <w:proofErr w:type="spellEnd"/>
      <w:r w:rsidRPr="00BB649F">
        <w:rPr>
          <w:b w:val="0"/>
          <w:sz w:val="24"/>
          <w:szCs w:val="24"/>
          <w:lang w:val="en-US"/>
        </w:rPr>
        <w:t xml:space="preserve"> </w:t>
      </w:r>
      <w:proofErr w:type="spellStart"/>
      <w:r w:rsidRPr="00BB649F">
        <w:rPr>
          <w:b w:val="0"/>
          <w:sz w:val="24"/>
          <w:szCs w:val="24"/>
          <w:lang w:val="en-US"/>
        </w:rPr>
        <w:t>Perang</w:t>
      </w:r>
      <w:proofErr w:type="spellEnd"/>
      <w:r w:rsidRPr="00BB649F">
        <w:rPr>
          <w:b w:val="0"/>
          <w:sz w:val="24"/>
          <w:szCs w:val="24"/>
          <w:lang w:val="en-US"/>
        </w:rPr>
        <w:t xml:space="preserve"> oleh </w:t>
      </w:r>
      <w:proofErr w:type="spellStart"/>
      <w:r w:rsidRPr="00BB649F">
        <w:rPr>
          <w:b w:val="0"/>
          <w:sz w:val="24"/>
          <w:szCs w:val="24"/>
          <w:lang w:val="en-US"/>
        </w:rPr>
        <w:t>Jepang</w:t>
      </w:r>
      <w:proofErr w:type="spellEnd"/>
      <w:r w:rsidRPr="00BB649F">
        <w:rPr>
          <w:b w:val="0"/>
          <w:sz w:val="24"/>
          <w:szCs w:val="24"/>
          <w:lang w:val="en-US"/>
        </w:rPr>
        <w:t xml:space="preserve"> (</w:t>
      </w:r>
      <w:proofErr w:type="spellStart"/>
      <w:r w:rsidRPr="00BB649F">
        <w:rPr>
          <w:b w:val="0"/>
          <w:sz w:val="24"/>
          <w:szCs w:val="24"/>
          <w:lang w:val="en-US"/>
        </w:rPr>
        <w:t>Studi</w:t>
      </w:r>
      <w:proofErr w:type="spellEnd"/>
      <w:r w:rsidRPr="00BB649F">
        <w:rPr>
          <w:b w:val="0"/>
          <w:sz w:val="24"/>
          <w:szCs w:val="24"/>
          <w:lang w:val="en-US"/>
        </w:rPr>
        <w:t xml:space="preserve"> </w:t>
      </w:r>
      <w:proofErr w:type="spellStart"/>
      <w:r w:rsidRPr="00BB649F">
        <w:rPr>
          <w:b w:val="0"/>
          <w:sz w:val="24"/>
          <w:szCs w:val="24"/>
          <w:lang w:val="en-US"/>
        </w:rPr>
        <w:t>Kasus</w:t>
      </w:r>
      <w:proofErr w:type="spellEnd"/>
      <w:r w:rsidRPr="00BB649F">
        <w:rPr>
          <w:b w:val="0"/>
          <w:sz w:val="24"/>
          <w:szCs w:val="24"/>
          <w:lang w:val="en-US"/>
        </w:rPr>
        <w:t xml:space="preserve"> </w:t>
      </w:r>
      <w:proofErr w:type="spellStart"/>
      <w:r w:rsidRPr="00BB649F">
        <w:rPr>
          <w:b w:val="0"/>
          <w:sz w:val="24"/>
          <w:szCs w:val="24"/>
          <w:lang w:val="en-US"/>
        </w:rPr>
        <w:t>Terhadap</w:t>
      </w:r>
      <w:proofErr w:type="spellEnd"/>
      <w:r w:rsidRPr="00BB649F">
        <w:rPr>
          <w:b w:val="0"/>
          <w:sz w:val="24"/>
          <w:szCs w:val="24"/>
          <w:lang w:val="en-US"/>
        </w:rPr>
        <w:t xml:space="preserve"> </w:t>
      </w:r>
      <w:proofErr w:type="spellStart"/>
      <w:r w:rsidRPr="00BB649F">
        <w:rPr>
          <w:b w:val="0"/>
          <w:sz w:val="24"/>
          <w:szCs w:val="24"/>
          <w:lang w:val="en-US"/>
        </w:rPr>
        <w:t>Jugun</w:t>
      </w:r>
      <w:proofErr w:type="spellEnd"/>
      <w:r w:rsidRPr="00BB649F">
        <w:rPr>
          <w:b w:val="0"/>
          <w:sz w:val="24"/>
          <w:szCs w:val="24"/>
          <w:lang w:val="id-ID"/>
        </w:rPr>
        <w:t xml:space="preserve"> </w:t>
      </w:r>
      <w:proofErr w:type="spellStart"/>
      <w:r w:rsidRPr="00BB649F">
        <w:rPr>
          <w:b w:val="0"/>
          <w:sz w:val="24"/>
          <w:szCs w:val="24"/>
          <w:lang w:val="en-US"/>
        </w:rPr>
        <w:t>Ianfu</w:t>
      </w:r>
      <w:proofErr w:type="spellEnd"/>
      <w:r w:rsidRPr="00BB649F">
        <w:rPr>
          <w:b w:val="0"/>
          <w:sz w:val="24"/>
          <w:szCs w:val="24"/>
          <w:lang w:val="en-US"/>
        </w:rPr>
        <w:t xml:space="preserve"> </w:t>
      </w:r>
      <w:proofErr w:type="spellStart"/>
      <w:r w:rsidRPr="00BB649F">
        <w:rPr>
          <w:b w:val="0"/>
          <w:sz w:val="24"/>
          <w:szCs w:val="24"/>
          <w:lang w:val="en-US"/>
        </w:rPr>
        <w:t>sebagai</w:t>
      </w:r>
      <w:proofErr w:type="spellEnd"/>
      <w:r w:rsidRPr="00BB649F">
        <w:rPr>
          <w:b w:val="0"/>
          <w:sz w:val="24"/>
          <w:szCs w:val="24"/>
          <w:lang w:val="en-US"/>
        </w:rPr>
        <w:t xml:space="preserve"> </w:t>
      </w:r>
      <w:proofErr w:type="spellStart"/>
      <w:r w:rsidRPr="00BB649F">
        <w:rPr>
          <w:b w:val="0"/>
          <w:sz w:val="24"/>
          <w:szCs w:val="24"/>
          <w:lang w:val="en-US"/>
        </w:rPr>
        <w:t>Hegemoni</w:t>
      </w:r>
      <w:proofErr w:type="spellEnd"/>
      <w:r w:rsidRPr="00BB649F">
        <w:rPr>
          <w:b w:val="0"/>
          <w:sz w:val="24"/>
          <w:szCs w:val="24"/>
          <w:lang w:val="en-US"/>
        </w:rPr>
        <w:t xml:space="preserve"> </w:t>
      </w:r>
      <w:proofErr w:type="spellStart"/>
      <w:r w:rsidRPr="00BB649F">
        <w:rPr>
          <w:b w:val="0"/>
          <w:sz w:val="24"/>
          <w:szCs w:val="24"/>
          <w:lang w:val="en-US"/>
        </w:rPr>
        <w:t>Kebudayaan</w:t>
      </w:r>
      <w:proofErr w:type="spellEnd"/>
      <w:r w:rsidRPr="00BB649F">
        <w:rPr>
          <w:b w:val="0"/>
          <w:sz w:val="24"/>
          <w:szCs w:val="24"/>
          <w:lang w:val="en-US"/>
        </w:rPr>
        <w:t xml:space="preserve"> di Indonesia </w:t>
      </w:r>
      <w:proofErr w:type="spellStart"/>
      <w:r w:rsidRPr="00BB649F">
        <w:rPr>
          <w:b w:val="0"/>
          <w:sz w:val="24"/>
          <w:szCs w:val="24"/>
          <w:lang w:val="en-US"/>
        </w:rPr>
        <w:t>Periode</w:t>
      </w:r>
      <w:proofErr w:type="spellEnd"/>
      <w:r w:rsidRPr="00BB649F">
        <w:rPr>
          <w:b w:val="0"/>
          <w:sz w:val="24"/>
          <w:szCs w:val="24"/>
          <w:lang w:val="en-US"/>
        </w:rPr>
        <w:t xml:space="preserve"> 1942-1945, </w:t>
      </w:r>
      <w:r w:rsidRPr="00BB649F">
        <w:rPr>
          <w:sz w:val="24"/>
          <w:szCs w:val="24"/>
          <w:lang w:val="en-US"/>
        </w:rPr>
        <w:t xml:space="preserve">Journal </w:t>
      </w:r>
      <w:proofErr w:type="spellStart"/>
      <w:r w:rsidRPr="00BB649F">
        <w:rPr>
          <w:sz w:val="24"/>
          <w:szCs w:val="24"/>
          <w:lang w:val="en-US"/>
        </w:rPr>
        <w:t>Kriminologi</w:t>
      </w:r>
      <w:proofErr w:type="spellEnd"/>
      <w:r w:rsidRPr="00BB649F">
        <w:rPr>
          <w:sz w:val="24"/>
          <w:szCs w:val="24"/>
          <w:lang w:val="en-US"/>
        </w:rPr>
        <w:t xml:space="preserve"> Indonesia</w:t>
      </w:r>
      <w:r w:rsidRPr="00BB649F">
        <w:rPr>
          <w:b w:val="0"/>
          <w:sz w:val="24"/>
          <w:szCs w:val="24"/>
          <w:lang w:val="en-US"/>
        </w:rPr>
        <w:t xml:space="preserve"> Vol.6 No.3.</w:t>
      </w:r>
    </w:p>
    <w:p w14:paraId="331A1922"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rStyle w:val="Hyperlink"/>
          <w:b w:val="0"/>
          <w:color w:val="000000" w:themeColor="text1"/>
          <w:sz w:val="24"/>
          <w:szCs w:val="24"/>
          <w:u w:val="none"/>
          <w:shd w:val="clear" w:color="auto" w:fill="FFFFFF"/>
        </w:rPr>
      </w:pPr>
      <w:r w:rsidRPr="00BB649F">
        <w:rPr>
          <w:rStyle w:val="Hyperlink"/>
          <w:b w:val="0"/>
          <w:color w:val="000000" w:themeColor="text1"/>
          <w:sz w:val="24"/>
          <w:szCs w:val="24"/>
          <w:u w:val="none"/>
          <w:shd w:val="clear" w:color="auto" w:fill="FFFFFF"/>
        </w:rPr>
        <w:t xml:space="preserve">Sari, CAP., Salam, U., Wibisono, M (2016). Factors Affecting Japan in Resolving the Issue of </w:t>
      </w:r>
      <w:proofErr w:type="spellStart"/>
      <w:r w:rsidRPr="00BB649F">
        <w:rPr>
          <w:rStyle w:val="Hyperlink"/>
          <w:b w:val="0"/>
          <w:color w:val="000000" w:themeColor="text1"/>
          <w:sz w:val="24"/>
          <w:szCs w:val="24"/>
          <w:u w:val="none"/>
          <w:shd w:val="clear" w:color="auto" w:fill="FFFFFF"/>
        </w:rPr>
        <w:t>Jugun</w:t>
      </w:r>
      <w:proofErr w:type="spellEnd"/>
      <w:r w:rsidRPr="00BB649F">
        <w:rPr>
          <w:rStyle w:val="Hyperlink"/>
          <w:b w:val="0"/>
          <w:color w:val="000000" w:themeColor="text1"/>
          <w:sz w:val="24"/>
          <w:szCs w:val="24"/>
          <w:u w:val="none"/>
          <w:shd w:val="clear" w:color="auto" w:fill="FFFFFF"/>
        </w:rPr>
        <w:t xml:space="preserve"> </w:t>
      </w:r>
      <w:proofErr w:type="spellStart"/>
      <w:r w:rsidRPr="00BB649F">
        <w:rPr>
          <w:rStyle w:val="Hyperlink"/>
          <w:b w:val="0"/>
          <w:color w:val="000000" w:themeColor="text1"/>
          <w:sz w:val="24"/>
          <w:szCs w:val="24"/>
          <w:u w:val="none"/>
          <w:shd w:val="clear" w:color="auto" w:fill="FFFFFF"/>
        </w:rPr>
        <w:t>Ianfu</w:t>
      </w:r>
      <w:proofErr w:type="spellEnd"/>
      <w:r w:rsidRPr="00BB649F">
        <w:rPr>
          <w:rStyle w:val="Hyperlink"/>
          <w:b w:val="0"/>
          <w:color w:val="000000" w:themeColor="text1"/>
          <w:sz w:val="24"/>
          <w:szCs w:val="24"/>
          <w:u w:val="none"/>
          <w:shd w:val="clear" w:color="auto" w:fill="FFFFFF"/>
        </w:rPr>
        <w:t xml:space="preserve"> with South Korea through a “Finally and Irreversibly” Agreement between Japan and South Korea in 2016, </w:t>
      </w:r>
      <w:r w:rsidRPr="00BB649F">
        <w:rPr>
          <w:rStyle w:val="Hyperlink"/>
          <w:color w:val="000000" w:themeColor="text1"/>
          <w:sz w:val="24"/>
          <w:szCs w:val="24"/>
          <w:u w:val="none"/>
          <w:shd w:val="clear" w:color="auto" w:fill="FFFFFF"/>
        </w:rPr>
        <w:t xml:space="preserve">Journal of Modern Warfare and </w:t>
      </w:r>
      <w:proofErr w:type="spellStart"/>
      <w:r w:rsidRPr="00BB649F">
        <w:rPr>
          <w:rStyle w:val="Hyperlink"/>
          <w:color w:val="000000" w:themeColor="text1"/>
          <w:sz w:val="24"/>
          <w:szCs w:val="24"/>
          <w:u w:val="none"/>
          <w:shd w:val="clear" w:color="auto" w:fill="FFFFFF"/>
        </w:rPr>
        <w:t>Defense</w:t>
      </w:r>
      <w:proofErr w:type="spellEnd"/>
      <w:r w:rsidRPr="00BB649F">
        <w:rPr>
          <w:rStyle w:val="Hyperlink"/>
          <w:color w:val="000000" w:themeColor="text1"/>
          <w:sz w:val="24"/>
          <w:szCs w:val="24"/>
          <w:u w:val="none"/>
          <w:shd w:val="clear" w:color="auto" w:fill="FFFFFF"/>
        </w:rPr>
        <w:t xml:space="preserve"> Strategy, </w:t>
      </w:r>
      <w:proofErr w:type="spellStart"/>
      <w:r w:rsidRPr="00BB649F">
        <w:rPr>
          <w:rStyle w:val="Hyperlink"/>
          <w:color w:val="000000" w:themeColor="text1"/>
          <w:sz w:val="24"/>
          <w:szCs w:val="24"/>
          <w:u w:val="none"/>
          <w:shd w:val="clear" w:color="auto" w:fill="FFFFFF"/>
        </w:rPr>
        <w:t>Defense</w:t>
      </w:r>
      <w:proofErr w:type="spellEnd"/>
      <w:r w:rsidRPr="00BB649F">
        <w:rPr>
          <w:rStyle w:val="Hyperlink"/>
          <w:color w:val="000000" w:themeColor="text1"/>
          <w:sz w:val="24"/>
          <w:szCs w:val="24"/>
          <w:u w:val="none"/>
          <w:shd w:val="clear" w:color="auto" w:fill="FFFFFF"/>
        </w:rPr>
        <w:t xml:space="preserve"> University, </w:t>
      </w:r>
      <w:r w:rsidRPr="00BB649F">
        <w:rPr>
          <w:rStyle w:val="Hyperlink"/>
          <w:b w:val="0"/>
          <w:color w:val="000000" w:themeColor="text1"/>
          <w:sz w:val="24"/>
          <w:szCs w:val="24"/>
          <w:u w:val="none"/>
          <w:shd w:val="clear" w:color="auto" w:fill="FFFFFF"/>
        </w:rPr>
        <w:t>Vol. 8 No. 1,</w:t>
      </w:r>
    </w:p>
    <w:p w14:paraId="0B42FE21"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bCs w:val="0"/>
          <w:color w:val="171717" w:themeColor="background2" w:themeShade="1A"/>
          <w:sz w:val="24"/>
          <w:szCs w:val="24"/>
        </w:rPr>
      </w:pPr>
      <w:proofErr w:type="spellStart"/>
      <w:r w:rsidRPr="00BB649F">
        <w:rPr>
          <w:b w:val="0"/>
          <w:bCs w:val="0"/>
          <w:sz w:val="24"/>
          <w:szCs w:val="24"/>
          <w:lang w:val="en-US"/>
        </w:rPr>
        <w:t>Setiawati</w:t>
      </w:r>
      <w:proofErr w:type="spellEnd"/>
      <w:r w:rsidRPr="00BB649F">
        <w:rPr>
          <w:b w:val="0"/>
          <w:bCs w:val="0"/>
          <w:sz w:val="24"/>
          <w:szCs w:val="24"/>
          <w:lang w:val="en-US"/>
        </w:rPr>
        <w:t xml:space="preserve"> R dan </w:t>
      </w:r>
      <w:proofErr w:type="spellStart"/>
      <w:r w:rsidRPr="00BB649F">
        <w:rPr>
          <w:b w:val="0"/>
          <w:bCs w:val="0"/>
          <w:sz w:val="24"/>
          <w:szCs w:val="24"/>
          <w:lang w:val="en-US"/>
        </w:rPr>
        <w:t>Safitri</w:t>
      </w:r>
      <w:proofErr w:type="spellEnd"/>
      <w:r w:rsidRPr="00BB649F">
        <w:rPr>
          <w:b w:val="0"/>
          <w:bCs w:val="0"/>
          <w:sz w:val="24"/>
          <w:szCs w:val="24"/>
          <w:lang w:val="en-US"/>
        </w:rPr>
        <w:t xml:space="preserve"> KA. (2018</w:t>
      </w:r>
      <w:r w:rsidRPr="00BB649F">
        <w:rPr>
          <w:b w:val="0"/>
          <w:bCs w:val="0"/>
          <w:color w:val="171717" w:themeColor="background2" w:themeShade="1A"/>
          <w:sz w:val="24"/>
          <w:szCs w:val="24"/>
          <w:lang w:val="en-US"/>
        </w:rPr>
        <w:t xml:space="preserve">) Bahasa pada </w:t>
      </w:r>
      <w:proofErr w:type="spellStart"/>
      <w:r w:rsidRPr="00BB649F">
        <w:rPr>
          <w:b w:val="0"/>
          <w:bCs w:val="0"/>
          <w:color w:val="171717" w:themeColor="background2" w:themeShade="1A"/>
          <w:sz w:val="24"/>
          <w:szCs w:val="24"/>
          <w:lang w:val="en-US"/>
        </w:rPr>
        <w:t>Komunikasi</w:t>
      </w:r>
      <w:proofErr w:type="spellEnd"/>
      <w:r w:rsidRPr="00BB649F">
        <w:rPr>
          <w:b w:val="0"/>
          <w:bCs w:val="0"/>
          <w:color w:val="171717" w:themeColor="background2" w:themeShade="1A"/>
          <w:sz w:val="24"/>
          <w:szCs w:val="24"/>
          <w:lang w:val="en-US"/>
        </w:rPr>
        <w:t xml:space="preserve"> Ritual</w:t>
      </w:r>
      <w:r w:rsidRPr="00BB649F">
        <w:rPr>
          <w:b w:val="0"/>
          <w:bCs w:val="0"/>
          <w:color w:val="171717" w:themeColor="background2" w:themeShade="1A"/>
          <w:sz w:val="24"/>
          <w:szCs w:val="24"/>
          <w:lang w:val="id-ID"/>
        </w:rPr>
        <w:t xml:space="preserve"> </w:t>
      </w:r>
      <w:proofErr w:type="spellStart"/>
      <w:r w:rsidRPr="00BB649F">
        <w:rPr>
          <w:b w:val="0"/>
          <w:bCs w:val="0"/>
          <w:color w:val="171717" w:themeColor="background2" w:themeShade="1A"/>
          <w:sz w:val="24"/>
          <w:szCs w:val="24"/>
          <w:lang w:val="en-US"/>
        </w:rPr>
        <w:t>Ziarah</w:t>
      </w:r>
      <w:proofErr w:type="spellEnd"/>
      <w:r w:rsidRPr="00BB649F">
        <w:rPr>
          <w:b w:val="0"/>
          <w:bCs w:val="0"/>
          <w:color w:val="171717" w:themeColor="background2" w:themeShade="1A"/>
          <w:sz w:val="24"/>
          <w:szCs w:val="24"/>
          <w:lang w:val="en-US"/>
        </w:rPr>
        <w:t xml:space="preserve"> </w:t>
      </w:r>
      <w:proofErr w:type="spellStart"/>
      <w:r w:rsidRPr="00BB649F">
        <w:rPr>
          <w:b w:val="0"/>
          <w:bCs w:val="0"/>
          <w:color w:val="171717" w:themeColor="background2" w:themeShade="1A"/>
          <w:sz w:val="24"/>
          <w:szCs w:val="24"/>
          <w:lang w:val="en-US"/>
        </w:rPr>
        <w:t>Ngalap</w:t>
      </w:r>
      <w:proofErr w:type="spellEnd"/>
      <w:r w:rsidRPr="00BB649F">
        <w:rPr>
          <w:b w:val="0"/>
          <w:bCs w:val="0"/>
          <w:color w:val="171717" w:themeColor="background2" w:themeShade="1A"/>
          <w:sz w:val="24"/>
          <w:szCs w:val="24"/>
          <w:lang w:val="en-US"/>
        </w:rPr>
        <w:t xml:space="preserve"> </w:t>
      </w:r>
      <w:proofErr w:type="spellStart"/>
      <w:r w:rsidRPr="00BB649F">
        <w:rPr>
          <w:b w:val="0"/>
          <w:bCs w:val="0"/>
          <w:color w:val="171717" w:themeColor="background2" w:themeShade="1A"/>
          <w:sz w:val="24"/>
          <w:szCs w:val="24"/>
          <w:lang w:val="en-US"/>
        </w:rPr>
        <w:t>Berkah</w:t>
      </w:r>
      <w:proofErr w:type="spellEnd"/>
      <w:r w:rsidRPr="00BB649F">
        <w:rPr>
          <w:b w:val="0"/>
          <w:bCs w:val="0"/>
          <w:color w:val="171717" w:themeColor="background2" w:themeShade="1A"/>
          <w:sz w:val="24"/>
          <w:szCs w:val="24"/>
          <w:lang w:val="en-US"/>
        </w:rPr>
        <w:t xml:space="preserve"> di Kawasan </w:t>
      </w:r>
      <w:proofErr w:type="spellStart"/>
      <w:r w:rsidRPr="00BB649F">
        <w:rPr>
          <w:b w:val="0"/>
          <w:bCs w:val="0"/>
          <w:color w:val="171717" w:themeColor="background2" w:themeShade="1A"/>
          <w:sz w:val="24"/>
          <w:szCs w:val="24"/>
          <w:lang w:val="en-US"/>
        </w:rPr>
        <w:t>Wisata</w:t>
      </w:r>
      <w:proofErr w:type="spellEnd"/>
      <w:r w:rsidRPr="00BB649F">
        <w:rPr>
          <w:b w:val="0"/>
          <w:bCs w:val="0"/>
          <w:color w:val="171717" w:themeColor="background2" w:themeShade="1A"/>
          <w:sz w:val="24"/>
          <w:szCs w:val="24"/>
          <w:lang w:val="en-US"/>
        </w:rPr>
        <w:t xml:space="preserve"> </w:t>
      </w:r>
      <w:proofErr w:type="spellStart"/>
      <w:r w:rsidRPr="00BB649F">
        <w:rPr>
          <w:b w:val="0"/>
          <w:bCs w:val="0"/>
          <w:color w:val="171717" w:themeColor="background2" w:themeShade="1A"/>
          <w:sz w:val="24"/>
          <w:szCs w:val="24"/>
          <w:lang w:val="en-US"/>
        </w:rPr>
        <w:t>Gunung</w:t>
      </w:r>
      <w:proofErr w:type="spellEnd"/>
      <w:r w:rsidRPr="00BB649F">
        <w:rPr>
          <w:b w:val="0"/>
          <w:bCs w:val="0"/>
          <w:color w:val="171717" w:themeColor="background2" w:themeShade="1A"/>
          <w:sz w:val="24"/>
          <w:szCs w:val="24"/>
          <w:lang w:val="en-US"/>
        </w:rPr>
        <w:t xml:space="preserve"> </w:t>
      </w:r>
      <w:proofErr w:type="spellStart"/>
      <w:r w:rsidRPr="00BB649F">
        <w:rPr>
          <w:b w:val="0"/>
          <w:bCs w:val="0"/>
          <w:color w:val="171717" w:themeColor="background2" w:themeShade="1A"/>
          <w:sz w:val="24"/>
          <w:szCs w:val="24"/>
          <w:lang w:val="en-US"/>
        </w:rPr>
        <w:t>Kemukus</w:t>
      </w:r>
      <w:proofErr w:type="spellEnd"/>
      <w:r w:rsidRPr="00BB649F">
        <w:rPr>
          <w:b w:val="0"/>
          <w:bCs w:val="0"/>
          <w:color w:val="171717" w:themeColor="background2" w:themeShade="1A"/>
          <w:sz w:val="24"/>
          <w:szCs w:val="24"/>
          <w:lang w:val="en-US"/>
        </w:rPr>
        <w:t xml:space="preserve">, </w:t>
      </w:r>
      <w:proofErr w:type="spellStart"/>
      <w:r w:rsidRPr="00BB649F">
        <w:rPr>
          <w:b w:val="0"/>
          <w:bCs w:val="0"/>
          <w:color w:val="171717" w:themeColor="background2" w:themeShade="1A"/>
          <w:sz w:val="24"/>
          <w:szCs w:val="24"/>
          <w:lang w:val="en-US"/>
        </w:rPr>
        <w:t>Sragen</w:t>
      </w:r>
      <w:proofErr w:type="spellEnd"/>
      <w:r w:rsidRPr="00BB649F">
        <w:rPr>
          <w:b w:val="0"/>
          <w:bCs w:val="0"/>
          <w:color w:val="171717" w:themeColor="background2" w:themeShade="1A"/>
          <w:sz w:val="24"/>
          <w:szCs w:val="24"/>
          <w:lang w:val="en-US"/>
        </w:rPr>
        <w:t xml:space="preserve"> </w:t>
      </w:r>
      <w:proofErr w:type="spellStart"/>
      <w:r w:rsidRPr="00BB649F">
        <w:rPr>
          <w:b w:val="0"/>
          <w:bCs w:val="0"/>
          <w:color w:val="171717" w:themeColor="background2" w:themeShade="1A"/>
          <w:sz w:val="24"/>
          <w:szCs w:val="24"/>
          <w:lang w:val="en-US"/>
        </w:rPr>
        <w:t>Jawa</w:t>
      </w:r>
      <w:proofErr w:type="spellEnd"/>
      <w:r w:rsidRPr="00BB649F">
        <w:rPr>
          <w:b w:val="0"/>
          <w:bCs w:val="0"/>
          <w:color w:val="171717" w:themeColor="background2" w:themeShade="1A"/>
          <w:sz w:val="24"/>
          <w:szCs w:val="24"/>
          <w:lang w:val="en-US"/>
        </w:rPr>
        <w:t xml:space="preserve"> Tengah</w:t>
      </w:r>
      <w:r w:rsidRPr="00BB649F">
        <w:rPr>
          <w:b w:val="0"/>
          <w:bCs w:val="0"/>
          <w:color w:val="171717" w:themeColor="background2" w:themeShade="1A"/>
          <w:sz w:val="24"/>
          <w:szCs w:val="24"/>
        </w:rPr>
        <w:t xml:space="preserve">, </w:t>
      </w:r>
      <w:proofErr w:type="spellStart"/>
      <w:r w:rsidRPr="00BB649F">
        <w:rPr>
          <w:bCs w:val="0"/>
          <w:color w:val="171717" w:themeColor="background2" w:themeShade="1A"/>
          <w:sz w:val="24"/>
          <w:szCs w:val="24"/>
        </w:rPr>
        <w:t>Jurnal</w:t>
      </w:r>
      <w:proofErr w:type="spellEnd"/>
      <w:r w:rsidRPr="00BB649F">
        <w:rPr>
          <w:bCs w:val="0"/>
          <w:color w:val="171717" w:themeColor="background2" w:themeShade="1A"/>
          <w:sz w:val="24"/>
          <w:szCs w:val="24"/>
        </w:rPr>
        <w:t xml:space="preserve"> Sosial </w:t>
      </w:r>
      <w:proofErr w:type="spellStart"/>
      <w:r w:rsidRPr="00BB649F">
        <w:rPr>
          <w:bCs w:val="0"/>
          <w:color w:val="171717" w:themeColor="background2" w:themeShade="1A"/>
          <w:sz w:val="24"/>
          <w:szCs w:val="24"/>
        </w:rPr>
        <w:t>Humaniora</w:t>
      </w:r>
      <w:proofErr w:type="spellEnd"/>
      <w:r w:rsidRPr="00BB649F">
        <w:rPr>
          <w:bCs w:val="0"/>
          <w:color w:val="171717" w:themeColor="background2" w:themeShade="1A"/>
          <w:sz w:val="24"/>
          <w:szCs w:val="24"/>
        </w:rPr>
        <w:t xml:space="preserve"> </w:t>
      </w:r>
      <w:proofErr w:type="spellStart"/>
      <w:r w:rsidRPr="00BB649F">
        <w:rPr>
          <w:bCs w:val="0"/>
          <w:color w:val="171717" w:themeColor="background2" w:themeShade="1A"/>
          <w:sz w:val="24"/>
          <w:szCs w:val="24"/>
        </w:rPr>
        <w:t>Terapan</w:t>
      </w:r>
      <w:proofErr w:type="spellEnd"/>
      <w:r w:rsidRPr="00BB649F">
        <w:rPr>
          <w:bCs w:val="0"/>
          <w:color w:val="171717" w:themeColor="background2" w:themeShade="1A"/>
          <w:sz w:val="24"/>
          <w:szCs w:val="24"/>
        </w:rPr>
        <w:t xml:space="preserve">, </w:t>
      </w:r>
      <w:r w:rsidRPr="00BB649F">
        <w:rPr>
          <w:b w:val="0"/>
          <w:bCs w:val="0"/>
          <w:color w:val="171717" w:themeColor="background2" w:themeShade="1A"/>
          <w:sz w:val="24"/>
          <w:szCs w:val="24"/>
        </w:rPr>
        <w:t xml:space="preserve">Vol.1 No. 1, </w:t>
      </w:r>
      <w:proofErr w:type="spellStart"/>
      <w:r w:rsidRPr="00BB649F">
        <w:rPr>
          <w:b w:val="0"/>
          <w:bCs w:val="0"/>
          <w:color w:val="171717" w:themeColor="background2" w:themeShade="1A"/>
          <w:sz w:val="24"/>
          <w:szCs w:val="24"/>
        </w:rPr>
        <w:t>Kemendikbud</w:t>
      </w:r>
      <w:proofErr w:type="spellEnd"/>
    </w:p>
    <w:p w14:paraId="241BE420"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t xml:space="preserve">Suharto, MD dan </w:t>
      </w:r>
      <w:proofErr w:type="spellStart"/>
      <w:r w:rsidRPr="00BB649F">
        <w:rPr>
          <w:b w:val="0"/>
          <w:sz w:val="24"/>
          <w:szCs w:val="24"/>
          <w:lang w:val="en-US"/>
        </w:rPr>
        <w:t>Nurwati</w:t>
      </w:r>
      <w:proofErr w:type="spellEnd"/>
      <w:r w:rsidRPr="00BB649F">
        <w:rPr>
          <w:b w:val="0"/>
          <w:sz w:val="24"/>
          <w:szCs w:val="24"/>
          <w:lang w:val="en-US"/>
        </w:rPr>
        <w:t xml:space="preserve">, N. (2018). Peran Extended Family pada </w:t>
      </w:r>
      <w:proofErr w:type="spellStart"/>
      <w:r w:rsidRPr="00BB649F">
        <w:rPr>
          <w:b w:val="0"/>
          <w:sz w:val="24"/>
          <w:szCs w:val="24"/>
          <w:lang w:val="en-US"/>
        </w:rPr>
        <w:t>anak</w:t>
      </w:r>
      <w:proofErr w:type="spellEnd"/>
      <w:r w:rsidRPr="00BB649F">
        <w:rPr>
          <w:b w:val="0"/>
          <w:sz w:val="24"/>
          <w:szCs w:val="24"/>
          <w:lang w:val="en-US"/>
        </w:rPr>
        <w:t xml:space="preserve"> TKW</w:t>
      </w:r>
      <w:r w:rsidRPr="00BB649F">
        <w:rPr>
          <w:b w:val="0"/>
          <w:sz w:val="24"/>
          <w:szCs w:val="24"/>
          <w:lang w:val="id-ID"/>
        </w:rPr>
        <w:t xml:space="preserve"> </w:t>
      </w:r>
      <w:r w:rsidRPr="00BB649F">
        <w:rPr>
          <w:b w:val="0"/>
          <w:sz w:val="24"/>
          <w:szCs w:val="24"/>
          <w:lang w:val="en-US"/>
        </w:rPr>
        <w:t xml:space="preserve">yang </w:t>
      </w:r>
      <w:proofErr w:type="spellStart"/>
      <w:r w:rsidRPr="00BB649F">
        <w:rPr>
          <w:b w:val="0"/>
          <w:sz w:val="24"/>
          <w:szCs w:val="24"/>
          <w:lang w:val="en-US"/>
        </w:rPr>
        <w:t>Terlantar</w:t>
      </w:r>
      <w:proofErr w:type="spellEnd"/>
      <w:r w:rsidRPr="00BB649F">
        <w:rPr>
          <w:b w:val="0"/>
          <w:sz w:val="24"/>
          <w:szCs w:val="24"/>
          <w:lang w:val="en-US"/>
        </w:rPr>
        <w:t xml:space="preserve"> di </w:t>
      </w:r>
      <w:proofErr w:type="spellStart"/>
      <w:r w:rsidRPr="00BB649F">
        <w:rPr>
          <w:b w:val="0"/>
          <w:sz w:val="24"/>
          <w:szCs w:val="24"/>
          <w:lang w:val="en-US"/>
        </w:rPr>
        <w:t>Kabupaten</w:t>
      </w:r>
      <w:proofErr w:type="spellEnd"/>
      <w:r w:rsidRPr="00BB649F">
        <w:rPr>
          <w:b w:val="0"/>
          <w:sz w:val="24"/>
          <w:szCs w:val="24"/>
          <w:lang w:val="en-US"/>
        </w:rPr>
        <w:t xml:space="preserve"> </w:t>
      </w:r>
      <w:proofErr w:type="spellStart"/>
      <w:r w:rsidRPr="00BB649F">
        <w:rPr>
          <w:b w:val="0"/>
          <w:sz w:val="24"/>
          <w:szCs w:val="24"/>
          <w:lang w:val="en-US"/>
        </w:rPr>
        <w:t>Indramayu</w:t>
      </w:r>
      <w:proofErr w:type="spellEnd"/>
      <w:r w:rsidRPr="00BB649F">
        <w:rPr>
          <w:b w:val="0"/>
          <w:sz w:val="24"/>
          <w:szCs w:val="24"/>
          <w:lang w:val="en-US"/>
        </w:rPr>
        <w:t xml:space="preserve">. </w:t>
      </w:r>
      <w:proofErr w:type="spellStart"/>
      <w:r w:rsidRPr="00BB649F">
        <w:rPr>
          <w:b w:val="0"/>
          <w:sz w:val="24"/>
          <w:szCs w:val="24"/>
          <w:lang w:val="en-US"/>
        </w:rPr>
        <w:t>Prosiding</w:t>
      </w:r>
      <w:proofErr w:type="spellEnd"/>
      <w:r w:rsidRPr="00BB649F">
        <w:rPr>
          <w:b w:val="0"/>
          <w:sz w:val="24"/>
          <w:szCs w:val="24"/>
          <w:lang w:val="en-US"/>
        </w:rPr>
        <w:t xml:space="preserve"> </w:t>
      </w:r>
      <w:proofErr w:type="spellStart"/>
      <w:r w:rsidRPr="00BB649F">
        <w:rPr>
          <w:b w:val="0"/>
          <w:sz w:val="24"/>
          <w:szCs w:val="24"/>
          <w:lang w:val="en-US"/>
        </w:rPr>
        <w:t>Penelitian</w:t>
      </w:r>
      <w:proofErr w:type="spellEnd"/>
      <w:r w:rsidRPr="00BB649F">
        <w:rPr>
          <w:b w:val="0"/>
          <w:sz w:val="24"/>
          <w:szCs w:val="24"/>
          <w:lang w:val="en-US"/>
        </w:rPr>
        <w:t xml:space="preserve"> dan </w:t>
      </w:r>
      <w:proofErr w:type="spellStart"/>
      <w:r w:rsidRPr="00BB649F">
        <w:rPr>
          <w:b w:val="0"/>
          <w:sz w:val="24"/>
          <w:szCs w:val="24"/>
          <w:lang w:val="en-US"/>
        </w:rPr>
        <w:t>Pengabdian</w:t>
      </w:r>
      <w:proofErr w:type="spellEnd"/>
      <w:r w:rsidRPr="00BB649F">
        <w:rPr>
          <w:b w:val="0"/>
          <w:sz w:val="24"/>
          <w:szCs w:val="24"/>
          <w:lang w:val="en-US"/>
        </w:rPr>
        <w:t xml:space="preserve"> </w:t>
      </w:r>
      <w:proofErr w:type="spellStart"/>
      <w:r w:rsidRPr="00BB649F">
        <w:rPr>
          <w:b w:val="0"/>
          <w:sz w:val="24"/>
          <w:szCs w:val="24"/>
          <w:lang w:val="en-US"/>
        </w:rPr>
        <w:t>Kepada</w:t>
      </w:r>
      <w:proofErr w:type="spellEnd"/>
      <w:r w:rsidRPr="00BB649F">
        <w:rPr>
          <w:b w:val="0"/>
          <w:sz w:val="24"/>
          <w:szCs w:val="24"/>
          <w:lang w:val="en-US"/>
        </w:rPr>
        <w:t xml:space="preserve"> Masyarakat, Universitas </w:t>
      </w:r>
      <w:proofErr w:type="spellStart"/>
      <w:r w:rsidRPr="00BB649F">
        <w:rPr>
          <w:b w:val="0"/>
          <w:sz w:val="24"/>
          <w:szCs w:val="24"/>
          <w:lang w:val="en-US"/>
        </w:rPr>
        <w:t>Padjadjaran</w:t>
      </w:r>
      <w:proofErr w:type="spellEnd"/>
      <w:r w:rsidRPr="00BB649F">
        <w:rPr>
          <w:b w:val="0"/>
          <w:sz w:val="24"/>
          <w:szCs w:val="24"/>
          <w:lang w:val="en-US"/>
        </w:rPr>
        <w:t>, Bandung.</w:t>
      </w:r>
    </w:p>
    <w:p w14:paraId="5D0B5293"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color w:val="666666"/>
          <w:sz w:val="24"/>
          <w:szCs w:val="24"/>
          <w:shd w:val="clear" w:color="auto" w:fill="FFFFFF"/>
        </w:rPr>
      </w:pPr>
      <w:r w:rsidRPr="00BB649F">
        <w:rPr>
          <w:b w:val="0"/>
          <w:sz w:val="24"/>
          <w:szCs w:val="24"/>
          <w:lang w:val="en-US"/>
        </w:rPr>
        <w:t>Walsh, J. (2014). Hallyu as a Government Construct: The Korean Wave in the</w:t>
      </w:r>
      <w:r w:rsidRPr="00BB649F">
        <w:rPr>
          <w:b w:val="0"/>
          <w:sz w:val="24"/>
          <w:szCs w:val="24"/>
          <w:lang w:val="id-ID"/>
        </w:rPr>
        <w:t xml:space="preserve"> </w:t>
      </w:r>
      <w:r w:rsidRPr="00BB649F">
        <w:rPr>
          <w:b w:val="0"/>
          <w:sz w:val="24"/>
          <w:szCs w:val="24"/>
          <w:lang w:val="en-US"/>
        </w:rPr>
        <w:t xml:space="preserve">Context of Economic and Social Development, Springer, </w:t>
      </w:r>
      <w:proofErr w:type="gramStart"/>
      <w:r w:rsidRPr="00BB649F">
        <w:rPr>
          <w:b w:val="0"/>
          <w:sz w:val="24"/>
          <w:szCs w:val="24"/>
          <w:lang w:val="en-US"/>
        </w:rPr>
        <w:t>DOI :</w:t>
      </w:r>
      <w:proofErr w:type="gramEnd"/>
      <w:r w:rsidRPr="00BB649F">
        <w:rPr>
          <w:b w:val="0"/>
          <w:sz w:val="24"/>
          <w:szCs w:val="24"/>
          <w:lang w:val="en-US"/>
        </w:rPr>
        <w:tab/>
      </w:r>
      <w:r w:rsidRPr="00BB649F">
        <w:rPr>
          <w:b w:val="0"/>
          <w:color w:val="000000" w:themeColor="text1"/>
          <w:sz w:val="24"/>
          <w:szCs w:val="24"/>
          <w:lang w:val="en-US"/>
        </w:rPr>
        <w:t>1</w:t>
      </w:r>
      <w:r w:rsidRPr="00BB649F">
        <w:rPr>
          <w:color w:val="000000" w:themeColor="text1"/>
          <w:sz w:val="24"/>
          <w:szCs w:val="24"/>
          <w:shd w:val="clear" w:color="auto" w:fill="FFFFFF"/>
        </w:rPr>
        <w:t>0.1057/9781137350282_2</w:t>
      </w:r>
    </w:p>
    <w:p w14:paraId="166BBF06"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sz w:val="24"/>
          <w:szCs w:val="24"/>
          <w:lang w:val="en-US"/>
        </w:rPr>
      </w:pPr>
      <w:proofErr w:type="spellStart"/>
      <w:r w:rsidRPr="00BB649F">
        <w:rPr>
          <w:b w:val="0"/>
          <w:sz w:val="24"/>
          <w:szCs w:val="24"/>
          <w:lang w:val="en-US"/>
        </w:rPr>
        <w:t>Yucel</w:t>
      </w:r>
      <w:proofErr w:type="spellEnd"/>
      <w:r w:rsidRPr="00BB649F">
        <w:rPr>
          <w:b w:val="0"/>
          <w:sz w:val="24"/>
          <w:szCs w:val="24"/>
          <w:lang w:val="en-US"/>
        </w:rPr>
        <w:t xml:space="preserve">, Y. dan </w:t>
      </w:r>
      <w:proofErr w:type="spellStart"/>
      <w:r w:rsidRPr="00BB649F">
        <w:rPr>
          <w:b w:val="0"/>
          <w:sz w:val="24"/>
          <w:szCs w:val="24"/>
          <w:lang w:val="en-US"/>
        </w:rPr>
        <w:t>Capraz</w:t>
      </w:r>
      <w:proofErr w:type="spellEnd"/>
      <w:r w:rsidRPr="00BB649F">
        <w:rPr>
          <w:b w:val="0"/>
          <w:sz w:val="24"/>
          <w:szCs w:val="24"/>
          <w:lang w:val="en-US"/>
        </w:rPr>
        <w:t>, YC. (2022). An Alternative for Turkish Serials: Uses and</w:t>
      </w:r>
      <w:r w:rsidRPr="00BB649F">
        <w:rPr>
          <w:b w:val="0"/>
          <w:sz w:val="24"/>
          <w:szCs w:val="24"/>
          <w:lang w:val="id-ID"/>
        </w:rPr>
        <w:t xml:space="preserve"> </w:t>
      </w:r>
      <w:r w:rsidRPr="00BB649F">
        <w:rPr>
          <w:b w:val="0"/>
          <w:sz w:val="24"/>
          <w:szCs w:val="24"/>
          <w:lang w:val="en-US"/>
        </w:rPr>
        <w:t xml:space="preserve">Gratification of Watching Indian Soap Operas by Turkish Female, </w:t>
      </w:r>
      <w:r w:rsidRPr="00BB649F">
        <w:rPr>
          <w:sz w:val="24"/>
          <w:szCs w:val="24"/>
          <w:lang w:val="en-US"/>
        </w:rPr>
        <w:t xml:space="preserve">Turkish Review of Communication Studies, </w:t>
      </w:r>
      <w:r w:rsidRPr="00BB649F">
        <w:rPr>
          <w:b w:val="0"/>
          <w:sz w:val="24"/>
          <w:szCs w:val="24"/>
          <w:lang w:val="en-US"/>
        </w:rPr>
        <w:t>Vol. 40 No. 1. DOI: 10.7829/turcom.931464</w:t>
      </w:r>
    </w:p>
    <w:p w14:paraId="28989715" w14:textId="77777777" w:rsidR="00443D4D" w:rsidRPr="00BB649F" w:rsidRDefault="00443D4D" w:rsidP="00193A5E">
      <w:pPr>
        <w:pStyle w:val="Heading3"/>
        <w:pBdr>
          <w:bottom w:val="single" w:sz="6" w:space="0" w:color="D2D8DE"/>
        </w:pBdr>
        <w:shd w:val="clear" w:color="auto" w:fill="FFFFFF"/>
        <w:spacing w:before="0" w:beforeAutospacing="0" w:after="0" w:afterAutospacing="0"/>
        <w:ind w:left="448" w:hanging="448"/>
        <w:jc w:val="both"/>
        <w:rPr>
          <w:sz w:val="24"/>
          <w:szCs w:val="24"/>
          <w:lang w:val="en-US"/>
        </w:rPr>
      </w:pPr>
    </w:p>
    <w:p w14:paraId="235B398A" w14:textId="78F24A89" w:rsidR="009804B2" w:rsidRPr="00BB649F" w:rsidRDefault="009C3F13" w:rsidP="006F4415">
      <w:pPr>
        <w:pStyle w:val="Heading3"/>
        <w:pBdr>
          <w:bottom w:val="single" w:sz="6" w:space="0" w:color="D2D8DE"/>
        </w:pBdr>
        <w:shd w:val="clear" w:color="auto" w:fill="FFFFFF"/>
        <w:spacing w:before="0" w:beforeAutospacing="0" w:after="220" w:afterAutospacing="0"/>
        <w:ind w:left="448" w:hanging="448"/>
        <w:jc w:val="both"/>
        <w:rPr>
          <w:b w:val="0"/>
          <w:color w:val="666666"/>
          <w:sz w:val="24"/>
          <w:szCs w:val="24"/>
          <w:shd w:val="clear" w:color="auto" w:fill="FFFFFF"/>
        </w:rPr>
      </w:pPr>
      <w:r w:rsidRPr="00BB649F">
        <w:rPr>
          <w:sz w:val="24"/>
          <w:szCs w:val="24"/>
          <w:lang w:val="en-US"/>
        </w:rPr>
        <w:t>Books</w:t>
      </w:r>
      <w:r w:rsidR="009804B2" w:rsidRPr="00BB649F">
        <w:rPr>
          <w:sz w:val="24"/>
          <w:szCs w:val="24"/>
          <w:lang w:val="en-US"/>
        </w:rPr>
        <w:t>:</w:t>
      </w:r>
    </w:p>
    <w:p w14:paraId="5A9F76CF"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sz w:val="24"/>
          <w:szCs w:val="24"/>
          <w:lang w:val="en-US"/>
        </w:rPr>
      </w:pPr>
      <w:proofErr w:type="spellStart"/>
      <w:r w:rsidRPr="00BB649F">
        <w:rPr>
          <w:b w:val="0"/>
          <w:sz w:val="24"/>
          <w:szCs w:val="24"/>
          <w:lang w:val="en-US"/>
        </w:rPr>
        <w:t>Azeharie</w:t>
      </w:r>
      <w:proofErr w:type="spellEnd"/>
      <w:r w:rsidRPr="00BB649F">
        <w:rPr>
          <w:b w:val="0"/>
          <w:sz w:val="24"/>
          <w:szCs w:val="24"/>
          <w:lang w:val="en-US"/>
        </w:rPr>
        <w:t xml:space="preserve">, S. (2022). </w:t>
      </w:r>
      <w:proofErr w:type="spellStart"/>
      <w:r w:rsidRPr="00BB649F">
        <w:rPr>
          <w:sz w:val="24"/>
          <w:szCs w:val="24"/>
          <w:lang w:val="en-US"/>
        </w:rPr>
        <w:t>Perdukunan</w:t>
      </w:r>
      <w:proofErr w:type="spellEnd"/>
      <w:r w:rsidRPr="00BB649F">
        <w:rPr>
          <w:sz w:val="24"/>
          <w:szCs w:val="24"/>
          <w:lang w:val="en-US"/>
        </w:rPr>
        <w:t xml:space="preserve"> di Korea dan Indonesia </w:t>
      </w:r>
      <w:proofErr w:type="spellStart"/>
      <w:r w:rsidRPr="00BB649F">
        <w:rPr>
          <w:sz w:val="24"/>
          <w:szCs w:val="24"/>
          <w:lang w:val="en-US"/>
        </w:rPr>
        <w:t>dari</w:t>
      </w:r>
      <w:proofErr w:type="spellEnd"/>
      <w:r w:rsidRPr="00BB649F">
        <w:rPr>
          <w:sz w:val="24"/>
          <w:szCs w:val="24"/>
          <w:lang w:val="en-US"/>
        </w:rPr>
        <w:t xml:space="preserve"> </w:t>
      </w:r>
      <w:proofErr w:type="spellStart"/>
      <w:r w:rsidRPr="00BB649F">
        <w:rPr>
          <w:sz w:val="24"/>
          <w:szCs w:val="24"/>
          <w:lang w:val="en-US"/>
        </w:rPr>
        <w:t>Perspektif</w:t>
      </w:r>
      <w:proofErr w:type="spellEnd"/>
      <w:r w:rsidRPr="00BB649F">
        <w:rPr>
          <w:sz w:val="24"/>
          <w:szCs w:val="24"/>
          <w:lang w:val="en-US"/>
        </w:rPr>
        <w:t xml:space="preserve"> </w:t>
      </w:r>
      <w:proofErr w:type="spellStart"/>
      <w:r w:rsidRPr="00BB649F">
        <w:rPr>
          <w:sz w:val="24"/>
          <w:szCs w:val="24"/>
          <w:lang w:val="en-US"/>
        </w:rPr>
        <w:t>Komunikasi</w:t>
      </w:r>
      <w:proofErr w:type="spellEnd"/>
      <w:r w:rsidRPr="00BB649F">
        <w:rPr>
          <w:sz w:val="24"/>
          <w:szCs w:val="24"/>
          <w:lang w:val="id-ID"/>
        </w:rPr>
        <w:t xml:space="preserve"> </w:t>
      </w:r>
      <w:proofErr w:type="spellStart"/>
      <w:r w:rsidRPr="00BB649F">
        <w:rPr>
          <w:sz w:val="24"/>
          <w:szCs w:val="24"/>
          <w:lang w:val="en-US"/>
        </w:rPr>
        <w:t>Antarbudaya</w:t>
      </w:r>
      <w:proofErr w:type="spellEnd"/>
      <w:r w:rsidRPr="00BB649F">
        <w:rPr>
          <w:sz w:val="24"/>
          <w:szCs w:val="24"/>
          <w:lang w:val="en-US"/>
        </w:rPr>
        <w:t xml:space="preserve">, </w:t>
      </w:r>
      <w:proofErr w:type="spellStart"/>
      <w:r w:rsidRPr="00BB649F">
        <w:rPr>
          <w:sz w:val="24"/>
          <w:szCs w:val="24"/>
          <w:lang w:val="en-US"/>
        </w:rPr>
        <w:t>dalam</w:t>
      </w:r>
      <w:proofErr w:type="spellEnd"/>
      <w:r w:rsidRPr="00BB649F">
        <w:rPr>
          <w:sz w:val="24"/>
          <w:szCs w:val="24"/>
          <w:lang w:val="en-US"/>
        </w:rPr>
        <w:t xml:space="preserve"> </w:t>
      </w:r>
      <w:proofErr w:type="spellStart"/>
      <w:r w:rsidRPr="00BB649F">
        <w:rPr>
          <w:sz w:val="24"/>
          <w:szCs w:val="24"/>
          <w:lang w:val="en-US"/>
        </w:rPr>
        <w:t>Komunikasi</w:t>
      </w:r>
      <w:proofErr w:type="spellEnd"/>
      <w:r w:rsidRPr="00BB649F">
        <w:rPr>
          <w:sz w:val="24"/>
          <w:szCs w:val="24"/>
          <w:lang w:val="en-US"/>
        </w:rPr>
        <w:t xml:space="preserve"> Anak Muda dan </w:t>
      </w:r>
      <w:proofErr w:type="spellStart"/>
      <w:r w:rsidRPr="00BB649F">
        <w:rPr>
          <w:sz w:val="24"/>
          <w:szCs w:val="24"/>
          <w:lang w:val="en-US"/>
        </w:rPr>
        <w:t>Perubahan</w:t>
      </w:r>
      <w:proofErr w:type="spellEnd"/>
      <w:r w:rsidRPr="00BB649F">
        <w:rPr>
          <w:sz w:val="24"/>
          <w:szCs w:val="24"/>
          <w:lang w:val="en-US"/>
        </w:rPr>
        <w:t xml:space="preserve"> </w:t>
      </w:r>
      <w:proofErr w:type="spellStart"/>
      <w:r w:rsidRPr="00BB649F">
        <w:rPr>
          <w:sz w:val="24"/>
          <w:szCs w:val="24"/>
          <w:lang w:val="en-US"/>
        </w:rPr>
        <w:t>Sosial</w:t>
      </w:r>
      <w:proofErr w:type="spellEnd"/>
      <w:r w:rsidRPr="00BB649F">
        <w:rPr>
          <w:sz w:val="24"/>
          <w:szCs w:val="24"/>
          <w:lang w:val="en-US"/>
        </w:rPr>
        <w:t xml:space="preserve">, Gramedia, </w:t>
      </w:r>
      <w:r w:rsidRPr="00BB649F">
        <w:rPr>
          <w:b w:val="0"/>
          <w:sz w:val="24"/>
          <w:szCs w:val="24"/>
          <w:lang w:val="en-US"/>
        </w:rPr>
        <w:t>Jakarta, https://ebooks.gramedia.com/books/komunikasi-anak-muda-untuk-perubahan-sosial</w:t>
      </w:r>
    </w:p>
    <w:p w14:paraId="329DBCAA"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lastRenderedPageBreak/>
        <w:t xml:space="preserve">Csikszentmihalyi, M. (2020). </w:t>
      </w:r>
      <w:r w:rsidRPr="00BB649F">
        <w:rPr>
          <w:sz w:val="24"/>
          <w:szCs w:val="24"/>
          <w:lang w:val="en-US"/>
        </w:rPr>
        <w:t>Confucius, Plato Stanford Education,</w:t>
      </w:r>
      <w:r w:rsidRPr="00BB649F">
        <w:rPr>
          <w:b w:val="0"/>
          <w:sz w:val="24"/>
          <w:szCs w:val="24"/>
          <w:lang w:val="en-US"/>
        </w:rPr>
        <w:t xml:space="preserve"> US.</w:t>
      </w:r>
    </w:p>
    <w:p w14:paraId="685B9AF3" w14:textId="77777777" w:rsidR="00193A5E" w:rsidRPr="00BB649F" w:rsidRDefault="00193A5E" w:rsidP="006F4415">
      <w:pPr>
        <w:pStyle w:val="Heading3"/>
        <w:pBdr>
          <w:bottom w:val="single" w:sz="6" w:space="0"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t xml:space="preserve">Henry, TA. (2016). </w:t>
      </w:r>
      <w:r w:rsidRPr="00BB649F">
        <w:rPr>
          <w:sz w:val="24"/>
          <w:szCs w:val="24"/>
          <w:lang w:val="en-US"/>
        </w:rPr>
        <w:t>Assimilating Seoul: Japanese Rule and the Politics of Public Space in Colonial Korea 1910-1945,</w:t>
      </w:r>
      <w:r w:rsidRPr="00BB649F">
        <w:rPr>
          <w:b w:val="0"/>
          <w:sz w:val="24"/>
          <w:szCs w:val="24"/>
          <w:lang w:val="en-US"/>
        </w:rPr>
        <w:t xml:space="preserve"> University of California Press.</w:t>
      </w:r>
    </w:p>
    <w:p w14:paraId="1D544A46" w14:textId="77777777" w:rsidR="00193A5E"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proofErr w:type="spellStart"/>
      <w:r w:rsidRPr="00BB649F">
        <w:rPr>
          <w:b w:val="0"/>
          <w:sz w:val="24"/>
          <w:szCs w:val="24"/>
          <w:lang w:val="en-US"/>
        </w:rPr>
        <w:t>Liliweri</w:t>
      </w:r>
      <w:proofErr w:type="spellEnd"/>
      <w:r w:rsidRPr="00BB649F">
        <w:rPr>
          <w:b w:val="0"/>
          <w:sz w:val="24"/>
          <w:szCs w:val="24"/>
          <w:lang w:val="en-US"/>
        </w:rPr>
        <w:t xml:space="preserve">, A. (2002). </w:t>
      </w:r>
      <w:proofErr w:type="spellStart"/>
      <w:r w:rsidRPr="00BB649F">
        <w:rPr>
          <w:sz w:val="24"/>
          <w:szCs w:val="24"/>
          <w:lang w:val="en-US"/>
        </w:rPr>
        <w:t>Makna</w:t>
      </w:r>
      <w:proofErr w:type="spellEnd"/>
      <w:r w:rsidRPr="00BB649F">
        <w:rPr>
          <w:sz w:val="24"/>
          <w:szCs w:val="24"/>
          <w:lang w:val="en-US"/>
        </w:rPr>
        <w:t xml:space="preserve"> </w:t>
      </w:r>
      <w:proofErr w:type="spellStart"/>
      <w:r w:rsidRPr="00BB649F">
        <w:rPr>
          <w:sz w:val="24"/>
          <w:szCs w:val="24"/>
          <w:lang w:val="en-US"/>
        </w:rPr>
        <w:t>Budaya</w:t>
      </w:r>
      <w:proofErr w:type="spellEnd"/>
      <w:r w:rsidRPr="00BB649F">
        <w:rPr>
          <w:sz w:val="24"/>
          <w:szCs w:val="24"/>
          <w:lang w:val="en-US"/>
        </w:rPr>
        <w:t xml:space="preserve"> </w:t>
      </w:r>
      <w:proofErr w:type="spellStart"/>
      <w:r w:rsidRPr="00BB649F">
        <w:rPr>
          <w:sz w:val="24"/>
          <w:szCs w:val="24"/>
          <w:lang w:val="en-US"/>
        </w:rPr>
        <w:t>dalam</w:t>
      </w:r>
      <w:proofErr w:type="spellEnd"/>
      <w:r w:rsidRPr="00BB649F">
        <w:rPr>
          <w:sz w:val="24"/>
          <w:szCs w:val="24"/>
          <w:lang w:val="en-US"/>
        </w:rPr>
        <w:t xml:space="preserve"> </w:t>
      </w:r>
      <w:proofErr w:type="spellStart"/>
      <w:r w:rsidRPr="00BB649F">
        <w:rPr>
          <w:sz w:val="24"/>
          <w:szCs w:val="24"/>
          <w:lang w:val="en-US"/>
        </w:rPr>
        <w:t>Komunikasi</w:t>
      </w:r>
      <w:proofErr w:type="spellEnd"/>
      <w:r w:rsidRPr="00BB649F">
        <w:rPr>
          <w:sz w:val="24"/>
          <w:szCs w:val="24"/>
          <w:lang w:val="en-US"/>
        </w:rPr>
        <w:t xml:space="preserve"> </w:t>
      </w:r>
      <w:proofErr w:type="spellStart"/>
      <w:r w:rsidRPr="00BB649F">
        <w:rPr>
          <w:sz w:val="24"/>
          <w:szCs w:val="24"/>
          <w:lang w:val="en-US"/>
        </w:rPr>
        <w:t>Antarbudaya</w:t>
      </w:r>
      <w:proofErr w:type="spellEnd"/>
      <w:r w:rsidRPr="00BB649F">
        <w:rPr>
          <w:sz w:val="24"/>
          <w:szCs w:val="24"/>
          <w:lang w:val="en-US"/>
        </w:rPr>
        <w:t>,</w:t>
      </w:r>
      <w:r w:rsidRPr="00BB649F">
        <w:rPr>
          <w:b w:val="0"/>
          <w:sz w:val="24"/>
          <w:szCs w:val="24"/>
          <w:lang w:val="en-US"/>
        </w:rPr>
        <w:t xml:space="preserve"> LKIS, Jakarta.</w:t>
      </w:r>
    </w:p>
    <w:p w14:paraId="45B22BC8" w14:textId="77777777" w:rsidR="00193A5E"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t xml:space="preserve">Park, AL. (2015). </w:t>
      </w:r>
      <w:r w:rsidRPr="00BB649F">
        <w:rPr>
          <w:sz w:val="24"/>
          <w:szCs w:val="24"/>
          <w:lang w:val="en-US"/>
        </w:rPr>
        <w:t>Building a Heaven on Earth: Religion, Activism and Protest in Japanese Occupied Korea,</w:t>
      </w:r>
      <w:r w:rsidRPr="00BB649F">
        <w:rPr>
          <w:b w:val="0"/>
          <w:sz w:val="24"/>
          <w:szCs w:val="24"/>
          <w:lang w:val="en-US"/>
        </w:rPr>
        <w:t xml:space="preserve"> University of </w:t>
      </w:r>
      <w:proofErr w:type="spellStart"/>
      <w:r w:rsidRPr="00BB649F">
        <w:rPr>
          <w:b w:val="0"/>
          <w:sz w:val="24"/>
          <w:szCs w:val="24"/>
          <w:lang w:val="en-US"/>
        </w:rPr>
        <w:t>Hawa’i</w:t>
      </w:r>
      <w:proofErr w:type="spellEnd"/>
      <w:r w:rsidRPr="00BB649F">
        <w:rPr>
          <w:b w:val="0"/>
          <w:sz w:val="24"/>
          <w:szCs w:val="24"/>
          <w:lang w:val="en-US"/>
        </w:rPr>
        <w:t xml:space="preserve"> Press, Honolulu.</w:t>
      </w:r>
    </w:p>
    <w:p w14:paraId="5F467504" w14:textId="77777777" w:rsidR="00193A5E"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proofErr w:type="spellStart"/>
      <w:r w:rsidRPr="00BB649F">
        <w:rPr>
          <w:b w:val="0"/>
          <w:sz w:val="24"/>
          <w:szCs w:val="24"/>
          <w:lang w:val="en-US"/>
        </w:rPr>
        <w:t>Slote</w:t>
      </w:r>
      <w:proofErr w:type="spellEnd"/>
      <w:r w:rsidRPr="00BB649F">
        <w:rPr>
          <w:b w:val="0"/>
          <w:sz w:val="24"/>
          <w:szCs w:val="24"/>
          <w:lang w:val="en-US"/>
        </w:rPr>
        <w:t xml:space="preserve"> WH. dan DeVos GA. (1998). </w:t>
      </w:r>
      <w:r w:rsidRPr="00BB649F">
        <w:rPr>
          <w:sz w:val="24"/>
          <w:szCs w:val="24"/>
          <w:lang w:val="en-US"/>
        </w:rPr>
        <w:t>Confucianism and the Family,</w:t>
      </w:r>
      <w:r w:rsidRPr="00BB649F">
        <w:rPr>
          <w:b w:val="0"/>
          <w:sz w:val="24"/>
          <w:szCs w:val="24"/>
          <w:lang w:val="en-US"/>
        </w:rPr>
        <w:t xml:space="preserve"> State University of New York Press.</w:t>
      </w:r>
    </w:p>
    <w:p w14:paraId="347EF61F" w14:textId="77777777" w:rsidR="006F4415" w:rsidRPr="00BB649F" w:rsidRDefault="006F4415" w:rsidP="00130512">
      <w:pPr>
        <w:pStyle w:val="Heading3"/>
        <w:pBdr>
          <w:bottom w:val="single" w:sz="6" w:space="31" w:color="D2D8DE"/>
        </w:pBdr>
        <w:shd w:val="clear" w:color="auto" w:fill="FFFFFF"/>
        <w:spacing w:before="0" w:beforeAutospacing="0" w:after="0" w:afterAutospacing="0"/>
        <w:ind w:left="448" w:hanging="448"/>
        <w:jc w:val="both"/>
        <w:rPr>
          <w:sz w:val="24"/>
          <w:szCs w:val="24"/>
          <w:lang w:val="en-US"/>
        </w:rPr>
      </w:pPr>
    </w:p>
    <w:p w14:paraId="5F19D4CB" w14:textId="2B26435E" w:rsidR="009804B2" w:rsidRPr="00BB649F" w:rsidRDefault="009804B2"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r w:rsidRPr="00BB649F">
        <w:rPr>
          <w:sz w:val="24"/>
          <w:szCs w:val="24"/>
          <w:lang w:val="en-US"/>
        </w:rPr>
        <w:t>Internet:</w:t>
      </w:r>
    </w:p>
    <w:p w14:paraId="5022A1AC" w14:textId="77777777" w:rsidR="00193A5E"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id-ID"/>
        </w:rPr>
      </w:pPr>
      <w:r w:rsidRPr="00BB649F">
        <w:rPr>
          <w:b w:val="0"/>
          <w:sz w:val="24"/>
          <w:szCs w:val="24"/>
          <w:lang w:val="en-US"/>
        </w:rPr>
        <w:t xml:space="preserve">Abraham, S. (2021). </w:t>
      </w:r>
      <w:proofErr w:type="spellStart"/>
      <w:r w:rsidRPr="00BB649F">
        <w:rPr>
          <w:b w:val="0"/>
          <w:sz w:val="24"/>
          <w:szCs w:val="24"/>
          <w:lang w:val="en-US"/>
        </w:rPr>
        <w:t>Konsumsi</w:t>
      </w:r>
      <w:proofErr w:type="spellEnd"/>
      <w:r w:rsidRPr="00BB649F">
        <w:rPr>
          <w:b w:val="0"/>
          <w:sz w:val="24"/>
          <w:szCs w:val="24"/>
          <w:lang w:val="en-US"/>
        </w:rPr>
        <w:t xml:space="preserve"> </w:t>
      </w:r>
      <w:proofErr w:type="spellStart"/>
      <w:r w:rsidRPr="00BB649F">
        <w:rPr>
          <w:b w:val="0"/>
          <w:sz w:val="24"/>
          <w:szCs w:val="24"/>
          <w:lang w:val="en-US"/>
        </w:rPr>
        <w:t>Beras</w:t>
      </w:r>
      <w:proofErr w:type="spellEnd"/>
      <w:r w:rsidRPr="00BB649F">
        <w:rPr>
          <w:b w:val="0"/>
          <w:sz w:val="24"/>
          <w:szCs w:val="24"/>
          <w:lang w:val="en-US"/>
        </w:rPr>
        <w:t xml:space="preserve"> di Korea, deskJabar.com</w:t>
      </w:r>
      <w:r w:rsidRPr="00BB649F">
        <w:rPr>
          <w:b w:val="0"/>
          <w:sz w:val="24"/>
          <w:szCs w:val="24"/>
          <w:lang w:val="id-ID"/>
        </w:rPr>
        <w:t xml:space="preserve"> </w:t>
      </w:r>
    </w:p>
    <w:p w14:paraId="5BA114EE" w14:textId="77777777" w:rsidR="00193A5E"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t xml:space="preserve">Biro Pusat </w:t>
      </w:r>
      <w:proofErr w:type="spellStart"/>
      <w:r w:rsidRPr="00BB649F">
        <w:rPr>
          <w:b w:val="0"/>
          <w:sz w:val="24"/>
          <w:szCs w:val="24"/>
          <w:lang w:val="en-US"/>
        </w:rPr>
        <w:t>Statistik</w:t>
      </w:r>
      <w:proofErr w:type="spellEnd"/>
      <w:r w:rsidRPr="00BB649F">
        <w:rPr>
          <w:b w:val="0"/>
          <w:sz w:val="24"/>
          <w:szCs w:val="24"/>
          <w:lang w:val="en-US"/>
        </w:rPr>
        <w:t>, 2020.</w:t>
      </w:r>
    </w:p>
    <w:p w14:paraId="4DACD94F" w14:textId="77777777" w:rsidR="00193A5E"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t xml:space="preserve">Dian, M. (2018). </w:t>
      </w:r>
      <w:proofErr w:type="spellStart"/>
      <w:r w:rsidRPr="00BB649F">
        <w:rPr>
          <w:b w:val="0"/>
          <w:sz w:val="24"/>
          <w:szCs w:val="24"/>
          <w:lang w:val="en-US"/>
        </w:rPr>
        <w:t>Lipstic</w:t>
      </w:r>
      <w:proofErr w:type="spellEnd"/>
      <w:r w:rsidRPr="00BB649F">
        <w:rPr>
          <w:b w:val="0"/>
          <w:sz w:val="24"/>
          <w:szCs w:val="24"/>
          <w:lang w:val="en-US"/>
        </w:rPr>
        <w:t xml:space="preserve"> </w:t>
      </w:r>
      <w:proofErr w:type="spellStart"/>
      <w:r w:rsidRPr="00BB649F">
        <w:rPr>
          <w:b w:val="0"/>
          <w:sz w:val="24"/>
          <w:szCs w:val="24"/>
          <w:lang w:val="en-US"/>
        </w:rPr>
        <w:t>Lancome</w:t>
      </w:r>
      <w:proofErr w:type="spellEnd"/>
      <w:r w:rsidRPr="00BB649F">
        <w:rPr>
          <w:b w:val="0"/>
          <w:sz w:val="24"/>
          <w:szCs w:val="24"/>
          <w:lang w:val="en-US"/>
        </w:rPr>
        <w:t xml:space="preserve"> Sold Out </w:t>
      </w:r>
      <w:proofErr w:type="spellStart"/>
      <w:r w:rsidRPr="00BB649F">
        <w:rPr>
          <w:b w:val="0"/>
          <w:sz w:val="24"/>
          <w:szCs w:val="24"/>
          <w:lang w:val="en-US"/>
        </w:rPr>
        <w:t>Dipakai</w:t>
      </w:r>
      <w:proofErr w:type="spellEnd"/>
      <w:r w:rsidRPr="00BB649F">
        <w:rPr>
          <w:b w:val="0"/>
          <w:sz w:val="24"/>
          <w:szCs w:val="24"/>
          <w:lang w:val="en-US"/>
        </w:rPr>
        <w:t xml:space="preserve"> Bintang Korea Juga Muse</w:t>
      </w:r>
      <w:r w:rsidRPr="00BB649F">
        <w:rPr>
          <w:b w:val="0"/>
          <w:sz w:val="24"/>
          <w:szCs w:val="24"/>
          <w:lang w:val="id-ID"/>
        </w:rPr>
        <w:t xml:space="preserve"> </w:t>
      </w:r>
      <w:proofErr w:type="spellStart"/>
      <w:r w:rsidRPr="00BB649F">
        <w:rPr>
          <w:b w:val="0"/>
          <w:sz w:val="24"/>
          <w:szCs w:val="24"/>
          <w:lang w:val="en-US"/>
        </w:rPr>
        <w:t>Baru</w:t>
      </w:r>
      <w:proofErr w:type="spellEnd"/>
      <w:r w:rsidRPr="00BB649F">
        <w:rPr>
          <w:b w:val="0"/>
          <w:sz w:val="24"/>
          <w:szCs w:val="24"/>
          <w:lang w:val="en-US"/>
        </w:rPr>
        <w:t xml:space="preserve"> Suzy Bae, </w:t>
      </w:r>
      <w:proofErr w:type="spellStart"/>
      <w:r w:rsidRPr="00BB649F">
        <w:rPr>
          <w:b w:val="0"/>
          <w:sz w:val="24"/>
          <w:szCs w:val="24"/>
          <w:lang w:val="en-US"/>
        </w:rPr>
        <w:t>Fimela</w:t>
      </w:r>
      <w:proofErr w:type="spellEnd"/>
      <w:r w:rsidRPr="00BB649F">
        <w:rPr>
          <w:b w:val="0"/>
          <w:sz w:val="24"/>
          <w:szCs w:val="24"/>
          <w:lang w:val="en-US"/>
        </w:rPr>
        <w:t xml:space="preserve">, accessed 6 September 2022. https://www.fimela.com/beauty/read/3631191/lipstik-lancome-sold-out-setelah-dipakai-bintang-korea-juga-muse-baru-suzy-bae </w:t>
      </w:r>
    </w:p>
    <w:p w14:paraId="7B198649" w14:textId="77777777" w:rsidR="00193A5E"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t xml:space="preserve">Ha, S. (2022) The “Woo Young Woo headphone” is in high demand leading to a shortage in South Korea following “Extraordinary Attorney Woo’s popularity, </w:t>
      </w:r>
      <w:proofErr w:type="spellStart"/>
      <w:r w:rsidRPr="00BB649F">
        <w:rPr>
          <w:b w:val="0"/>
          <w:sz w:val="24"/>
          <w:szCs w:val="24"/>
          <w:lang w:val="en-US"/>
        </w:rPr>
        <w:t>Allkpop</w:t>
      </w:r>
      <w:proofErr w:type="spellEnd"/>
      <w:r w:rsidRPr="00BB649F">
        <w:rPr>
          <w:b w:val="0"/>
          <w:sz w:val="24"/>
          <w:szCs w:val="24"/>
          <w:lang w:val="en-US"/>
        </w:rPr>
        <w:t>.</w:t>
      </w:r>
    </w:p>
    <w:p w14:paraId="1D418F84" w14:textId="77777777" w:rsidR="00193A5E"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r w:rsidRPr="00BB649F">
        <w:rPr>
          <w:b w:val="0"/>
          <w:color w:val="000000" w:themeColor="text1"/>
          <w:sz w:val="24"/>
          <w:szCs w:val="24"/>
          <w:lang w:val="en-US"/>
        </w:rPr>
        <w:t xml:space="preserve">Jo, H. (2022), </w:t>
      </w:r>
      <w:r w:rsidRPr="00BB649F">
        <w:rPr>
          <w:b w:val="0"/>
          <w:color w:val="000000" w:themeColor="text1"/>
          <w:spacing w:val="-15"/>
          <w:sz w:val="24"/>
          <w:szCs w:val="24"/>
        </w:rPr>
        <w:t xml:space="preserve">Ministry for feminists? Pledge to Abolish Gender Ministry Reignites Debate: </w:t>
      </w:r>
      <w:r w:rsidRPr="00BB649F">
        <w:rPr>
          <w:b w:val="0"/>
          <w:color w:val="000000" w:themeColor="text1"/>
          <w:spacing w:val="-15"/>
          <w:sz w:val="24"/>
          <w:szCs w:val="24"/>
          <w:lang w:val="id-ID"/>
        </w:rPr>
        <w:t xml:space="preserve"> </w:t>
      </w:r>
      <w:r w:rsidRPr="00BB649F">
        <w:rPr>
          <w:b w:val="0"/>
          <w:color w:val="000000" w:themeColor="text1"/>
          <w:sz w:val="24"/>
          <w:szCs w:val="24"/>
        </w:rPr>
        <w:t>Poll shows 5 out of 10 opt for abolishment of Ministry of Gender Equality and Family,</w:t>
      </w:r>
      <w:r w:rsidRPr="00BB649F">
        <w:rPr>
          <w:b w:val="0"/>
          <w:color w:val="000000" w:themeColor="text1"/>
          <w:sz w:val="24"/>
          <w:szCs w:val="24"/>
          <w:lang w:val="en-US"/>
        </w:rPr>
        <w:t>The Korea Herald, https://www.koreaherald.com/view.php?ud=20220112000732</w:t>
      </w:r>
    </w:p>
    <w:p w14:paraId="3AFD8B25" w14:textId="6393335D" w:rsidR="0005312F" w:rsidRPr="00BB649F" w:rsidRDefault="0005312F" w:rsidP="0005312F">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t>Kim, V., Ban, G., Kim, S. (2017). 33 Gorgeous Islands Await You in South Korea, CNN Travel, https://edition.cnn.com/travel/article/south-korea-islands/index.html</w:t>
      </w:r>
    </w:p>
    <w:p w14:paraId="404AFD4D" w14:textId="6DA055F7" w:rsidR="00130512"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r w:rsidRPr="00BB649F">
        <w:rPr>
          <w:b w:val="0"/>
          <w:sz w:val="24"/>
          <w:szCs w:val="24"/>
          <w:lang w:val="en-US"/>
        </w:rPr>
        <w:t xml:space="preserve">Korean First. (2022). Nama </w:t>
      </w:r>
      <w:proofErr w:type="spellStart"/>
      <w:r w:rsidRPr="00BB649F">
        <w:rPr>
          <w:b w:val="0"/>
          <w:sz w:val="24"/>
          <w:szCs w:val="24"/>
          <w:lang w:val="en-US"/>
        </w:rPr>
        <w:t>Keluarga</w:t>
      </w:r>
      <w:proofErr w:type="spellEnd"/>
      <w:r w:rsidRPr="00BB649F">
        <w:rPr>
          <w:b w:val="0"/>
          <w:sz w:val="24"/>
          <w:szCs w:val="24"/>
          <w:lang w:val="en-US"/>
        </w:rPr>
        <w:t xml:space="preserve"> </w:t>
      </w:r>
      <w:proofErr w:type="spellStart"/>
      <w:r w:rsidRPr="00BB649F">
        <w:rPr>
          <w:b w:val="0"/>
          <w:sz w:val="24"/>
          <w:szCs w:val="24"/>
          <w:lang w:val="en-US"/>
        </w:rPr>
        <w:t>dalam</w:t>
      </w:r>
      <w:proofErr w:type="spellEnd"/>
      <w:r w:rsidRPr="00BB649F">
        <w:rPr>
          <w:b w:val="0"/>
          <w:sz w:val="24"/>
          <w:szCs w:val="24"/>
          <w:lang w:val="en-US"/>
        </w:rPr>
        <w:t xml:space="preserve"> Bahasa Korea.</w:t>
      </w:r>
    </w:p>
    <w:p w14:paraId="57B9C952" w14:textId="23753C33" w:rsidR="00193A5E" w:rsidRPr="00BB649F" w:rsidRDefault="00193A5E" w:rsidP="00130512">
      <w:pPr>
        <w:pStyle w:val="Heading3"/>
        <w:pBdr>
          <w:bottom w:val="single" w:sz="6" w:space="31" w:color="D2D8DE"/>
        </w:pBdr>
        <w:shd w:val="clear" w:color="auto" w:fill="FFFFFF"/>
        <w:spacing w:before="0" w:beforeAutospacing="0" w:after="220" w:afterAutospacing="0"/>
        <w:ind w:left="448" w:hanging="448"/>
        <w:jc w:val="both"/>
        <w:rPr>
          <w:b w:val="0"/>
          <w:sz w:val="24"/>
          <w:szCs w:val="24"/>
          <w:lang w:val="en-US"/>
        </w:rPr>
      </w:pPr>
      <w:proofErr w:type="spellStart"/>
      <w:r w:rsidRPr="00BB649F">
        <w:rPr>
          <w:b w:val="0"/>
          <w:sz w:val="24"/>
          <w:szCs w:val="24"/>
          <w:lang w:val="en-US"/>
        </w:rPr>
        <w:t>Rizaty</w:t>
      </w:r>
      <w:proofErr w:type="spellEnd"/>
      <w:r w:rsidR="0005312F" w:rsidRPr="00BB649F">
        <w:rPr>
          <w:b w:val="0"/>
          <w:sz w:val="24"/>
          <w:szCs w:val="24"/>
          <w:lang w:val="en-US"/>
        </w:rPr>
        <w:t>, MA.</w:t>
      </w:r>
      <w:r w:rsidRPr="00BB649F">
        <w:rPr>
          <w:b w:val="0"/>
          <w:sz w:val="24"/>
          <w:szCs w:val="24"/>
          <w:lang w:val="en-US"/>
        </w:rPr>
        <w:t xml:space="preserve"> (2021). </w:t>
      </w:r>
      <w:proofErr w:type="spellStart"/>
      <w:r w:rsidRPr="00BB649F">
        <w:rPr>
          <w:b w:val="0"/>
          <w:sz w:val="24"/>
          <w:szCs w:val="24"/>
          <w:lang w:val="en-US"/>
        </w:rPr>
        <w:t>Konsumsi</w:t>
      </w:r>
      <w:proofErr w:type="spellEnd"/>
      <w:r w:rsidRPr="00BB649F">
        <w:rPr>
          <w:b w:val="0"/>
          <w:sz w:val="24"/>
          <w:szCs w:val="24"/>
          <w:lang w:val="en-US"/>
        </w:rPr>
        <w:t xml:space="preserve"> </w:t>
      </w:r>
      <w:proofErr w:type="spellStart"/>
      <w:r w:rsidRPr="00BB649F">
        <w:rPr>
          <w:b w:val="0"/>
          <w:sz w:val="24"/>
          <w:szCs w:val="24"/>
          <w:lang w:val="en-US"/>
        </w:rPr>
        <w:t>Beras</w:t>
      </w:r>
      <w:proofErr w:type="spellEnd"/>
      <w:r w:rsidRPr="00BB649F">
        <w:rPr>
          <w:b w:val="0"/>
          <w:sz w:val="24"/>
          <w:szCs w:val="24"/>
          <w:lang w:val="en-US"/>
        </w:rPr>
        <w:t xml:space="preserve"> </w:t>
      </w:r>
      <w:proofErr w:type="spellStart"/>
      <w:r w:rsidRPr="00BB649F">
        <w:rPr>
          <w:b w:val="0"/>
          <w:sz w:val="24"/>
          <w:szCs w:val="24"/>
          <w:lang w:val="en-US"/>
        </w:rPr>
        <w:t>Penduduk</w:t>
      </w:r>
      <w:proofErr w:type="spellEnd"/>
      <w:r w:rsidRPr="00BB649F">
        <w:rPr>
          <w:b w:val="0"/>
          <w:sz w:val="24"/>
          <w:szCs w:val="24"/>
          <w:lang w:val="en-US"/>
        </w:rPr>
        <w:t xml:space="preserve"> Asia </w:t>
      </w:r>
      <w:proofErr w:type="spellStart"/>
      <w:r w:rsidRPr="00BB649F">
        <w:rPr>
          <w:b w:val="0"/>
          <w:sz w:val="24"/>
          <w:szCs w:val="24"/>
          <w:lang w:val="en-US"/>
        </w:rPr>
        <w:t>Tertinggi</w:t>
      </w:r>
      <w:proofErr w:type="spellEnd"/>
      <w:r w:rsidRPr="00BB649F">
        <w:rPr>
          <w:b w:val="0"/>
          <w:sz w:val="24"/>
          <w:szCs w:val="24"/>
          <w:lang w:val="en-US"/>
        </w:rPr>
        <w:t xml:space="preserve"> di Dunia</w:t>
      </w:r>
      <w:r w:rsidR="0005312F" w:rsidRPr="00BB649F">
        <w:rPr>
          <w:b w:val="0"/>
          <w:sz w:val="24"/>
          <w:szCs w:val="24"/>
          <w:lang w:val="en-US"/>
        </w:rPr>
        <w:t>, https://databoks.katadata.co.id/datapublish/2021/12/02/konsumsi-beras-penduduk-asia-tertinggi-di-dunia</w:t>
      </w:r>
    </w:p>
    <w:p w14:paraId="1A5132B0" w14:textId="77777777" w:rsidR="00130512" w:rsidRPr="00BB649F" w:rsidRDefault="00130512" w:rsidP="00130512">
      <w:pPr>
        <w:pStyle w:val="Heading3"/>
        <w:pBdr>
          <w:bottom w:val="single" w:sz="6" w:space="31" w:color="D2D8DE"/>
        </w:pBdr>
        <w:shd w:val="clear" w:color="auto" w:fill="FFFFFF"/>
        <w:spacing w:before="0" w:beforeAutospacing="0" w:after="0" w:afterAutospacing="0" w:line="480" w:lineRule="auto"/>
        <w:ind w:left="448" w:hanging="448"/>
        <w:jc w:val="both"/>
        <w:rPr>
          <w:b w:val="0"/>
          <w:sz w:val="24"/>
          <w:szCs w:val="24"/>
          <w:lang w:val="en-US"/>
        </w:rPr>
      </w:pPr>
    </w:p>
    <w:p w14:paraId="38124DE6" w14:textId="77777777" w:rsidR="00130512" w:rsidRPr="00BB649F" w:rsidRDefault="00130512" w:rsidP="00130512">
      <w:pPr>
        <w:pStyle w:val="Heading3"/>
        <w:pBdr>
          <w:bottom w:val="single" w:sz="6" w:space="31" w:color="D2D8DE"/>
        </w:pBdr>
        <w:shd w:val="clear" w:color="auto" w:fill="FFFFFF"/>
        <w:spacing w:before="0" w:beforeAutospacing="0" w:after="0" w:afterAutospacing="0" w:line="480" w:lineRule="auto"/>
        <w:ind w:left="448" w:hanging="448"/>
        <w:jc w:val="both"/>
        <w:rPr>
          <w:b w:val="0"/>
          <w:sz w:val="24"/>
          <w:szCs w:val="24"/>
          <w:lang w:val="en-US"/>
        </w:rPr>
      </w:pPr>
    </w:p>
    <w:p w14:paraId="7BF9A66A" w14:textId="77777777" w:rsidR="00130512" w:rsidRPr="00BB649F" w:rsidRDefault="00130512" w:rsidP="00130512">
      <w:pPr>
        <w:pStyle w:val="Heading3"/>
        <w:pBdr>
          <w:bottom w:val="single" w:sz="6" w:space="31" w:color="D2D8DE"/>
        </w:pBdr>
        <w:shd w:val="clear" w:color="auto" w:fill="FFFFFF"/>
        <w:spacing w:before="0" w:beforeAutospacing="0" w:after="0" w:afterAutospacing="0" w:line="480" w:lineRule="auto"/>
        <w:ind w:left="448" w:hanging="448"/>
        <w:jc w:val="both"/>
        <w:rPr>
          <w:b w:val="0"/>
          <w:sz w:val="24"/>
          <w:szCs w:val="24"/>
          <w:lang w:val="en-US"/>
        </w:rPr>
      </w:pPr>
    </w:p>
    <w:p w14:paraId="33722EE0" w14:textId="77777777" w:rsidR="00130512" w:rsidRPr="00BB649F" w:rsidRDefault="00130512" w:rsidP="00130512">
      <w:pPr>
        <w:pStyle w:val="Heading3"/>
        <w:pBdr>
          <w:bottom w:val="single" w:sz="6" w:space="31" w:color="D2D8DE"/>
        </w:pBdr>
        <w:shd w:val="clear" w:color="auto" w:fill="FFFFFF"/>
        <w:spacing w:before="0" w:beforeAutospacing="0" w:after="0" w:afterAutospacing="0" w:line="480" w:lineRule="auto"/>
        <w:ind w:left="448" w:hanging="448"/>
        <w:jc w:val="both"/>
        <w:rPr>
          <w:b w:val="0"/>
          <w:sz w:val="24"/>
          <w:szCs w:val="24"/>
          <w:lang w:val="en-US"/>
        </w:rPr>
      </w:pPr>
    </w:p>
    <w:p w14:paraId="3E7D1B12" w14:textId="77777777" w:rsidR="00130512" w:rsidRPr="00BB649F" w:rsidRDefault="00130512" w:rsidP="00130512">
      <w:pPr>
        <w:pStyle w:val="Heading3"/>
        <w:pBdr>
          <w:bottom w:val="single" w:sz="6" w:space="31" w:color="D2D8DE"/>
        </w:pBdr>
        <w:shd w:val="clear" w:color="auto" w:fill="FFFFFF"/>
        <w:spacing w:before="0" w:beforeAutospacing="0" w:after="0" w:afterAutospacing="0" w:line="480" w:lineRule="auto"/>
        <w:ind w:left="448" w:hanging="448"/>
        <w:jc w:val="both"/>
        <w:rPr>
          <w:b w:val="0"/>
          <w:sz w:val="24"/>
          <w:szCs w:val="24"/>
          <w:lang w:val="en-US"/>
        </w:rPr>
      </w:pPr>
    </w:p>
    <w:p w14:paraId="60845741" w14:textId="77777777" w:rsidR="00130512" w:rsidRPr="00BB649F" w:rsidRDefault="00130512" w:rsidP="00130512">
      <w:pPr>
        <w:pStyle w:val="Heading3"/>
        <w:pBdr>
          <w:bottom w:val="single" w:sz="6" w:space="31" w:color="D2D8DE"/>
        </w:pBdr>
        <w:shd w:val="clear" w:color="auto" w:fill="FFFFFF"/>
        <w:spacing w:before="0" w:beforeAutospacing="0" w:after="0" w:afterAutospacing="0" w:line="480" w:lineRule="auto"/>
        <w:ind w:left="448" w:hanging="448"/>
        <w:jc w:val="both"/>
        <w:rPr>
          <w:b w:val="0"/>
          <w:sz w:val="24"/>
          <w:szCs w:val="24"/>
          <w:lang w:val="en-US"/>
        </w:rPr>
      </w:pPr>
    </w:p>
    <w:sectPr w:rsidR="00130512" w:rsidRPr="00BB649F" w:rsidSect="00BD6F15">
      <w:headerReference w:type="even" r:id="rId17"/>
      <w:headerReference w:type="default" r:id="rId18"/>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04287" w14:textId="77777777" w:rsidR="00AC1F06" w:rsidRDefault="00AC1F06" w:rsidP="00BB649F">
      <w:r>
        <w:separator/>
      </w:r>
    </w:p>
  </w:endnote>
  <w:endnote w:type="continuationSeparator" w:id="0">
    <w:p w14:paraId="0B5E04E3" w14:textId="77777777" w:rsidR="00AC1F06" w:rsidRDefault="00AC1F06" w:rsidP="00BB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145B6" w14:textId="77777777" w:rsidR="00AC1F06" w:rsidRDefault="00AC1F06" w:rsidP="00BB649F">
      <w:r>
        <w:separator/>
      </w:r>
    </w:p>
  </w:footnote>
  <w:footnote w:type="continuationSeparator" w:id="0">
    <w:p w14:paraId="1A8EB236" w14:textId="77777777" w:rsidR="00AC1F06" w:rsidRDefault="00AC1F06" w:rsidP="00BB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1006918"/>
      <w:docPartObj>
        <w:docPartGallery w:val="Page Numbers (Top of Page)"/>
        <w:docPartUnique/>
      </w:docPartObj>
    </w:sdtPr>
    <w:sdtContent>
      <w:p w14:paraId="4825112E" w14:textId="10321D05" w:rsidR="00BB649F" w:rsidRDefault="00BB649F" w:rsidP="00175D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2EB6BC" w14:textId="77777777" w:rsidR="00BB649F" w:rsidRDefault="00BB649F" w:rsidP="00BB64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3532753"/>
      <w:docPartObj>
        <w:docPartGallery w:val="Page Numbers (Top of Page)"/>
        <w:docPartUnique/>
      </w:docPartObj>
    </w:sdtPr>
    <w:sdtContent>
      <w:p w14:paraId="0C5E2B66" w14:textId="288E3DDC" w:rsidR="00BB649F" w:rsidRDefault="00BB649F" w:rsidP="00175D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B91B6E" w14:textId="77777777" w:rsidR="00BB649F" w:rsidRDefault="00BB649F" w:rsidP="00BB649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910D7C"/>
    <w:multiLevelType w:val="multilevel"/>
    <w:tmpl w:val="FEDE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D87"/>
    <w:rsid w:val="0005312F"/>
    <w:rsid w:val="00065DF6"/>
    <w:rsid w:val="0010556C"/>
    <w:rsid w:val="00130512"/>
    <w:rsid w:val="001564F0"/>
    <w:rsid w:val="00181F81"/>
    <w:rsid w:val="00193A5E"/>
    <w:rsid w:val="001B7798"/>
    <w:rsid w:val="001C0FDA"/>
    <w:rsid w:val="001F60A0"/>
    <w:rsid w:val="00252521"/>
    <w:rsid w:val="00281750"/>
    <w:rsid w:val="00313FD9"/>
    <w:rsid w:val="0041389B"/>
    <w:rsid w:val="00443D4D"/>
    <w:rsid w:val="004A43FA"/>
    <w:rsid w:val="004A4A5D"/>
    <w:rsid w:val="004F5C36"/>
    <w:rsid w:val="00510085"/>
    <w:rsid w:val="00523676"/>
    <w:rsid w:val="0058581E"/>
    <w:rsid w:val="00593F8D"/>
    <w:rsid w:val="006154B3"/>
    <w:rsid w:val="006A6589"/>
    <w:rsid w:val="006E051D"/>
    <w:rsid w:val="006F4415"/>
    <w:rsid w:val="007154DF"/>
    <w:rsid w:val="00717738"/>
    <w:rsid w:val="007928A5"/>
    <w:rsid w:val="00826F02"/>
    <w:rsid w:val="008E2554"/>
    <w:rsid w:val="008F1DCC"/>
    <w:rsid w:val="00904FFD"/>
    <w:rsid w:val="0097640B"/>
    <w:rsid w:val="009804B2"/>
    <w:rsid w:val="009B7571"/>
    <w:rsid w:val="009C3F13"/>
    <w:rsid w:val="00A13F19"/>
    <w:rsid w:val="00A42B38"/>
    <w:rsid w:val="00AC1F06"/>
    <w:rsid w:val="00AC4ED8"/>
    <w:rsid w:val="00AE5A6B"/>
    <w:rsid w:val="00AF1038"/>
    <w:rsid w:val="00B029C8"/>
    <w:rsid w:val="00B73649"/>
    <w:rsid w:val="00B86498"/>
    <w:rsid w:val="00BB649F"/>
    <w:rsid w:val="00BD302F"/>
    <w:rsid w:val="00BD4A10"/>
    <w:rsid w:val="00BD6F15"/>
    <w:rsid w:val="00BF1E44"/>
    <w:rsid w:val="00C17EF8"/>
    <w:rsid w:val="00C71D87"/>
    <w:rsid w:val="00C879FE"/>
    <w:rsid w:val="00CA265C"/>
    <w:rsid w:val="00D64DA6"/>
    <w:rsid w:val="00D76F96"/>
    <w:rsid w:val="00DB6F13"/>
    <w:rsid w:val="00DC6738"/>
    <w:rsid w:val="00DF63ED"/>
    <w:rsid w:val="00E05DC9"/>
    <w:rsid w:val="00F326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2AA1"/>
  <w15:chartTrackingRefBased/>
  <w15:docId w15:val="{245ABADF-CC24-FF4F-831E-F073D941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8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63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804B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676"/>
    <w:pPr>
      <w:ind w:left="720"/>
      <w:contextualSpacing/>
    </w:pPr>
  </w:style>
  <w:style w:type="table" w:styleId="TableGrid">
    <w:name w:val="Table Grid"/>
    <w:basedOn w:val="TableNormal"/>
    <w:uiPriority w:val="39"/>
    <w:rsid w:val="0052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04B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804B2"/>
    <w:rPr>
      <w:color w:val="0000FF"/>
      <w:u w:val="single"/>
    </w:rPr>
  </w:style>
  <w:style w:type="character" w:styleId="Strong">
    <w:name w:val="Strong"/>
    <w:basedOn w:val="DefaultParagraphFont"/>
    <w:uiPriority w:val="22"/>
    <w:qFormat/>
    <w:rsid w:val="009804B2"/>
    <w:rPr>
      <w:b/>
      <w:bCs/>
    </w:rPr>
  </w:style>
  <w:style w:type="character" w:customStyle="1" w:styleId="gsct1">
    <w:name w:val="gs_ct1"/>
    <w:basedOn w:val="DefaultParagraphFont"/>
    <w:rsid w:val="009804B2"/>
  </w:style>
  <w:style w:type="character" w:customStyle="1" w:styleId="Heading1Char">
    <w:name w:val="Heading 1 Char"/>
    <w:basedOn w:val="DefaultParagraphFont"/>
    <w:link w:val="Heading1"/>
    <w:uiPriority w:val="9"/>
    <w:rsid w:val="0058581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F1DCC"/>
    <w:rPr>
      <w:color w:val="954F72" w:themeColor="followedHyperlink"/>
      <w:u w:val="single"/>
    </w:rPr>
  </w:style>
  <w:style w:type="character" w:customStyle="1" w:styleId="Heading2Char">
    <w:name w:val="Heading 2 Char"/>
    <w:basedOn w:val="DefaultParagraphFont"/>
    <w:link w:val="Heading2"/>
    <w:uiPriority w:val="9"/>
    <w:rsid w:val="00DF63ED"/>
    <w:rPr>
      <w:rFonts w:asciiTheme="majorHAnsi" w:eastAsiaTheme="majorEastAsia" w:hAnsiTheme="majorHAnsi" w:cstheme="majorBidi"/>
      <w:color w:val="2F5496" w:themeColor="accent1" w:themeShade="BF"/>
      <w:sz w:val="26"/>
      <w:szCs w:val="26"/>
    </w:rPr>
  </w:style>
  <w:style w:type="character" w:customStyle="1" w:styleId="value">
    <w:name w:val="value"/>
    <w:basedOn w:val="DefaultParagraphFont"/>
    <w:rsid w:val="00DF63ED"/>
  </w:style>
  <w:style w:type="character" w:customStyle="1" w:styleId="UnresolvedMention1">
    <w:name w:val="Unresolved Mention1"/>
    <w:basedOn w:val="DefaultParagraphFont"/>
    <w:uiPriority w:val="99"/>
    <w:semiHidden/>
    <w:unhideWhenUsed/>
    <w:rsid w:val="00DF63ED"/>
    <w:rPr>
      <w:color w:val="605E5C"/>
      <w:shd w:val="clear" w:color="auto" w:fill="E1DFDD"/>
    </w:rPr>
  </w:style>
  <w:style w:type="paragraph" w:customStyle="1" w:styleId="downloadcitations">
    <w:name w:val="downloadcitations"/>
    <w:basedOn w:val="Normal"/>
    <w:rsid w:val="00F32641"/>
    <w:pPr>
      <w:spacing w:before="100" w:beforeAutospacing="1" w:after="100" w:afterAutospacing="1"/>
    </w:pPr>
    <w:rPr>
      <w:rFonts w:ascii="Times New Roman" w:eastAsia="Times New Roman" w:hAnsi="Times New Roman" w:cs="Times New Roman"/>
    </w:rPr>
  </w:style>
  <w:style w:type="paragraph" w:customStyle="1" w:styleId="dx-doi">
    <w:name w:val="dx-doi"/>
    <w:basedOn w:val="Normal"/>
    <w:rsid w:val="00F3264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B649F"/>
    <w:pPr>
      <w:tabs>
        <w:tab w:val="center" w:pos="4680"/>
        <w:tab w:val="right" w:pos="9360"/>
      </w:tabs>
    </w:pPr>
  </w:style>
  <w:style w:type="character" w:customStyle="1" w:styleId="HeaderChar">
    <w:name w:val="Header Char"/>
    <w:basedOn w:val="DefaultParagraphFont"/>
    <w:link w:val="Header"/>
    <w:uiPriority w:val="99"/>
    <w:rsid w:val="00BB649F"/>
  </w:style>
  <w:style w:type="character" w:styleId="PageNumber">
    <w:name w:val="page number"/>
    <w:basedOn w:val="DefaultParagraphFont"/>
    <w:uiPriority w:val="99"/>
    <w:semiHidden/>
    <w:unhideWhenUsed/>
    <w:rsid w:val="00BB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269265">
      <w:bodyDiv w:val="1"/>
      <w:marLeft w:val="0"/>
      <w:marRight w:val="0"/>
      <w:marTop w:val="0"/>
      <w:marBottom w:val="0"/>
      <w:divBdr>
        <w:top w:val="none" w:sz="0" w:space="0" w:color="auto"/>
        <w:left w:val="none" w:sz="0" w:space="0" w:color="auto"/>
        <w:bottom w:val="none" w:sz="0" w:space="0" w:color="auto"/>
        <w:right w:val="none" w:sz="0" w:space="0" w:color="auto"/>
      </w:divBdr>
    </w:div>
    <w:div w:id="1250505584">
      <w:bodyDiv w:val="1"/>
      <w:marLeft w:val="0"/>
      <w:marRight w:val="0"/>
      <w:marTop w:val="0"/>
      <w:marBottom w:val="0"/>
      <w:divBdr>
        <w:top w:val="none" w:sz="0" w:space="0" w:color="auto"/>
        <w:left w:val="none" w:sz="0" w:space="0" w:color="auto"/>
        <w:bottom w:val="none" w:sz="0" w:space="0" w:color="auto"/>
        <w:right w:val="none" w:sz="0" w:space="0" w:color="auto"/>
      </w:divBdr>
    </w:div>
    <w:div w:id="1278295047">
      <w:bodyDiv w:val="1"/>
      <w:marLeft w:val="0"/>
      <w:marRight w:val="0"/>
      <w:marTop w:val="0"/>
      <w:marBottom w:val="0"/>
      <w:divBdr>
        <w:top w:val="none" w:sz="0" w:space="0" w:color="auto"/>
        <w:left w:val="none" w:sz="0" w:space="0" w:color="auto"/>
        <w:bottom w:val="none" w:sz="0" w:space="0" w:color="auto"/>
        <w:right w:val="none" w:sz="0" w:space="0" w:color="auto"/>
      </w:divBdr>
    </w:div>
    <w:div w:id="1440949106">
      <w:bodyDiv w:val="1"/>
      <w:marLeft w:val="0"/>
      <w:marRight w:val="0"/>
      <w:marTop w:val="0"/>
      <w:marBottom w:val="0"/>
      <w:divBdr>
        <w:top w:val="none" w:sz="0" w:space="0" w:color="auto"/>
        <w:left w:val="none" w:sz="0" w:space="0" w:color="auto"/>
        <w:bottom w:val="none" w:sz="0" w:space="0" w:color="auto"/>
        <w:right w:val="none" w:sz="0" w:space="0" w:color="auto"/>
      </w:divBdr>
      <w:divsChild>
        <w:div w:id="419107850">
          <w:marLeft w:val="0"/>
          <w:marRight w:val="0"/>
          <w:marTop w:val="0"/>
          <w:marBottom w:val="0"/>
          <w:divBdr>
            <w:top w:val="none" w:sz="0" w:space="0" w:color="auto"/>
            <w:left w:val="none" w:sz="0" w:space="0" w:color="auto"/>
            <w:bottom w:val="none" w:sz="0" w:space="0" w:color="auto"/>
            <w:right w:val="none" w:sz="0" w:space="0" w:color="auto"/>
          </w:divBdr>
          <w:divsChild>
            <w:div w:id="12879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319">
      <w:bodyDiv w:val="1"/>
      <w:marLeft w:val="0"/>
      <w:marRight w:val="0"/>
      <w:marTop w:val="0"/>
      <w:marBottom w:val="0"/>
      <w:divBdr>
        <w:top w:val="none" w:sz="0" w:space="0" w:color="auto"/>
        <w:left w:val="none" w:sz="0" w:space="0" w:color="auto"/>
        <w:bottom w:val="none" w:sz="0" w:space="0" w:color="auto"/>
        <w:right w:val="none" w:sz="0" w:space="0" w:color="auto"/>
      </w:divBdr>
    </w:div>
    <w:div w:id="15164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4710/interaksi.2.2.156-163"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294/ijicle.v2i4.4316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4198/ptvf.v3i1.209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Yustina-Dewi/publication/305774939%20Indonesian_Jugun_Ianfu_Suing_Justice_According_to_Humanitarian_Law_" TargetMode="External"/><Relationship Id="rId5" Type="http://schemas.openxmlformats.org/officeDocument/2006/relationships/webSettings" Target="webSettings.xml"/><Relationship Id="rId15" Type="http://schemas.openxmlformats.org/officeDocument/2006/relationships/hyperlink" Target="https://doi.org/10.14203/jmb.v17i1.119" TargetMode="External"/><Relationship Id="rId10" Type="http://schemas.openxmlformats.org/officeDocument/2006/relationships/hyperlink" Target="https://ijoc.org/index.php/ijoc/article/view/6712/21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roquest.com/indexingvolumeissuelinkhandler/54126/Higher+Education/02021Y06Y01$23Jun+2021$3b++Vol.+81+$286$29/81/6?accountid=45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EC42-1919-4C4E-B3AF-EF27CE18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6013</Words>
  <Characters>34277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Azeharie</dc:creator>
  <cp:keywords/>
  <dc:description/>
  <cp:lastModifiedBy>Suzy Azeharie</cp:lastModifiedBy>
  <cp:revision>2</cp:revision>
  <cp:lastPrinted>2022-10-11T06:11:00Z</cp:lastPrinted>
  <dcterms:created xsi:type="dcterms:W3CDTF">2022-12-05T01:48:00Z</dcterms:created>
  <dcterms:modified xsi:type="dcterms:W3CDTF">2022-12-05T01:48:00Z</dcterms:modified>
</cp:coreProperties>
</file>