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D36F" w14:textId="6306AB7E" w:rsidR="005C7652" w:rsidRDefault="008C1F21">
      <w:pPr>
        <w:pStyle w:val="Title"/>
        <w:ind w:left="1" w:hanging="3"/>
      </w:pPr>
      <w:r>
        <w:t xml:space="preserve">Pembimbing Keterampilan Dalam Meningkatkan Motivasi Belajar Tuna Daksa </w:t>
      </w:r>
    </w:p>
    <w:p w14:paraId="2CBC0126" w14:textId="77777777" w:rsidR="005C7652" w:rsidRDefault="005C7652">
      <w:pPr>
        <w:ind w:left="0" w:hanging="2"/>
        <w:jc w:val="center"/>
        <w:rPr>
          <w:sz w:val="22"/>
          <w:szCs w:val="22"/>
        </w:rPr>
      </w:pPr>
    </w:p>
    <w:p w14:paraId="4384CEA5" w14:textId="785473C9" w:rsidR="005C7652" w:rsidRPr="008C1F21" w:rsidRDefault="002E6404" w:rsidP="006B39E2">
      <w:pPr>
        <w:ind w:left="0" w:hanging="2"/>
        <w:jc w:val="center"/>
        <w:rPr>
          <w:sz w:val="24"/>
          <w:szCs w:val="24"/>
        </w:rPr>
      </w:pPr>
      <w:r>
        <w:rPr>
          <w:b/>
          <w:sz w:val="24"/>
          <w:szCs w:val="24"/>
        </w:rPr>
        <w:t>Wulandari Siti Aisah</w:t>
      </w:r>
      <w:r w:rsidR="008C1F21">
        <w:rPr>
          <w:b/>
          <w:sz w:val="24"/>
          <w:szCs w:val="24"/>
        </w:rPr>
        <w:t>, Harti Yuwarti, Kusnul Arifin</w:t>
      </w:r>
    </w:p>
    <w:p w14:paraId="58F8607D" w14:textId="77777777" w:rsidR="005C7652" w:rsidRDefault="00A54808">
      <w:pPr>
        <w:ind w:left="0" w:hanging="2"/>
        <w:jc w:val="center"/>
        <w:rPr>
          <w:sz w:val="24"/>
          <w:szCs w:val="24"/>
        </w:rPr>
      </w:pPr>
      <w:r>
        <w:rPr>
          <w:sz w:val="24"/>
          <w:szCs w:val="24"/>
        </w:rPr>
        <w:t xml:space="preserve"> </w:t>
      </w:r>
    </w:p>
    <w:p w14:paraId="4B9A7F5D" w14:textId="77777777" w:rsidR="002E6404" w:rsidRDefault="002E6404">
      <w:pPr>
        <w:ind w:left="0" w:hanging="2"/>
        <w:jc w:val="center"/>
        <w:rPr>
          <w:sz w:val="22"/>
          <w:szCs w:val="22"/>
        </w:rPr>
      </w:pPr>
      <w:r>
        <w:rPr>
          <w:sz w:val="22"/>
          <w:szCs w:val="22"/>
        </w:rPr>
        <w:t xml:space="preserve">Universitas Prof. Dr. Moestopo (Beragama), Jakarta, Indonesia </w:t>
      </w:r>
    </w:p>
    <w:p w14:paraId="0114F878" w14:textId="469CAF91" w:rsidR="005C7652" w:rsidRDefault="002F4304">
      <w:pPr>
        <w:ind w:left="0" w:hanging="2"/>
        <w:jc w:val="center"/>
        <w:rPr>
          <w:sz w:val="24"/>
          <w:szCs w:val="24"/>
        </w:rPr>
      </w:pPr>
      <w:r>
        <w:rPr>
          <w:sz w:val="22"/>
          <w:szCs w:val="22"/>
        </w:rPr>
        <w:t>c</w:t>
      </w:r>
      <w:r w:rsidR="002E6404">
        <w:rPr>
          <w:sz w:val="22"/>
          <w:szCs w:val="22"/>
        </w:rPr>
        <w:t>utwulan09@gmail.com</w:t>
      </w:r>
    </w:p>
    <w:p w14:paraId="1C8CB35E" w14:textId="77777777" w:rsidR="005C7652" w:rsidRDefault="005C7652" w:rsidP="007C3516">
      <w:pPr>
        <w:ind w:leftChars="0" w:left="0" w:firstLineChars="0" w:firstLine="0"/>
        <w:rPr>
          <w:color w:val="000000"/>
          <w:sz w:val="22"/>
          <w:szCs w:val="22"/>
        </w:rPr>
      </w:pPr>
    </w:p>
    <w:p w14:paraId="07A8CC76" w14:textId="77777777" w:rsidR="00A61713" w:rsidRPr="00A61713" w:rsidRDefault="00A61713" w:rsidP="00A61713">
      <w:pPr>
        <w:shd w:val="clear" w:color="auto" w:fill="FFFFFF" w:themeFill="background1"/>
        <w:spacing w:line="240" w:lineRule="auto"/>
        <w:ind w:leftChars="0" w:firstLineChars="0" w:firstLine="0"/>
        <w:jc w:val="both"/>
        <w:rPr>
          <w:b/>
          <w:i/>
          <w:color w:val="000000"/>
          <w:sz w:val="22"/>
          <w:szCs w:val="22"/>
        </w:rPr>
      </w:pPr>
      <w:r w:rsidRPr="00A61713">
        <w:rPr>
          <w:b/>
          <w:i/>
          <w:color w:val="000000"/>
          <w:sz w:val="22"/>
          <w:szCs w:val="22"/>
        </w:rPr>
        <w:t>Abstract</w:t>
      </w:r>
    </w:p>
    <w:p w14:paraId="71B88DB3" w14:textId="77777777" w:rsidR="00A61713" w:rsidRPr="00A61713" w:rsidRDefault="00A61713" w:rsidP="00A61713">
      <w:pPr>
        <w:shd w:val="clear" w:color="auto" w:fill="FFFFFF" w:themeFill="background1"/>
        <w:spacing w:line="240" w:lineRule="auto"/>
        <w:ind w:leftChars="0" w:firstLineChars="0" w:firstLine="0"/>
        <w:jc w:val="both"/>
        <w:rPr>
          <w:bCs/>
          <w:i/>
          <w:color w:val="000000"/>
          <w:sz w:val="22"/>
          <w:szCs w:val="22"/>
        </w:rPr>
      </w:pPr>
      <w:r w:rsidRPr="00A61713">
        <w:rPr>
          <w:bCs/>
          <w:i/>
          <w:color w:val="000000"/>
          <w:sz w:val="22"/>
          <w:szCs w:val="22"/>
        </w:rPr>
        <w:t>Persons with disabilities will be faced with the problem of how to adjust the skills supervisor of the Integrated Soeweno Inten Center Bogor with efforts to build motivation to learn skills, namely by encouraging, motivating, and raising awareness of their potential and trying to develop it based on a process of independence. The purpose of this study was to provide skill mentors in training to increase learning motivation for the disabled and implementation of training for the disabled as well as the role of skill mentors in the Soewono Inten Integrated Center (STIS). This activity was carried out with three skill mentors and two physically disabled. The results of the activity showed that there was an increase in the motivation of the disabled participants' skill mentors, namely with a special approach that fostered chemistry, the mentors also had to become family, friends of the disabled participants. Encouraging disabled participants in skills training as communicators, namely advising gently and patiently to be able to continue practicing with disabled participants by taking care of the participants' emotional psyche, as well as the need for parental figures and figures of successful people who have expertise and skills in carrying out functional entrepreneurship .</w:t>
      </w:r>
    </w:p>
    <w:p w14:paraId="50210D21" w14:textId="77777777" w:rsidR="00A61713" w:rsidRPr="00A61713" w:rsidRDefault="00A61713" w:rsidP="00A61713">
      <w:pPr>
        <w:shd w:val="clear" w:color="auto" w:fill="FFFFFF" w:themeFill="background1"/>
        <w:spacing w:line="240" w:lineRule="auto"/>
        <w:ind w:leftChars="0" w:firstLineChars="0" w:firstLine="0"/>
        <w:jc w:val="both"/>
        <w:rPr>
          <w:bCs/>
          <w:i/>
          <w:color w:val="000000"/>
          <w:sz w:val="22"/>
          <w:szCs w:val="22"/>
        </w:rPr>
      </w:pPr>
    </w:p>
    <w:p w14:paraId="7E94DEA0" w14:textId="1F0183A1" w:rsidR="005C7652" w:rsidRPr="000B165A" w:rsidRDefault="00A61713" w:rsidP="00A61713">
      <w:pPr>
        <w:shd w:val="clear" w:color="auto" w:fill="FFFFFF" w:themeFill="background1"/>
        <w:spacing w:line="240" w:lineRule="auto"/>
        <w:ind w:leftChars="0" w:left="0" w:firstLineChars="0" w:firstLine="0"/>
        <w:jc w:val="both"/>
        <w:rPr>
          <w:b/>
          <w:i/>
          <w:sz w:val="22"/>
          <w:szCs w:val="28"/>
          <w:lang w:val="en"/>
        </w:rPr>
      </w:pPr>
      <w:r w:rsidRPr="00A61713">
        <w:rPr>
          <w:b/>
          <w:i/>
          <w:color w:val="000000"/>
          <w:sz w:val="22"/>
          <w:szCs w:val="22"/>
        </w:rPr>
        <w:t>Keywords:</w:t>
      </w:r>
      <w:r w:rsidRPr="00A61713">
        <w:rPr>
          <w:bCs/>
          <w:i/>
          <w:color w:val="000000"/>
          <w:sz w:val="22"/>
          <w:szCs w:val="22"/>
        </w:rPr>
        <w:t xml:space="preserve"> Skills, Learning Motivation, Training, Physical Disability</w:t>
      </w:r>
    </w:p>
    <w:p w14:paraId="302D9E75" w14:textId="77777777" w:rsidR="00B40B20" w:rsidRDefault="00B40B20" w:rsidP="00B40B20">
      <w:pPr>
        <w:spacing w:line="240" w:lineRule="auto"/>
        <w:ind w:left="0" w:hanging="2"/>
        <w:rPr>
          <w:b/>
          <w:sz w:val="22"/>
          <w:szCs w:val="22"/>
        </w:rPr>
      </w:pPr>
    </w:p>
    <w:p w14:paraId="6124AB92" w14:textId="77777777" w:rsidR="00B40B20" w:rsidRDefault="00A54808" w:rsidP="00B40B20">
      <w:pPr>
        <w:spacing w:line="240" w:lineRule="auto"/>
        <w:ind w:left="0" w:hanging="2"/>
        <w:rPr>
          <w:b/>
          <w:sz w:val="22"/>
          <w:szCs w:val="22"/>
        </w:rPr>
      </w:pPr>
      <w:r>
        <w:rPr>
          <w:b/>
          <w:sz w:val="22"/>
          <w:szCs w:val="22"/>
        </w:rPr>
        <w:t xml:space="preserve">Abstrak </w:t>
      </w:r>
    </w:p>
    <w:p w14:paraId="56D6DB4D" w14:textId="2CFEB2E0" w:rsidR="007C3516" w:rsidRPr="00655636" w:rsidRDefault="00655636" w:rsidP="007C3516">
      <w:pPr>
        <w:spacing w:line="240" w:lineRule="auto"/>
        <w:ind w:left="0" w:hanging="2"/>
        <w:jc w:val="both"/>
        <w:rPr>
          <w:sz w:val="22"/>
          <w:szCs w:val="22"/>
        </w:rPr>
      </w:pPr>
      <w:r w:rsidRPr="00655636">
        <w:rPr>
          <w:sz w:val="22"/>
          <w:szCs w:val="22"/>
        </w:rPr>
        <w:t>P</w:t>
      </w:r>
      <w:r w:rsidR="00B40B20" w:rsidRPr="00655636">
        <w:rPr>
          <w:sz w:val="22"/>
          <w:szCs w:val="22"/>
        </w:rPr>
        <w:t xml:space="preserve">enyandang disabilitas akan dihadapkan kepada persoalan bagaimana menyesuaikan diri pembimbing keterampilan Sentra Terpadu Inten Soeweno Bogor dengan upaya membangun motivasi belajar keterampilan yaitu dengan cara mendorong, memotivasi, dan membangkitkan kesadaran akan potensi yang dimiliki serta berupaya untuk mengembangkannya dengan dilandasi proses kemandirian. Tujuan </w:t>
      </w:r>
      <w:r w:rsidR="000B165A">
        <w:rPr>
          <w:sz w:val="22"/>
          <w:szCs w:val="22"/>
        </w:rPr>
        <w:t>penelitian</w:t>
      </w:r>
      <w:r w:rsidR="008C1F21">
        <w:rPr>
          <w:sz w:val="22"/>
          <w:szCs w:val="22"/>
        </w:rPr>
        <w:t xml:space="preserve"> ini untuk memberikan</w:t>
      </w:r>
      <w:r w:rsidR="00B40B20" w:rsidRPr="00655636">
        <w:rPr>
          <w:sz w:val="22"/>
          <w:szCs w:val="22"/>
        </w:rPr>
        <w:t xml:space="preserve"> pembimbing keterampilan dalam pelatihan untuk  meningkatkan motivasi belajar tuna daksa dan Implementasi pelatihan pada tuna serta Peran pembimbing keterampilan di Sentra Terpadu Inten Soewono (STIS). </w:t>
      </w:r>
      <w:r w:rsidR="008C1F21">
        <w:rPr>
          <w:sz w:val="22"/>
          <w:szCs w:val="22"/>
        </w:rPr>
        <w:t>Kegiatan ini dilakukan dengan tiga</w:t>
      </w:r>
      <w:r w:rsidR="00B40B20" w:rsidRPr="00655636">
        <w:rPr>
          <w:sz w:val="22"/>
          <w:szCs w:val="22"/>
        </w:rPr>
        <w:t xml:space="preserve"> pembimbing keterampilan dan </w:t>
      </w:r>
      <w:r w:rsidR="008C1F21">
        <w:rPr>
          <w:sz w:val="22"/>
          <w:szCs w:val="22"/>
        </w:rPr>
        <w:t>dua</w:t>
      </w:r>
      <w:r w:rsidR="00B40B20" w:rsidRPr="00655636">
        <w:rPr>
          <w:sz w:val="22"/>
          <w:szCs w:val="22"/>
        </w:rPr>
        <w:t xml:space="preserve"> Tuna daksa</w:t>
      </w:r>
      <w:r w:rsidR="008C1F21">
        <w:rPr>
          <w:sz w:val="22"/>
          <w:szCs w:val="22"/>
        </w:rPr>
        <w:t xml:space="preserve">. </w:t>
      </w:r>
      <w:r w:rsidR="00B40B20" w:rsidRPr="00655636">
        <w:rPr>
          <w:sz w:val="22"/>
          <w:szCs w:val="22"/>
        </w:rPr>
        <w:t xml:space="preserve">Hasil </w:t>
      </w:r>
      <w:r w:rsidR="008C1F21">
        <w:rPr>
          <w:sz w:val="22"/>
          <w:szCs w:val="22"/>
        </w:rPr>
        <w:t>kegiatan</w:t>
      </w:r>
      <w:r w:rsidR="00B40B20" w:rsidRPr="00655636">
        <w:rPr>
          <w:sz w:val="22"/>
          <w:szCs w:val="22"/>
        </w:rPr>
        <w:t xml:space="preserve"> </w:t>
      </w:r>
      <w:r w:rsidR="008C1F21">
        <w:rPr>
          <w:sz w:val="22"/>
          <w:szCs w:val="22"/>
        </w:rPr>
        <w:t>menunjukan adanya peningkatan</w:t>
      </w:r>
      <w:r w:rsidR="00B40B20" w:rsidRPr="00655636">
        <w:rPr>
          <w:sz w:val="22"/>
          <w:szCs w:val="22"/>
        </w:rPr>
        <w:t xml:space="preserve"> motivasi pembimbing keterampilan peserta tuna daksa ini yaitu dengan pendekatan khusu</w:t>
      </w:r>
      <w:r w:rsidR="008C1F21">
        <w:rPr>
          <w:sz w:val="22"/>
          <w:szCs w:val="22"/>
        </w:rPr>
        <w:t>s yang</w:t>
      </w:r>
      <w:r w:rsidR="00B40B20" w:rsidRPr="00655636">
        <w:rPr>
          <w:sz w:val="22"/>
          <w:szCs w:val="22"/>
        </w:rPr>
        <w:t xml:space="preserve"> menumbuhkan </w:t>
      </w:r>
      <w:r w:rsidR="00B40B20" w:rsidRPr="00655636">
        <w:rPr>
          <w:i/>
          <w:sz w:val="22"/>
          <w:szCs w:val="22"/>
        </w:rPr>
        <w:t xml:space="preserve">chemistry, </w:t>
      </w:r>
      <w:r w:rsidR="00B40B20" w:rsidRPr="00655636">
        <w:rPr>
          <w:sz w:val="22"/>
          <w:szCs w:val="22"/>
        </w:rPr>
        <w:t xml:space="preserve">pembimbing juga harus menjadi keluarga, sahabat peserta tuna daksa. </w:t>
      </w:r>
      <w:r w:rsidR="008C1F21">
        <w:rPr>
          <w:sz w:val="22"/>
          <w:szCs w:val="22"/>
        </w:rPr>
        <w:t>M</w:t>
      </w:r>
      <w:r w:rsidR="00B40B20" w:rsidRPr="00655636">
        <w:rPr>
          <w:sz w:val="22"/>
          <w:szCs w:val="22"/>
        </w:rPr>
        <w:t>endorong peserta tuna daksa dalam pelatihan keterampilan sebagai komunikator</w:t>
      </w:r>
      <w:r w:rsidR="00B40B20" w:rsidRPr="00655636">
        <w:rPr>
          <w:i/>
          <w:sz w:val="22"/>
          <w:szCs w:val="22"/>
        </w:rPr>
        <w:t xml:space="preserve"> </w:t>
      </w:r>
      <w:r w:rsidR="00B40B20" w:rsidRPr="00655636">
        <w:rPr>
          <w:sz w:val="22"/>
          <w:szCs w:val="22"/>
        </w:rPr>
        <w:t xml:space="preserve">yaitu menasihati secara halus dan sabar untuk dapat terus berlatih dengan peserta tuna daksa ini dengan menjaga psikis </w:t>
      </w:r>
      <w:r w:rsidR="00B40B20" w:rsidRPr="00655636">
        <w:rPr>
          <w:i/>
          <w:sz w:val="22"/>
          <w:szCs w:val="22"/>
        </w:rPr>
        <w:t>emotional</w:t>
      </w:r>
      <w:r w:rsidR="00B40B20" w:rsidRPr="00655636">
        <w:rPr>
          <w:sz w:val="22"/>
          <w:szCs w:val="22"/>
        </w:rPr>
        <w:t xml:space="preserve"> pesertanya</w:t>
      </w:r>
      <w:r w:rsidR="008C1F21">
        <w:rPr>
          <w:sz w:val="22"/>
          <w:szCs w:val="22"/>
        </w:rPr>
        <w:t>, serta</w:t>
      </w:r>
      <w:r w:rsidR="00B40B20" w:rsidRPr="00655636">
        <w:rPr>
          <w:sz w:val="22"/>
          <w:szCs w:val="22"/>
        </w:rPr>
        <w:t xml:space="preserve"> </w:t>
      </w:r>
      <w:r w:rsidR="008C1F21">
        <w:rPr>
          <w:sz w:val="22"/>
          <w:szCs w:val="22"/>
        </w:rPr>
        <w:t xml:space="preserve">perlu </w:t>
      </w:r>
      <w:r w:rsidR="00B40B20" w:rsidRPr="00655636">
        <w:rPr>
          <w:sz w:val="22"/>
          <w:szCs w:val="22"/>
        </w:rPr>
        <w:t xml:space="preserve">adanya </w:t>
      </w:r>
      <w:r w:rsidR="00B40B20" w:rsidRPr="00655636">
        <w:rPr>
          <w:i/>
          <w:sz w:val="22"/>
          <w:szCs w:val="22"/>
        </w:rPr>
        <w:t>figure</w:t>
      </w:r>
      <w:r w:rsidR="00B40B20" w:rsidRPr="00655636">
        <w:rPr>
          <w:sz w:val="22"/>
          <w:szCs w:val="22"/>
        </w:rPr>
        <w:t xml:space="preserve"> orang tua dan </w:t>
      </w:r>
      <w:r w:rsidR="00B40B20" w:rsidRPr="00655636">
        <w:rPr>
          <w:i/>
          <w:sz w:val="22"/>
          <w:szCs w:val="22"/>
        </w:rPr>
        <w:t>figure</w:t>
      </w:r>
      <w:r w:rsidR="00B40B20" w:rsidRPr="00655636">
        <w:rPr>
          <w:sz w:val="22"/>
          <w:szCs w:val="22"/>
        </w:rPr>
        <w:t xml:space="preserve"> orang sukses </w:t>
      </w:r>
      <w:r w:rsidR="005B46D0">
        <w:rPr>
          <w:sz w:val="22"/>
          <w:szCs w:val="22"/>
        </w:rPr>
        <w:t>yang memiliki keahlian dan ketrampilan dalam menjalankan fungsional dengan berwirausaha.</w:t>
      </w:r>
    </w:p>
    <w:p w14:paraId="0BA7FBF5" w14:textId="77777777" w:rsidR="00655636" w:rsidRPr="00655636" w:rsidRDefault="00655636" w:rsidP="007C3516">
      <w:pPr>
        <w:spacing w:line="240" w:lineRule="auto"/>
        <w:ind w:left="0" w:hanging="2"/>
        <w:jc w:val="both"/>
        <w:rPr>
          <w:sz w:val="22"/>
          <w:szCs w:val="22"/>
        </w:rPr>
      </w:pPr>
    </w:p>
    <w:p w14:paraId="46799775" w14:textId="44D66F94" w:rsidR="00B40B20" w:rsidRPr="000B165A" w:rsidRDefault="00B40B20" w:rsidP="00677D3E">
      <w:pPr>
        <w:ind w:leftChars="0" w:left="0" w:firstLineChars="0" w:firstLine="0"/>
        <w:rPr>
          <w:b/>
          <w:sz w:val="22"/>
          <w:szCs w:val="28"/>
        </w:rPr>
      </w:pPr>
      <w:r w:rsidRPr="000B165A">
        <w:rPr>
          <w:b/>
          <w:sz w:val="22"/>
          <w:szCs w:val="28"/>
        </w:rPr>
        <w:t xml:space="preserve">Kata kunci : </w:t>
      </w:r>
      <w:r w:rsidR="007C3516" w:rsidRPr="000B165A">
        <w:rPr>
          <w:b/>
          <w:sz w:val="22"/>
          <w:szCs w:val="28"/>
        </w:rPr>
        <w:t xml:space="preserve"> </w:t>
      </w:r>
      <w:r w:rsidR="00A61713" w:rsidRPr="00A61713">
        <w:rPr>
          <w:bCs/>
          <w:sz w:val="22"/>
          <w:szCs w:val="28"/>
        </w:rPr>
        <w:t>Ketrampilan</w:t>
      </w:r>
      <w:r w:rsidRPr="00A61713">
        <w:rPr>
          <w:bCs/>
          <w:sz w:val="22"/>
          <w:szCs w:val="28"/>
        </w:rPr>
        <w:t>, Motivasi Belajar, Pelatihan, Tuna daksa</w:t>
      </w:r>
      <w:r w:rsidRPr="000B165A">
        <w:rPr>
          <w:b/>
          <w:sz w:val="22"/>
          <w:szCs w:val="28"/>
        </w:rPr>
        <w:t xml:space="preserve"> </w:t>
      </w:r>
    </w:p>
    <w:p w14:paraId="41B438D9" w14:textId="77777777" w:rsidR="005C7652" w:rsidRDefault="005C7652" w:rsidP="00B40B20">
      <w:pPr>
        <w:ind w:left="0" w:hanging="2"/>
        <w:rPr>
          <w:color w:val="000000"/>
          <w:sz w:val="22"/>
          <w:szCs w:val="22"/>
        </w:rPr>
      </w:pPr>
    </w:p>
    <w:p w14:paraId="39F5B267" w14:textId="77777777" w:rsidR="005C7652" w:rsidRDefault="005C7652">
      <w:pPr>
        <w:ind w:left="0" w:hanging="2"/>
        <w:jc w:val="both"/>
        <w:rPr>
          <w:sz w:val="22"/>
          <w:szCs w:val="22"/>
        </w:rPr>
        <w:sectPr w:rsidR="005C7652">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4C15AF00" w14:textId="76E7615F" w:rsidR="007A0C7F" w:rsidRPr="007A0C7F" w:rsidRDefault="00A54808" w:rsidP="007A0C7F">
      <w:pPr>
        <w:ind w:left="0" w:hanging="2"/>
        <w:jc w:val="both"/>
        <w:rPr>
          <w:b/>
          <w:sz w:val="24"/>
          <w:szCs w:val="24"/>
        </w:rPr>
      </w:pPr>
      <w:r>
        <w:rPr>
          <w:b/>
          <w:sz w:val="24"/>
          <w:szCs w:val="24"/>
        </w:rPr>
        <w:t xml:space="preserve">PENDAHULUAN </w:t>
      </w:r>
    </w:p>
    <w:p w14:paraId="58446227" w14:textId="1D8E91A5" w:rsidR="00677D3E" w:rsidRPr="00F237CC" w:rsidRDefault="00677D3E" w:rsidP="00677D3E">
      <w:pPr>
        <w:pStyle w:val="SubHead-2"/>
        <w:spacing w:line="240" w:lineRule="auto"/>
        <w:ind w:hanging="2"/>
        <w:rPr>
          <w:rFonts w:cs="Times New Roman"/>
        </w:rPr>
      </w:pPr>
      <w:r>
        <w:rPr>
          <w:rFonts w:cs="Times New Roman"/>
        </w:rPr>
        <w:t xml:space="preserve">             S</w:t>
      </w:r>
      <w:r w:rsidRPr="00F237CC">
        <w:rPr>
          <w:rFonts w:cs="Times New Roman"/>
        </w:rPr>
        <w:t xml:space="preserve">etiap manusia tidak dilahirkan dengan keadaan baik secara fisik ataupun mental. Keadaan yang seperti </w:t>
      </w:r>
      <w:r w:rsidRPr="00F237CC">
        <w:rPr>
          <w:rFonts w:cs="Times New Roman"/>
          <w:spacing w:val="-4"/>
        </w:rPr>
        <w:t xml:space="preserve">itu </w:t>
      </w:r>
      <w:r w:rsidRPr="00F237CC">
        <w:rPr>
          <w:rFonts w:cs="Times New Roman"/>
        </w:rPr>
        <w:t xml:space="preserve">menjadi sebuah permasalahan dan menyebabkan komunikasi tidak berjalan dengan baik, keterbatasan fisik dan mental membuat komunikasi terhambat. Orang yang lahir dengan </w:t>
      </w:r>
      <w:r w:rsidRPr="00F237CC">
        <w:rPr>
          <w:rFonts w:cs="Times New Roman"/>
          <w:lang w:val="en-US"/>
        </w:rPr>
        <w:t>keterbatasan</w:t>
      </w:r>
      <w:r w:rsidRPr="00F237CC">
        <w:rPr>
          <w:rFonts w:cs="Times New Roman"/>
        </w:rPr>
        <w:t xml:space="preserve"> fisik dan mental dikategorikan sebagai penyandang disabilitas. Maka dari itu, tentunya butuh dari </w:t>
      </w:r>
      <w:r w:rsidRPr="00F237CC">
        <w:rPr>
          <w:rFonts w:cs="Times New Roman"/>
        </w:rPr>
        <w:lastRenderedPageBreak/>
        <w:t>sekedar komunikasi biasa dan kesabaran agar pesan komunikator dapat benar-benar dipahami dan</w:t>
      </w:r>
      <w:r w:rsidRPr="00F237CC">
        <w:rPr>
          <w:rFonts w:cs="Times New Roman"/>
          <w:spacing w:val="-1"/>
        </w:rPr>
        <w:t xml:space="preserve"> </w:t>
      </w:r>
      <w:r w:rsidRPr="00F237CC">
        <w:rPr>
          <w:rFonts w:cs="Times New Roman"/>
        </w:rPr>
        <w:t>dimengerti, karena setiap manusia memiliki hak asasi yang sama. Hak manusia tidak dibedakan oleh perbedaan fisik, warna kulit, ras, suku maupun kepercayaan yang dianutnya. Hak asasi manusia berlaku bagi seluruh orang di dunia. Begitu pula dengan penyandang disabilitas, mempunyai hak yang setara dengan orang lain. Dengan demikian setiap manusia mempunyai kewajiban lain untuk menghormati hak-hak orang dengan disabilitas. Dalam kenyataannya penyandang disabiitas masih mendapatkan diskriminasi. Kondisi ini terjadi karena penyandang disabilitas dianggap sebagai beban dari masyarakat dan tidak mampu untuk mandiri</w:t>
      </w:r>
      <w:r w:rsidRPr="00F237CC">
        <w:rPr>
          <w:rFonts w:cs="Times New Roman"/>
          <w:lang w:val="en-US"/>
        </w:rPr>
        <w:t xml:space="preserve"> </w:t>
      </w:r>
      <w:r w:rsidRPr="00F237CC">
        <w:rPr>
          <w:rFonts w:cs="Times New Roman"/>
          <w:lang w:val="en-US"/>
        </w:rPr>
        <w:fldChar w:fldCharType="begin" w:fldLock="1"/>
      </w:r>
      <w:r w:rsidRPr="00F237CC">
        <w:rPr>
          <w:rFonts w:cs="Times New Roman"/>
          <w:lang w:val="en-US"/>
        </w:rPr>
        <w:instrText>ADDIN CSL_CITATION {"citationItems":[{"id":"ITEM-1","itemData":{"DOI":"10.24198/focus.v1i3.20499","abstract":"Penyandang disabilitas, mempunyai hak yang setara dengan orang lain. Meski begitu, diskriminasi masih kerap dirasakan karena mereka dianggap tidak mandiri. Demi mencapai kemandirian, penyandang disabilitas melakukan pekerjaan untuk memenuhi kebutuhan hidup dan meningkatkan keterampilan sosial. Kurang tersedianya lapangan pekerjaan bagi penyandang disabilitas membuat penyandang disabilitas lebih memilih untuk bekerja pada sektor usaha. Adanya undang-undang no 8 tahun 2006, membuat beberapa penyandang disabilitas bekerja di suatu perusahaan. Hal ini menjadi tantangan tersendiri bagi penyandang disabilitas karena mereka harus dapat beradaptasi dengan lingkungan kerja. Bertemu dengan orang baru tentunya bukan hal yang mudah. Diskriminasi yang telah dirasakan oleh penyandang disabilitas tentu dapat menghambat proses penyesuaian diri. Karena itu pekerja sosial mampunyai peran untuk meningkatkan kapasitas orang dalam mengatasi masalah yang dihadapi dan menguhubungkan sumber sumber yang ada di sekitarnya untuk membantu mengatasi masalah.","author":[{"dropping-particle":"","family":"A","given":"Geminastiti Purinami","non-dropping-particle":"","parse-names":false,"suffix":""},{"dropping-particle":"","family":"Apsari","given":"Nurliana Cipta","non-dropping-particle":"","parse-names":false,"suffix":""},{"dropping-particle":"","family":"Mulyana","given":"Nandang","non-dropping-particle":"","parse-names":false,"suffix":""}],"container-title":"Focus : Jurnal Pekerjaan Sosial","id":"ITEM-1","issue":"3","issued":{"date-parts":[["2019"]]},"page":"234","title":"Penyandang Disabilitas Dalam Dunia Kerja","type":"article-journal","volume":"1"},"uris":["http://www.mendeley.com/documents/?uuid=30daab60-aafc-4723-81a1-03127973ff91"]}],"mendeley":{"formattedCitation":"(A et al., 2019)","manualFormatting":"(Geminastiti Purinami A, 2019)","plainTextFormattedCitation":"(A et al., 2019)","previouslyFormattedCitation":"(A et al., 2019)"},"properties":{"noteIndex":0},"schema":"https://github.com/citation-style-language/schema/raw/master/csl-citation.json"}</w:instrText>
      </w:r>
      <w:r w:rsidRPr="00F237CC">
        <w:rPr>
          <w:rFonts w:cs="Times New Roman"/>
          <w:lang w:val="en-US"/>
        </w:rPr>
        <w:fldChar w:fldCharType="separate"/>
      </w:r>
      <w:r w:rsidRPr="00F237CC">
        <w:rPr>
          <w:rFonts w:cs="Times New Roman"/>
          <w:noProof/>
          <w:lang w:val="en-US"/>
        </w:rPr>
        <w:t>(Geminastiti Purinami A, 2019)</w:t>
      </w:r>
      <w:r w:rsidRPr="00F237CC">
        <w:rPr>
          <w:rFonts w:cs="Times New Roman"/>
          <w:lang w:val="en-US"/>
        </w:rPr>
        <w:fldChar w:fldCharType="end"/>
      </w:r>
      <w:r w:rsidR="005B46D0">
        <w:rPr>
          <w:rFonts w:cs="Times New Roman"/>
          <w:lang w:val="en-US"/>
        </w:rPr>
        <w:t>.</w:t>
      </w:r>
      <w:r w:rsidRPr="00F237CC">
        <w:rPr>
          <w:rFonts w:cs="Times New Roman"/>
        </w:rPr>
        <w:t xml:space="preserve"> </w:t>
      </w:r>
    </w:p>
    <w:p w14:paraId="4D3D3169" w14:textId="77777777" w:rsidR="005B46D0" w:rsidRDefault="008E0263" w:rsidP="005B46D0">
      <w:pPr>
        <w:pStyle w:val="SubHead-2"/>
        <w:spacing w:line="240" w:lineRule="auto"/>
        <w:ind w:left="-2" w:firstLine="0"/>
        <w:rPr>
          <w:rFonts w:cs="Times New Roman"/>
          <w:lang w:val="en-US"/>
        </w:rPr>
      </w:pPr>
      <w:r>
        <w:rPr>
          <w:rFonts w:cs="Times New Roman"/>
        </w:rPr>
        <w:t xml:space="preserve">          </w:t>
      </w:r>
      <w:r w:rsidR="00677D3E">
        <w:rPr>
          <w:rFonts w:cs="Times New Roman"/>
        </w:rPr>
        <w:t xml:space="preserve"> </w:t>
      </w:r>
      <w:r w:rsidR="00677D3E" w:rsidRPr="00F237CC">
        <w:rPr>
          <w:rFonts w:cs="Times New Roman"/>
        </w:rPr>
        <w:t>Diskrimi</w:t>
      </w:r>
      <w:r w:rsidR="00677D3E" w:rsidRPr="00F237CC">
        <w:rPr>
          <w:rFonts w:cs="Times New Roman"/>
          <w:lang w:val="en-US"/>
        </w:rPr>
        <w:t>n</w:t>
      </w:r>
      <w:r w:rsidR="00677D3E" w:rsidRPr="00F237CC">
        <w:rPr>
          <w:rFonts w:cs="Times New Roman"/>
        </w:rPr>
        <w:t xml:space="preserve">asi yang dialami oleh penyandang disabilitas menjadikan penyandang </w:t>
      </w:r>
      <w:r w:rsidR="00677D3E">
        <w:rPr>
          <w:rFonts w:cs="Times New Roman"/>
        </w:rPr>
        <w:t xml:space="preserve"> </w:t>
      </w:r>
      <w:r w:rsidR="00677D3E" w:rsidRPr="00F237CC">
        <w:rPr>
          <w:rFonts w:cs="Times New Roman"/>
        </w:rPr>
        <w:t>disabilitas kesulitan untuk memperoleh pekerjaan. Padahal dalam Undang-Undang Nomor 13 Tahun 2003 tentang Ketenagakerjaan Pasal 31 disebutkan bahwa “Setiap tenaga kerja mempunyai hak dan  kesempatan yang sama untuk memilih, mendapatkan, atau pindah pekerjaan dan memperoleh penghasilan yang layak di dalam atau di luar negeri”. Berdasarkan Undang-undang tersebut penyandang disabilitas juga mempunyai hak untuk mendapatkan kesempatan memperoleh pekerjaan</w:t>
      </w:r>
      <w:r w:rsidR="00677D3E" w:rsidRPr="00F237CC">
        <w:rPr>
          <w:rFonts w:cs="Times New Roman"/>
          <w:lang w:val="en-US"/>
        </w:rPr>
        <w:t xml:space="preserve"> </w:t>
      </w:r>
      <w:r w:rsidR="00677D3E" w:rsidRPr="00F237CC">
        <w:rPr>
          <w:rFonts w:cs="Times New Roman"/>
          <w:lang w:val="en-US"/>
        </w:rPr>
        <w:fldChar w:fldCharType="begin" w:fldLock="1"/>
      </w:r>
      <w:r w:rsidR="00677D3E" w:rsidRPr="00F237CC">
        <w:rPr>
          <w:rFonts w:cs="Times New Roman"/>
          <w:lang w:val="en-US"/>
        </w:rPr>
        <w:instrText>ADDIN CSL_CITATION {"citationItems":[{"id":"ITEM-1","itemData":{"DOI":"10.37150/jut.v6i2.1005","ISSN":"2460-2086","abstract":"Abstrak: Tujuan penelitian ini adalah untuk menganalisis hambatan belajar siswa tunadaksa di kelas inklusif. Metode penelitian yang digunakan adalah metode deskriptif kualitatif dengan purposive sampling di SMAN 1 Sukabumi sebagai salah satu sekolah penyelenggara pendidikan inklusif. Hasil penelitian menunjukkan bahwa hambatan belajar involunter siswa di kelas inklusi berkaitan dengan hambatan motorik yaitu hambatan menulis yang dialami terutama saat meringkas materi matematika dan menyampaikan jawaban melalui tulisan. Abstract: The purpose of this study was to analyze the learning obstacles of tunadaksa students in inclusive class. The research method used is a qualitative descriptive method with purposive sampling at SMAN 1 Sukabumi as one of the schools providing inclusive education. The results showed that the learning obstacles of tunadaksa students in inclusive class were related to motoric barriers, namely the barriers to writing experienced, especially when sumarizing mathematics material and delivering answers through writing.","author":[{"dropping-particle":"","family":"Balkist","given":"Pujia Siti","non-dropping-particle":"","parse-names":false,"suffix":""}],"container-title":"utile: Jurnal Kependidikan","id":"ITEM-1","issue":"2","issued":{"date-parts":[["2020"]]},"page":"146-150","title":"Analisis kesulitan belajar siswa tunadaksa pada pembelajaranmatematika di kelas inklusif","type":"article-journal","volume":"6"},"uris":["http://www.mendeley.com/documents/?uuid=bd0b6b5d-0af7-4a6c-b000-852a7d50f676"]}],"mendeley":{"formattedCitation":"(Balkist, 2020)","plainTextFormattedCitation":"(Balkist, 2020)","previouslyFormattedCitation":"(Balkist, 2020)"},"properties":{"noteIndex":0},"schema":"https://github.com/citation-style-language/schema/raw/master/csl-citation.json"}</w:instrText>
      </w:r>
      <w:r w:rsidR="00677D3E" w:rsidRPr="00F237CC">
        <w:rPr>
          <w:rFonts w:cs="Times New Roman"/>
          <w:lang w:val="en-US"/>
        </w:rPr>
        <w:fldChar w:fldCharType="separate"/>
      </w:r>
      <w:r w:rsidR="00677D3E" w:rsidRPr="00F237CC">
        <w:rPr>
          <w:rFonts w:cs="Times New Roman"/>
          <w:noProof/>
          <w:lang w:val="en-US"/>
        </w:rPr>
        <w:t>(Balkist, 2020)</w:t>
      </w:r>
      <w:r w:rsidR="00677D3E" w:rsidRPr="00F237CC">
        <w:rPr>
          <w:rFonts w:cs="Times New Roman"/>
          <w:lang w:val="en-US"/>
        </w:rPr>
        <w:fldChar w:fldCharType="end"/>
      </w:r>
      <w:r w:rsidR="005B46D0">
        <w:rPr>
          <w:rFonts w:cs="Times New Roman"/>
          <w:lang w:val="en-US"/>
        </w:rPr>
        <w:t>.</w:t>
      </w:r>
    </w:p>
    <w:p w14:paraId="201DB117" w14:textId="1E4DE425" w:rsidR="00677D3E" w:rsidRPr="00F237CC" w:rsidRDefault="00677D3E" w:rsidP="005B46D0">
      <w:pPr>
        <w:pStyle w:val="SubHead-2"/>
        <w:spacing w:line="240" w:lineRule="auto"/>
        <w:ind w:left="-2" w:firstLine="722"/>
        <w:rPr>
          <w:rFonts w:cs="Times New Roman"/>
          <w:lang w:val="en-US"/>
        </w:rPr>
      </w:pPr>
      <w:r w:rsidRPr="00F237CC">
        <w:rPr>
          <w:rFonts w:cs="Times New Roman"/>
        </w:rPr>
        <w:t>Hal ini di dukung dengan data jumlah pekerja disabilitas yang masih sangat minim diperusahaan, dari 440 perusahaan dengan tenaga kerja sekitar 237 ribu orang, tenaga kerja disabilitas yang terserap baru sekitar 2.851 orang atau sekitar 1,2 persen saja. Berdasarkan data survei Angkatan Kerja Nasional (Sakemas) pada Agustus 2017, penduduk usia kerja disabilitas nasional sebanyak 21,9 juta orang. Dari jumlah tersebut, hanya 10,8 juta orang yang sudah bekerja</w:t>
      </w:r>
      <w:r w:rsidRPr="00F237CC">
        <w:rPr>
          <w:rFonts w:cs="Times New Roman"/>
          <w:lang w:val="en-US"/>
        </w:rPr>
        <w:t>.Pekerja Disabilitas Minim</w:t>
      </w:r>
      <w:r w:rsidR="005B46D0">
        <w:rPr>
          <w:rFonts w:cs="Times New Roman"/>
          <w:lang w:val="en-US"/>
        </w:rPr>
        <w:t>.</w:t>
      </w:r>
      <w:r w:rsidRPr="00F237CC">
        <w:rPr>
          <w:rFonts w:cs="Times New Roman"/>
          <w:lang w:val="en-US"/>
        </w:rPr>
        <w:t xml:space="preserve"> </w:t>
      </w:r>
    </w:p>
    <w:p w14:paraId="2E1F7C93" w14:textId="3E633B1C" w:rsidR="00677D3E" w:rsidRPr="008551FD" w:rsidRDefault="004A1433" w:rsidP="00677D3E">
      <w:pPr>
        <w:pStyle w:val="SubHead-2"/>
        <w:spacing w:line="240" w:lineRule="auto"/>
        <w:ind w:hanging="2"/>
        <w:rPr>
          <w:rFonts w:cs="Times New Roman"/>
        </w:rPr>
      </w:pPr>
      <w:r>
        <w:rPr>
          <w:rFonts w:cs="Times New Roman"/>
        </w:rPr>
        <w:t xml:space="preserve">       </w:t>
      </w:r>
      <w:r w:rsidR="008526C9">
        <w:rPr>
          <w:rFonts w:cs="Times New Roman"/>
        </w:rPr>
        <w:tab/>
      </w:r>
      <w:r w:rsidR="008E0263">
        <w:rPr>
          <w:rFonts w:cs="Times New Roman"/>
        </w:rPr>
        <w:t xml:space="preserve"> </w:t>
      </w:r>
      <w:r w:rsidR="00677D3E" w:rsidRPr="00F237CC">
        <w:rPr>
          <w:rFonts w:cs="Times New Roman"/>
        </w:rPr>
        <w:t>Memasuki dun</w:t>
      </w:r>
      <w:r w:rsidR="00677D3E">
        <w:rPr>
          <w:rFonts w:cs="Times New Roman"/>
        </w:rPr>
        <w:t>ia kerja, penyandang disabilitas daksa ini</w:t>
      </w:r>
      <w:r w:rsidR="00677D3E" w:rsidRPr="00F237CC">
        <w:rPr>
          <w:rFonts w:cs="Times New Roman"/>
        </w:rPr>
        <w:t xml:space="preserve"> akan dihadapkan kepada persoalan </w:t>
      </w:r>
      <w:r w:rsidR="00677D3E" w:rsidRPr="00F237CC">
        <w:rPr>
          <w:rFonts w:cs="Times New Roman"/>
          <w:lang w:val="en-US"/>
        </w:rPr>
        <w:t>bagaimana menyesuaikan</w:t>
      </w:r>
      <w:r w:rsidR="00677D3E" w:rsidRPr="00F237CC">
        <w:rPr>
          <w:rFonts w:cs="Times New Roman"/>
        </w:rPr>
        <w:t xml:space="preserve"> diri, karena secara tiba-tiba mereka dihadapkan kepada situasi yang berbeda di tengah orang-orang non disabilitas. Keadaan tersebut mendorong penyandang disabilitas melakukan proses penyesuaian diri agar kebutuhan mereka untuk mendapatkan keterampilan kerja berjalan beriringan dengan penerimaan sosial di tempat kerja sehingga memungkinkan mereka mendapatkan hasil kerja yang diharapkan. Masalah ini menjadi menarik untuk dikaji karena ketika memasuki dunia kerja penyandang disabilitas akan dihadapkan kepada persoalan penyesuaian diri dengan lingkungan yang baru, khususnya terkait dengan interaksi dengan non disabilitas. Peranan pekerja sosial dalam membantu penyandang disabilitas melakukan </w:t>
      </w:r>
      <w:r w:rsidR="00677D3E" w:rsidRPr="00F237CC">
        <w:rPr>
          <w:rFonts w:cs="Times New Roman"/>
          <w:szCs w:val="24"/>
        </w:rPr>
        <w:t>penyesuaian diri</w:t>
      </w:r>
      <w:r w:rsidR="00677D3E" w:rsidRPr="00F237CC">
        <w:rPr>
          <w:rFonts w:cs="Times New Roman"/>
          <w:szCs w:val="24"/>
          <w:lang w:val="en-US"/>
        </w:rPr>
        <w:t xml:space="preserve"> </w:t>
      </w:r>
      <w:r w:rsidR="00677D3E" w:rsidRPr="00F237CC">
        <w:rPr>
          <w:rFonts w:cs="Times New Roman"/>
          <w:szCs w:val="24"/>
          <w:lang w:val="en-US"/>
        </w:rPr>
        <w:fldChar w:fldCharType="begin" w:fldLock="1"/>
      </w:r>
      <w:r w:rsidR="00677D3E" w:rsidRPr="00F237CC">
        <w:rPr>
          <w:rFonts w:cs="Times New Roman"/>
          <w:szCs w:val="24"/>
          <w:lang w:val="en-US"/>
        </w:rPr>
        <w:instrText>ADDIN CSL_CITATION {"citationItems":[{"id":"ITEM-1","itemData":{"DOI":"10.30641/ham.2020.11.201-217","ISSN":"1693-8704","abstract":"Fakta membuktikan bahwa penyandang disabilitas telah lama termarjinalkan dari akses pendidikan yang merupakan kapital penting dalam membentuk kapital manusia. Salah satu dampak dari banyaknya penyandang disabilitas yang tidak memperoleh akses terhadap pendidikan tinggi adalah rendahnya kapital manusia penyandang disabilitas. Adapun permasalahan yang diangkat adalah bagaimana pelaksanaan penyelenggaraan pendidikan tinggi bagi penyandang disabilitas ditinjau dari perspektif hak asasi manusia? Penelitian ini termasuk penelitian evaluasi implementasi, yang bertujuan untuk mengetahui penyelenggaraan pendidikan tinggi bagi penyandang disabilitas, khususnya di Universitas Brawijaya sebagaimana yang diatur dalam peraturan perundang-undangan dan regulasi teknis lainnya tentang penyelenggaraan pendidikan bagi penyandang disabilitas di perguruan tinggi negeri. Teknik pengumpulan data, dengan studi kepustakaan dan wawancara mendalam kepada stakeholder terkait. Dari dasar pemikiran Tomasevski terkait dengan pemenuhan hak atas pendidikan bagi penyandang disabilitas di lokasi penelitian dapat disimpulkan bahwa keempat faktor: Availability (ketersediaan); Accessibility (keterjangkauan); Acceptability (keberterimaan); dan Adaptability (kebersesuaian) dalam implementasinya sudah berjalan, berkaitan dengan kewajiban negara untuk pelaksanaan hak Ekosob, yang mana pemenuhan hak ekonomi, sosial dan budaya bersifat bertahap.  ","author":[{"dropping-particle":"","family":"Michael","given":"Donny","non-dropping-particle":"","parse-names":false,"suffix":""}],"container-title":"Jurnal HAM","id":"ITEM-1","issue":"2","issued":{"date-parts":[["2020"]]},"page":"201","title":"Penyelenggaraan Pendidikan Tinggi bagi Penyandang Disabilitas di Universitas Brawijaya","type":"article-journal","volume":"11"},"uris":["http://www.mendeley.com/documents/?uuid=fdfcb184-6d2c-4063-a635-ba0c6ecd47b1"]}],"mendeley":{"formattedCitation":"(Michael, 2020)","plainTextFormattedCitation":"(Michael, 2020)","previouslyFormattedCitation":"(Michael, 2020)"},"properties":{"noteIndex":0},"schema":"https://github.com/citation-style-language/schema/raw/master/csl-citation.json"}</w:instrText>
      </w:r>
      <w:r w:rsidR="00677D3E" w:rsidRPr="00F237CC">
        <w:rPr>
          <w:rFonts w:cs="Times New Roman"/>
          <w:szCs w:val="24"/>
          <w:lang w:val="en-US"/>
        </w:rPr>
        <w:fldChar w:fldCharType="separate"/>
      </w:r>
      <w:r w:rsidR="00677D3E" w:rsidRPr="00F237CC">
        <w:rPr>
          <w:rFonts w:cs="Times New Roman"/>
          <w:noProof/>
          <w:szCs w:val="24"/>
          <w:lang w:val="en-US"/>
        </w:rPr>
        <w:t>(Michael, 2020)</w:t>
      </w:r>
      <w:r w:rsidR="00677D3E" w:rsidRPr="00F237CC">
        <w:rPr>
          <w:rFonts w:cs="Times New Roman"/>
          <w:szCs w:val="24"/>
          <w:lang w:val="en-US"/>
        </w:rPr>
        <w:fldChar w:fldCharType="end"/>
      </w:r>
      <w:r w:rsidR="005B46D0">
        <w:rPr>
          <w:rFonts w:cs="Times New Roman"/>
          <w:szCs w:val="24"/>
          <w:lang w:val="en-US"/>
        </w:rPr>
        <w:t>.</w:t>
      </w:r>
      <w:r w:rsidR="00677D3E" w:rsidRPr="00F237CC">
        <w:rPr>
          <w:rFonts w:cs="Times New Roman"/>
          <w:highlight w:val="yellow"/>
        </w:rPr>
        <w:t xml:space="preserve"> </w:t>
      </w:r>
    </w:p>
    <w:p w14:paraId="08FAD63E" w14:textId="7FDF6CFF" w:rsidR="00677D3E" w:rsidRDefault="004A1433" w:rsidP="00677D3E">
      <w:pPr>
        <w:pStyle w:val="SubHead-2"/>
        <w:spacing w:line="240" w:lineRule="auto"/>
        <w:ind w:left="-2" w:firstLine="0"/>
        <w:rPr>
          <w:rFonts w:cs="Times New Roman"/>
          <w:lang w:val="en-US"/>
        </w:rPr>
      </w:pPr>
      <w:r>
        <w:rPr>
          <w:rFonts w:cs="Times New Roman"/>
        </w:rPr>
        <w:t xml:space="preserve">      </w:t>
      </w:r>
      <w:r w:rsidR="008526C9">
        <w:rPr>
          <w:rFonts w:cs="Times New Roman"/>
        </w:rPr>
        <w:tab/>
      </w:r>
      <w:r>
        <w:rPr>
          <w:rFonts w:cs="Times New Roman"/>
        </w:rPr>
        <w:t xml:space="preserve"> </w:t>
      </w:r>
      <w:r w:rsidR="00677D3E" w:rsidRPr="00F237CC">
        <w:rPr>
          <w:rFonts w:cs="Times New Roman"/>
        </w:rPr>
        <w:t xml:space="preserve">Usaha untuk mengatasi permasalahan di atas, dapat dilakukan dengan melakukan inovasi program pemberdayaan yang sifatnya berkelanjutan, menciptakan kemandirian serta mampu mengatasi berbagai permasalahan penyandang disabilitas. Salah satu caranya adalah memberikan pelatihan keterampilan berupa membuat keset, sapu, membuat telur asin, budi daya ikan, tanaman hias, hidroponik. Keterampilan lanjutan adalah disain grafis, komputer, bengkel otomotif, kontak senter, dan penjahitan, serta menjalankan strategi komunikasi </w:t>
      </w:r>
      <w:r w:rsidR="00677D3E" w:rsidRPr="00F237CC">
        <w:rPr>
          <w:rFonts w:cs="Times New Roman"/>
          <w:lang w:val="en-US"/>
        </w:rPr>
        <w:t xml:space="preserve">untuk meningkatkan motivasi </w:t>
      </w:r>
      <w:r w:rsidR="00677D3E" w:rsidRPr="00F237CC">
        <w:rPr>
          <w:rFonts w:cs="Times New Roman"/>
        </w:rPr>
        <w:t>yang baik dan relevan agar partisipan merasa nyaman dan tidak merasa tertekan</w:t>
      </w:r>
      <w:r w:rsidR="00677D3E" w:rsidRPr="00F237CC">
        <w:rPr>
          <w:rFonts w:cs="Times New Roman"/>
          <w:lang w:val="en-US"/>
        </w:rPr>
        <w:t xml:space="preserve"> yakni pembimbing keterampilan menyiapkan strategi untuk memotivasi peserta terjun ke masyarakat untuk berwirausaha/bekerja dipemerintah.</w:t>
      </w:r>
    </w:p>
    <w:p w14:paraId="15148EAD" w14:textId="77777777" w:rsidR="000C0849" w:rsidRDefault="000C0849" w:rsidP="000C0849">
      <w:pPr>
        <w:spacing w:line="240" w:lineRule="auto"/>
        <w:ind w:leftChars="0" w:left="0" w:firstLineChars="0" w:firstLine="720"/>
        <w:jc w:val="both"/>
        <w:rPr>
          <w:sz w:val="24"/>
          <w:szCs w:val="24"/>
        </w:rPr>
      </w:pPr>
      <w:r w:rsidRPr="00677D3E">
        <w:rPr>
          <w:sz w:val="24"/>
          <w:szCs w:val="24"/>
        </w:rPr>
        <w:t>Adapun permasalahan dalam penelitian ini yaitu setelah pra reset wawancara yang telah dilakukan peneliti, bahwa subjek yaitu tuna daksa mengalami trauma/</w:t>
      </w:r>
      <w:r w:rsidRPr="00677D3E">
        <w:rPr>
          <w:i/>
          <w:sz w:val="24"/>
          <w:szCs w:val="24"/>
        </w:rPr>
        <w:t xml:space="preserve">accident </w:t>
      </w:r>
      <w:r w:rsidRPr="00677D3E">
        <w:rPr>
          <w:sz w:val="24"/>
          <w:szCs w:val="24"/>
        </w:rPr>
        <w:t xml:space="preserve">sehingga mereka menunjukan perilaku tertutup dan strategi komunikasi tersebut yang digunakan pembimbing keterampilan untuk  mengmotivasi peserta untuk </w:t>
      </w:r>
      <w:r w:rsidRPr="00677D3E">
        <w:rPr>
          <w:sz w:val="24"/>
          <w:szCs w:val="24"/>
        </w:rPr>
        <w:lastRenderedPageBreak/>
        <w:t xml:space="preserve">menjalankan fungsional diri mereka dalam pelatihan keterampilan, berikutnya motorik tuna daksa yang tidak leluasa bergerak seperti orang pada normalnya sehingga membutuhkan layanan khusus yang sudah di asesmen oleh pembimbing keterampilan. Lalu pendidikan yang kurang seringkali ditemui pada penyandang disabilitas daripada mereka yang tidak disabilitas untuk kesetaraan kesempatan baik dalam pekerjaan maupun pendidikan </w:t>
      </w:r>
      <w:r w:rsidRPr="00677D3E">
        <w:rPr>
          <w:sz w:val="24"/>
          <w:szCs w:val="24"/>
        </w:rPr>
        <w:fldChar w:fldCharType="begin" w:fldLock="1"/>
      </w:r>
      <w:r w:rsidRPr="00677D3E">
        <w:rPr>
          <w:sz w:val="24"/>
          <w:szCs w:val="24"/>
        </w:rPr>
        <w:instrText>ADDIN CSL_CITATION {"citationItems":[{"id":"ITEM-1","itemData":{"DOI":"10.1007/s10882-019-09716-x","ISSN":"15733580","abstract":"The current study examined patterns of self-reported health and life satisfaction among parents of children with and without physical disabilities. Although research has shown that parents of children with disabilities face numerous challenges, no studies to date have exclusively focused on samples comprised entirely of families at risk for poverty and dissolution. The present study examines potential impacts of child disability on parent well-being above and beyond economic and social factors. The current study used data from the Fragile Families and Child Wellbeing Study. Statistical analyses compared self-reported physical health and life satisfaction between parents of children with and without disabilities, controlling for numerous demographic and financial factors. The resulting sample was families of 4324 children, including 115 children with physical disabilities. Although parents of children with disabilities reported lower levels of health and life satisfaction over time, these differences did not exist for mothers when controlling for demographic and financial factors. However, child disability still significantly predicted fathers’ health beyond measures of poverty, education, and race. Even among at-risk populations, the presence of a child disability can have an impact on parents’ health and well-being. Parents of children with disabilities at risk for poverty and dissolution likely need additional, specialized supports and services to promote family health.","author":[{"dropping-particle":"","family":"Shivers","given":"Carolyn M.","non-dropping-particle":"","parse-names":false,"suffix":""},{"dropping-particle":"","family":"Resor","given":"Jessica","non-dropping-particle":"","parse-names":false,"suffix":""}],"container-title":"Journal of Developmental and Physical Disabilities","id":"ITEM-1","issue":"5","issued":{"date-parts":[["2020"]]},"page":"719-733","publisher":"Journal of Developmental and Physical Disabilities","title":"Health and Life Satisfaction Among Parents of Children with Physical Disabilities","type":"article-journal","volume":"32"},"uris":["http://www.mendeley.com/documents/?uuid=c9e67163-df2e-4083-bfed-29ee30f00ccb"]}],"mendeley":{"formattedCitation":"(Shivers &amp; Resor, 2020)","plainTextFormattedCitation":"(Shivers &amp; Resor, 2020)","previouslyFormattedCitation":"(Shivers &amp; Resor, 2020)"},"properties":{"noteIndex":0},"schema":"https://github.com/citation-style-language/schema/raw/master/csl-citation.json"}</w:instrText>
      </w:r>
      <w:r w:rsidRPr="00677D3E">
        <w:rPr>
          <w:sz w:val="24"/>
          <w:szCs w:val="24"/>
        </w:rPr>
        <w:fldChar w:fldCharType="separate"/>
      </w:r>
      <w:r w:rsidRPr="00677D3E">
        <w:rPr>
          <w:noProof/>
          <w:sz w:val="24"/>
          <w:szCs w:val="24"/>
        </w:rPr>
        <w:t>(Shivers &amp; Resor, 2020)</w:t>
      </w:r>
      <w:r w:rsidRPr="00677D3E">
        <w:rPr>
          <w:sz w:val="24"/>
          <w:szCs w:val="24"/>
        </w:rPr>
        <w:fldChar w:fldCharType="end"/>
      </w:r>
    </w:p>
    <w:p w14:paraId="50B24409" w14:textId="3DB5FB94" w:rsidR="000C0849" w:rsidRDefault="000C0849" w:rsidP="000C0849">
      <w:pPr>
        <w:spacing w:line="240" w:lineRule="auto"/>
        <w:ind w:leftChars="0" w:left="0" w:firstLineChars="0" w:firstLine="0"/>
        <w:jc w:val="both"/>
        <w:rPr>
          <w:sz w:val="24"/>
          <w:szCs w:val="24"/>
        </w:rPr>
      </w:pPr>
      <w:r>
        <w:rPr>
          <w:sz w:val="24"/>
          <w:szCs w:val="24"/>
        </w:rPr>
        <w:t xml:space="preserve">      </w:t>
      </w:r>
      <w:r w:rsidR="008526C9">
        <w:rPr>
          <w:sz w:val="24"/>
          <w:szCs w:val="24"/>
        </w:rPr>
        <w:tab/>
      </w:r>
      <w:r w:rsidRPr="007811CE">
        <w:rPr>
          <w:sz w:val="24"/>
          <w:szCs w:val="24"/>
        </w:rPr>
        <w:t xml:space="preserve">Pembimbing keterampilan Sentra Terpadu Inten Soewono Bogor dengan upaya untuk membangun motivasi belajar keterampilan yaitu dengan cara mendorong, memotivasi, dan membangkitkan kesadaran akan potensi yang dimiliki serta berupaya untuk mengembangkannya dengan dilandasi proses kemandirian selama pelatihan 3 bulan ini, yakni mengajak peserta disabilitas daksa yang dipercayakan oleh orang, mereka untuk belajar dan mengembangkan motivasi untuk terjun ke masyarakat dalam berwirausaha, </w:t>
      </w:r>
      <w:r w:rsidRPr="007811CE">
        <w:rPr>
          <w:sz w:val="24"/>
          <w:szCs w:val="24"/>
          <w:shd w:val="clear" w:color="auto" w:fill="FFFFFF" w:themeFill="background1"/>
        </w:rPr>
        <w:t xml:space="preserve"> dalam belajar keterampilan menjahit dan membuat keset. peran balai ini sangat penting dalam membina dan memberikan hak-hak yang peserta butuh kan seperti hak pendidikan, dorongan untuk belajar keterampilan, motivasi dan lain-lain.</w:t>
      </w:r>
      <w:r w:rsidRPr="007811CE">
        <w:rPr>
          <w:sz w:val="24"/>
          <w:szCs w:val="24"/>
        </w:rPr>
        <w:t xml:space="preserve"> </w:t>
      </w:r>
    </w:p>
    <w:p w14:paraId="0A87C170" w14:textId="09813F3A" w:rsidR="000C0849" w:rsidRDefault="000C0849" w:rsidP="000C0849">
      <w:pPr>
        <w:pStyle w:val="SubHead-2"/>
        <w:spacing w:line="240" w:lineRule="auto"/>
        <w:ind w:left="-2" w:firstLine="0"/>
        <w:rPr>
          <w:szCs w:val="24"/>
        </w:rPr>
      </w:pPr>
      <w:r>
        <w:rPr>
          <w:szCs w:val="24"/>
        </w:rPr>
        <w:t xml:space="preserve">     </w:t>
      </w:r>
      <w:r w:rsidR="008526C9">
        <w:rPr>
          <w:szCs w:val="24"/>
        </w:rPr>
        <w:tab/>
      </w:r>
      <w:r>
        <w:rPr>
          <w:szCs w:val="24"/>
        </w:rPr>
        <w:t xml:space="preserve"> </w:t>
      </w:r>
      <w:r w:rsidRPr="007811CE">
        <w:rPr>
          <w:szCs w:val="24"/>
        </w:rPr>
        <w:t>Di dalam proses pemberian pelatihan kepada penyandang disabilitas fisik tuna daksa ini dilakukan secara interpersonal maupun komunikasi secara berkelompok untuk memotivasinya. Komunikasi berlangsung secara tatap muka langsung dikarenakan pembimbing keterampilan langsung memberikan praktek kerja kepada penyandang disabilitas fisik seperti membuat kerajinan tangan berupa keset atau membuat tas. Didalam memberikan keterampilan kepada penyandang disabilitas fisik ini tidaklah mudah dikarenakan setiap individu memiliki keterbatasan yang sulit untuk beraktivitas layaknya manusia normal.</w:t>
      </w:r>
    </w:p>
    <w:p w14:paraId="2FFE9995" w14:textId="77777777" w:rsidR="008526C9" w:rsidRPr="000E2E35" w:rsidRDefault="008526C9" w:rsidP="008526C9">
      <w:pPr>
        <w:adjustRightInd w:val="0"/>
        <w:spacing w:line="240" w:lineRule="auto"/>
        <w:ind w:leftChars="0" w:left="0" w:firstLineChars="0" w:firstLine="720"/>
        <w:jc w:val="both"/>
        <w:rPr>
          <w:sz w:val="24"/>
          <w:szCs w:val="24"/>
        </w:rPr>
      </w:pPr>
      <w:r w:rsidRPr="000E2E35">
        <w:rPr>
          <w:sz w:val="24"/>
          <w:szCs w:val="24"/>
        </w:rPr>
        <w:t xml:space="preserve">Untuk lebih memfokuskan mengenai gambaran penelitian, berikut disajikan data penelitian terdahulu serta hasil penelitiannya yang juga menyajikan tema sejenis dengan penelitian yang telah dilakukan oleh peneliti. Diantaranya sebagai berikut. </w:t>
      </w:r>
    </w:p>
    <w:p w14:paraId="5556AE36" w14:textId="77777777" w:rsidR="008526C9" w:rsidRPr="000E2E35" w:rsidRDefault="008526C9" w:rsidP="008526C9">
      <w:pPr>
        <w:adjustRightInd w:val="0"/>
        <w:spacing w:line="240" w:lineRule="auto"/>
        <w:ind w:left="0" w:hanging="2"/>
        <w:jc w:val="both"/>
        <w:rPr>
          <w:sz w:val="24"/>
          <w:szCs w:val="24"/>
        </w:rPr>
      </w:pPr>
      <w:r w:rsidRPr="000E2E35">
        <w:rPr>
          <w:sz w:val="24"/>
          <w:szCs w:val="24"/>
        </w:rPr>
        <w:t xml:space="preserve">Pertama, penelitian terdahulu yang ditemukan berjudul “Strategi komunikasi persuasif terapis kepada penyandang tuna wicara dalam meningkatkan kemampuan berinteraksi sosial pada klinik bina wicara jakarta pusat” yang ditulis oleh </w:t>
      </w:r>
      <w:r w:rsidRPr="000E2E35">
        <w:rPr>
          <w:spacing w:val="2"/>
          <w:sz w:val="24"/>
          <w:szCs w:val="24"/>
        </w:rPr>
        <w:t xml:space="preserve">M Dwiki Firmansyah (2020) </w:t>
      </w:r>
      <w:r w:rsidRPr="000E2E35">
        <w:rPr>
          <w:sz w:val="24"/>
          <w:szCs w:val="24"/>
        </w:rPr>
        <w:t xml:space="preserve">Mahasiwa Fakultas ilmu komunikasi universitas UIN Syarif hidayatullah,  yang kedua </w:t>
      </w:r>
      <w:r w:rsidRPr="000E2E35">
        <w:rPr>
          <w:spacing w:val="2"/>
          <w:sz w:val="24"/>
          <w:szCs w:val="24"/>
        </w:rPr>
        <w:t>Alif Rizki Maulana (2020)</w:t>
      </w:r>
      <w:r w:rsidRPr="000E2E35">
        <w:rPr>
          <w:sz w:val="24"/>
          <w:szCs w:val="24"/>
        </w:rPr>
        <w:t xml:space="preserve"> “strategi komunikasi pengasuh dalam meningkatkan kepercayaan diri pada anak disabilitas daksa di Yayasan Sayap Ibu Cabang Provinsi Banten. </w:t>
      </w:r>
    </w:p>
    <w:p w14:paraId="79663996" w14:textId="60CD43FC" w:rsidR="008526C9" w:rsidRDefault="008526C9" w:rsidP="008526C9">
      <w:pPr>
        <w:spacing w:line="240" w:lineRule="auto"/>
        <w:ind w:left="0" w:hanging="2"/>
        <w:jc w:val="both"/>
        <w:rPr>
          <w:sz w:val="24"/>
          <w:szCs w:val="24"/>
        </w:rPr>
      </w:pPr>
      <w:r>
        <w:rPr>
          <w:sz w:val="24"/>
          <w:szCs w:val="24"/>
        </w:rPr>
        <w:t xml:space="preserve">     </w:t>
      </w:r>
      <w:r>
        <w:rPr>
          <w:sz w:val="24"/>
          <w:szCs w:val="24"/>
        </w:rPr>
        <w:tab/>
      </w:r>
      <w:r>
        <w:rPr>
          <w:sz w:val="24"/>
          <w:szCs w:val="24"/>
        </w:rPr>
        <w:t xml:space="preserve"> Peneliti juga memakai konsep komunikasi antar pribadi, m</w:t>
      </w:r>
      <w:r w:rsidRPr="000E2E35">
        <w:rPr>
          <w:sz w:val="24"/>
          <w:szCs w:val="24"/>
        </w:rPr>
        <w:t xml:space="preserve">enurut Joseph Devito dalam bukunya </w:t>
      </w:r>
      <w:r w:rsidRPr="000E2E35">
        <w:rPr>
          <w:i/>
          <w:iCs/>
          <w:sz w:val="24"/>
          <w:szCs w:val="24"/>
        </w:rPr>
        <w:t>The Interpersonal Communication Boo</w:t>
      </w:r>
      <w:r w:rsidRPr="000E2E35">
        <w:rPr>
          <w:i/>
          <w:sz w:val="24"/>
          <w:szCs w:val="24"/>
        </w:rPr>
        <w:t>k</w:t>
      </w:r>
      <w:r w:rsidRPr="000E2E35">
        <w:rPr>
          <w:sz w:val="24"/>
          <w:szCs w:val="24"/>
        </w:rPr>
        <w:t xml:space="preserve"> komunikasi antar pribadi adalah proses pengiriman dan penerimaan pesan-pesan antara pembimbing keterampilan dan partisipan, dengan beberapa efek dan beberapa umpan balik </w:t>
      </w:r>
      <w:r w:rsidRPr="000E2E35">
        <w:rPr>
          <w:sz w:val="24"/>
          <w:szCs w:val="24"/>
        </w:rPr>
        <w:fldChar w:fldCharType="begin" w:fldLock="1"/>
      </w:r>
      <w:r w:rsidRPr="000E2E35">
        <w:rPr>
          <w:sz w:val="24"/>
          <w:szCs w:val="24"/>
        </w:rPr>
        <w:instrText>ADDIN CSL_CITATION {"citationItems":[{"id":"ITEM-1","itemData":{"author":[{"dropping-particle":"","family":"Joseph A. Devito","given":"","non-dropping-particle":"","parse-names":false,"suffix":""}],"id":"ITEM-1","issued":{"date-parts":[["2013"]]},"number-of-pages":"351-377","publisher":"Pearson Education Limited","title":"The Interpersonal Communication Book","type":"book"},"uris":["http://www.mendeley.com/documents/?uuid=93f92cce-10a1-4bab-976b-b2b79b73b275"]}],"mendeley":{"formattedCitation":"(Joseph A. Devito, 2013)","plainTextFormattedCitation":"(Joseph A. Devito, 2013)","previouslyFormattedCitation":"(Joseph A. Devito, 2013)"},"properties":{"noteIndex":0},"schema":"https://github.com/citation-style-language/schema/raw/master/csl-citation.json"}</w:instrText>
      </w:r>
      <w:r w:rsidRPr="000E2E35">
        <w:rPr>
          <w:sz w:val="24"/>
          <w:szCs w:val="24"/>
        </w:rPr>
        <w:fldChar w:fldCharType="separate"/>
      </w:r>
      <w:r w:rsidRPr="000E2E35">
        <w:rPr>
          <w:noProof/>
          <w:sz w:val="24"/>
          <w:szCs w:val="24"/>
        </w:rPr>
        <w:t>(Devito, 2013)</w:t>
      </w:r>
      <w:r w:rsidRPr="000E2E35">
        <w:rPr>
          <w:sz w:val="24"/>
          <w:szCs w:val="24"/>
        </w:rPr>
        <w:fldChar w:fldCharType="end"/>
      </w:r>
      <w:r w:rsidRPr="000E2E35">
        <w:rPr>
          <w:sz w:val="24"/>
          <w:szCs w:val="24"/>
        </w:rPr>
        <w:t xml:space="preserve"> mengatakan “</w:t>
      </w:r>
      <w:r w:rsidRPr="000E2E35">
        <w:rPr>
          <w:i/>
          <w:iCs/>
          <w:sz w:val="24"/>
          <w:szCs w:val="24"/>
        </w:rPr>
        <w:t>the process of sending and receiving messages between two persons, or among a small</w:t>
      </w:r>
      <w:r w:rsidRPr="000E2E35">
        <w:rPr>
          <w:sz w:val="24"/>
          <w:szCs w:val="24"/>
        </w:rPr>
        <w:t xml:space="preserve"> </w:t>
      </w:r>
      <w:r w:rsidRPr="000E2E35">
        <w:rPr>
          <w:i/>
          <w:iCs/>
          <w:sz w:val="24"/>
          <w:szCs w:val="24"/>
        </w:rPr>
        <w:t>group of persons, with some effect and some immediate feedback</w:t>
      </w:r>
      <w:r w:rsidRPr="000E2E35">
        <w:rPr>
          <w:sz w:val="24"/>
          <w:szCs w:val="24"/>
        </w:rPr>
        <w:t>”</w:t>
      </w:r>
      <w:r>
        <w:rPr>
          <w:sz w:val="24"/>
          <w:szCs w:val="24"/>
        </w:rPr>
        <w:t>. m</w:t>
      </w:r>
      <w:r w:rsidRPr="000E2E35">
        <w:rPr>
          <w:sz w:val="24"/>
          <w:szCs w:val="24"/>
        </w:rPr>
        <w:t>erangkul peserta dengan secara kekeluargaan dimana partisipan dapat belajar keterampilan kerajinan tangan dengan fokus dan tanpa merasa tertekan dan diharapkan komunikasi antar pribadi ini mampu meningkatkan pemahaman dalam proses belajar peserta.</w:t>
      </w:r>
      <w:r>
        <w:rPr>
          <w:sz w:val="24"/>
          <w:szCs w:val="24"/>
        </w:rPr>
        <w:t xml:space="preserve"> </w:t>
      </w:r>
    </w:p>
    <w:p w14:paraId="22FA7496" w14:textId="4EE275C7" w:rsidR="008526C9" w:rsidRDefault="008526C9" w:rsidP="008526C9">
      <w:pPr>
        <w:spacing w:line="240" w:lineRule="auto"/>
        <w:ind w:left="0" w:hanging="2"/>
        <w:jc w:val="both"/>
        <w:rPr>
          <w:sz w:val="24"/>
          <w:szCs w:val="24"/>
        </w:rPr>
      </w:pPr>
      <w:r>
        <w:rPr>
          <w:sz w:val="24"/>
          <w:szCs w:val="24"/>
        </w:rPr>
        <w:t xml:space="preserve">     </w:t>
      </w:r>
      <w:r>
        <w:rPr>
          <w:sz w:val="24"/>
          <w:szCs w:val="24"/>
        </w:rPr>
        <w:tab/>
      </w:r>
      <w:r>
        <w:rPr>
          <w:sz w:val="24"/>
          <w:szCs w:val="24"/>
        </w:rPr>
        <w:t xml:space="preserve"> K</w:t>
      </w:r>
      <w:r w:rsidRPr="000E2E35">
        <w:rPr>
          <w:sz w:val="24"/>
          <w:szCs w:val="24"/>
        </w:rPr>
        <w:t>omunikasi interpersonal atau komunikasi antar pribadi adalah hubungan antar manusia. (</w:t>
      </w:r>
      <w:r w:rsidRPr="000E2E35">
        <w:rPr>
          <w:i/>
          <w:sz w:val="24"/>
          <w:szCs w:val="24"/>
        </w:rPr>
        <w:t>human relation</w:t>
      </w:r>
      <w:r w:rsidRPr="000E2E35">
        <w:rPr>
          <w:sz w:val="24"/>
          <w:szCs w:val="24"/>
        </w:rPr>
        <w:t xml:space="preserve">) yang menunjuk kepada interaksi atau seperangkat keterampilan untuk berkomunikasi secara efektif. Baik secara verbal maupun non verbal dengan ciri langsung, kedekatan secara fisik, melibatkan kepercayaan, keterbukaan, keakraban, dan kehangatan dalam kadar tertentu </w:t>
      </w:r>
      <w:r w:rsidRPr="000E2E35">
        <w:rPr>
          <w:sz w:val="24"/>
          <w:szCs w:val="24"/>
        </w:rPr>
        <w:fldChar w:fldCharType="begin" w:fldLock="1"/>
      </w:r>
      <w:r w:rsidRPr="000E2E35">
        <w:rPr>
          <w:sz w:val="24"/>
          <w:szCs w:val="24"/>
        </w:rPr>
        <w:instrText>ADDIN CSL_CITATION {"citationItems":[{"id":"ITEM-1","itemData":{"author":[{"dropping-particle":"","family":"Marlina","given":"Sri","non-dropping-particle":"","parse-names":false,"suffix":""},{"dropping-particle":"","family":"Ilmu","given":"Jurusan","non-dropping-particle":"","parse-names":false,"suffix":""},{"dropping-particle":"","family":"Pendidikan","given":"Komunikasi","non-dropping-particle":"","parse-names":false,"suffix":""}],"id":"ITEM-1","issued":{"date-parts":[["2011"]]},"page":"113-126","title":"anggota-anggotanya terlibat dalam proses komunikasi yang berlangsung secara tatap muka.","type":"article-journal","volume":"6"},"uris":["http://www.mendeley.com/documents/?uuid=70fd9a24-5dfb-4ed0-8cc5-cd289c5155b8"]}],"mendeley":{"formattedCitation":"(Marlina et al., 2011)","plainTextFormattedCitation":"(Marlina et al., 2011)","previouslyFormattedCitation":"(Marlina et al., 2011)"},"properties":{"noteIndex":0},"schema":"https://github.com/citation-style-language/schema/raw/master/csl-citation.json"}</w:instrText>
      </w:r>
      <w:r w:rsidRPr="000E2E35">
        <w:rPr>
          <w:sz w:val="24"/>
          <w:szCs w:val="24"/>
        </w:rPr>
        <w:fldChar w:fldCharType="separate"/>
      </w:r>
      <w:r>
        <w:rPr>
          <w:noProof/>
          <w:sz w:val="24"/>
          <w:szCs w:val="24"/>
        </w:rPr>
        <w:t>(Marlina et al., 20</w:t>
      </w:r>
      <w:r w:rsidRPr="000E2E35">
        <w:rPr>
          <w:noProof/>
          <w:sz w:val="24"/>
          <w:szCs w:val="24"/>
        </w:rPr>
        <w:t>1</w:t>
      </w:r>
      <w:r>
        <w:rPr>
          <w:noProof/>
          <w:sz w:val="24"/>
          <w:szCs w:val="24"/>
        </w:rPr>
        <w:t>7</w:t>
      </w:r>
      <w:r w:rsidRPr="000E2E35">
        <w:rPr>
          <w:noProof/>
          <w:sz w:val="24"/>
          <w:szCs w:val="24"/>
        </w:rPr>
        <w:t>)</w:t>
      </w:r>
      <w:r w:rsidRPr="000E2E35">
        <w:rPr>
          <w:sz w:val="24"/>
          <w:szCs w:val="24"/>
        </w:rPr>
        <w:fldChar w:fldCharType="end"/>
      </w:r>
    </w:p>
    <w:p w14:paraId="583E54DD" w14:textId="3ED00F29" w:rsidR="008526C9" w:rsidRPr="00840F90" w:rsidRDefault="008526C9" w:rsidP="008526C9">
      <w:pPr>
        <w:spacing w:line="240" w:lineRule="auto"/>
        <w:ind w:leftChars="0" w:left="0" w:firstLineChars="0" w:firstLine="0"/>
        <w:jc w:val="both"/>
        <w:rPr>
          <w:rFonts w:ascii="Times" w:hAnsi="Times"/>
          <w:i/>
          <w:sz w:val="24"/>
          <w:szCs w:val="24"/>
        </w:rPr>
      </w:pPr>
      <w:r>
        <w:rPr>
          <w:rFonts w:ascii="Times" w:hAnsi="Times"/>
          <w:bCs/>
          <w:sz w:val="24"/>
          <w:szCs w:val="24"/>
        </w:rPr>
        <w:lastRenderedPageBreak/>
        <w:t xml:space="preserve">      </w:t>
      </w:r>
      <w:r>
        <w:rPr>
          <w:rFonts w:ascii="Times" w:hAnsi="Times"/>
          <w:bCs/>
          <w:sz w:val="24"/>
          <w:szCs w:val="24"/>
        </w:rPr>
        <w:tab/>
      </w:r>
      <w:r w:rsidRPr="00840F90">
        <w:rPr>
          <w:rFonts w:ascii="Times" w:hAnsi="Times"/>
          <w:bCs/>
          <w:sz w:val="24"/>
          <w:szCs w:val="24"/>
        </w:rPr>
        <w:t>Seperti pembimbing keterampilan yang meakomodasi sebuah pesan  yang bertujuan mendorong,memotivasi,mengajari peserta, yang dimana pembimbing keterampilan dapat menyesuaikan konvergensi yang dilakukan secara sesuai/positif sebuah dialog pembelajaran keterampilan tersebut kepada tuna daksa Sentra Terpadu Inten Soewono (STIS), yakni antar individu meakomodasi pesan dan tentu nya mempunyai tujuan yang sama. Dimana pembimbing keterampilan memotivasi tuna daksa belajar bertujuan untuk terjun ke masyarakat, yang dimana dapat menjalankan fungsi sosial mereka  dengan cara berwirausaha dan bekerja.</w:t>
      </w:r>
      <w:r w:rsidRPr="00840F90">
        <w:rPr>
          <w:rFonts w:ascii="Times" w:hAnsi="Times"/>
          <w:i/>
          <w:sz w:val="24"/>
          <w:szCs w:val="24"/>
        </w:rPr>
        <w:t xml:space="preserve"> </w:t>
      </w:r>
    </w:p>
    <w:p w14:paraId="4A5B6A02" w14:textId="5EAC5E08" w:rsidR="008526C9" w:rsidRDefault="008526C9" w:rsidP="008526C9">
      <w:pPr>
        <w:pStyle w:val="SubHead-2"/>
        <w:spacing w:line="240" w:lineRule="auto"/>
        <w:ind w:left="-2" w:firstLine="0"/>
        <w:rPr>
          <w:rFonts w:cs="Times New Roman"/>
          <w:lang w:val="en-US"/>
        </w:rPr>
      </w:pPr>
      <w:r>
        <w:rPr>
          <w:rFonts w:ascii="Times" w:hAnsi="Times" w:cs="Times New Roman"/>
          <w:bCs/>
          <w:szCs w:val="24"/>
        </w:rPr>
        <w:t xml:space="preserve">      </w:t>
      </w:r>
      <w:r>
        <w:rPr>
          <w:rFonts w:ascii="Times" w:hAnsi="Times" w:cs="Times New Roman"/>
          <w:bCs/>
          <w:szCs w:val="24"/>
        </w:rPr>
        <w:tab/>
      </w:r>
      <w:r w:rsidRPr="00840F90">
        <w:rPr>
          <w:rFonts w:ascii="Times" w:hAnsi="Times" w:cs="Times New Roman"/>
          <w:bCs/>
          <w:szCs w:val="24"/>
        </w:rPr>
        <w:t>Motivasi sebagai kegiatan memberikan dorongan kepada seseorang atau diri sendiri untuk mengambil suatu tindakan yang dikehendaki. Motivasi adalah gejala psikologis dalam bentuk dorongan yang timbul pada diri seseorang secara sadar untuk melakukan suatu tindakan dengan tujuan tertentu. Motivasi juga bisa dalam bentuk usaha-usaha yang dapat menyebabkan seseorang atau kelompok orang tertentu tergerak melakukan sesuatu karena ingin mencapai tujuan yang dikehendakinya atau mendapat kepuasan dengan perbuatannya.</w:t>
      </w:r>
      <w:r>
        <w:rPr>
          <w:rFonts w:ascii="Times" w:hAnsi="Times" w:cs="Times New Roman"/>
          <w:bCs/>
          <w:szCs w:val="24"/>
        </w:rPr>
        <w:t xml:space="preserve"> m</w:t>
      </w:r>
      <w:r w:rsidRPr="00840F90">
        <w:rPr>
          <w:rFonts w:ascii="Times" w:hAnsi="Times" w:cs="Times New Roman"/>
          <w:bCs/>
          <w:szCs w:val="24"/>
        </w:rPr>
        <w:t>otivasi mempunyai peranan starategis dalam aktivitas belajar</w:t>
      </w:r>
      <w:r w:rsidRPr="00840F90">
        <w:rPr>
          <w:rFonts w:ascii="Times" w:hAnsi="Times" w:cs="Times New Roman"/>
          <w:bCs/>
          <w:szCs w:val="24"/>
          <w:lang w:val="en-US"/>
        </w:rPr>
        <w:t xml:space="preserve"> untuk memotivasi tuna daksa dalam terjun ke masyarakat dengan keterampilan yang diberikan oleh pembimbing keterampilan yakni bahwa</w:t>
      </w:r>
      <w:r w:rsidRPr="00840F90">
        <w:rPr>
          <w:rFonts w:ascii="Times" w:hAnsi="Times" w:cs="Times New Roman"/>
          <w:bCs/>
          <w:szCs w:val="24"/>
        </w:rPr>
        <w:t xml:space="preserve"> seseorang. Tidak ada seorang pun yang belajar tanpa motivasi,</w:t>
      </w:r>
      <w:r w:rsidRPr="00840F90">
        <w:rPr>
          <w:rFonts w:ascii="Times" w:hAnsi="Times" w:cs="Times New Roman"/>
          <w:bCs/>
          <w:szCs w:val="24"/>
          <w:lang w:val="en-US"/>
        </w:rPr>
        <w:t xml:space="preserve"> </w:t>
      </w:r>
      <w:r w:rsidRPr="00840F90">
        <w:rPr>
          <w:rFonts w:ascii="Times" w:hAnsi="Times" w:cs="Times New Roman"/>
          <w:bCs/>
          <w:szCs w:val="24"/>
        </w:rPr>
        <w:t xml:space="preserve">Agar peranan motivasi lebih optimal, maka prinsip-prinsip motivasi dalam belajar tidak hanya diketahui, tetapi juga harus diterangkan dalam aktivitas sehari-hari. </w:t>
      </w:r>
      <w:r w:rsidRPr="00840F90">
        <w:rPr>
          <w:rFonts w:ascii="Times" w:hAnsi="Times" w:cs="Times New Roman"/>
          <w:bCs/>
          <w:szCs w:val="24"/>
        </w:rPr>
        <w:fldChar w:fldCharType="begin" w:fldLock="1"/>
      </w:r>
      <w:r w:rsidRPr="00840F90">
        <w:rPr>
          <w:rFonts w:ascii="Times" w:hAnsi="Times" w:cs="Times New Roman"/>
          <w:bCs/>
          <w:szCs w:val="24"/>
        </w:rPr>
        <w:instrText>ADDIN CSL_CITATION {"citationItems":[{"id":"ITEM-1","itemData":{"author":[{"dropping-particle":"Al","family":"Huda","given":"Widayat","non-dropping-particle":"","parse-names":false,"suffix":""}],"id":"ITEM-1","issued":{"date-parts":[["2015"]]},"page":"2","title":"Teori-Teori Motivasi","type":"article-journal","volume":"1"},"uris":["http://www.mendeley.com/documents/?uuid=4c067a93-44e6-495b-9319-32d425f409c7"]}],"mendeley":{"formattedCitation":"(Huda, 2015)","plainTextFormattedCitation":"(Huda, 2015)","previouslyFormattedCitation":"(Huda, 2015)"},"properties":{"noteIndex":0},"schema":"https://github.com/citation-style-language/schema/raw/master/csl-citation.json"}</w:instrText>
      </w:r>
      <w:r w:rsidRPr="00840F90">
        <w:rPr>
          <w:rFonts w:ascii="Times" w:hAnsi="Times" w:cs="Times New Roman"/>
          <w:bCs/>
          <w:szCs w:val="24"/>
        </w:rPr>
        <w:fldChar w:fldCharType="separate"/>
      </w:r>
      <w:r w:rsidRPr="00840F90">
        <w:rPr>
          <w:rFonts w:ascii="Times" w:hAnsi="Times" w:cs="Times New Roman"/>
          <w:bCs/>
          <w:noProof/>
          <w:szCs w:val="24"/>
        </w:rPr>
        <w:t>(Huda, 2015)</w:t>
      </w:r>
      <w:r w:rsidRPr="00840F90">
        <w:rPr>
          <w:rFonts w:ascii="Times" w:hAnsi="Times" w:cs="Times New Roman"/>
          <w:bCs/>
          <w:szCs w:val="24"/>
        </w:rPr>
        <w:fldChar w:fldCharType="end"/>
      </w:r>
    </w:p>
    <w:p w14:paraId="19F9BCE7" w14:textId="779D0A98" w:rsidR="00677D3E" w:rsidRPr="00677D3E" w:rsidRDefault="004A1433" w:rsidP="00677D3E">
      <w:pPr>
        <w:spacing w:line="240" w:lineRule="auto"/>
        <w:ind w:left="-2" w:firstLineChars="0" w:firstLine="0"/>
        <w:jc w:val="both"/>
        <w:rPr>
          <w:sz w:val="24"/>
          <w:szCs w:val="24"/>
        </w:rPr>
      </w:pPr>
      <w:r>
        <w:rPr>
          <w:sz w:val="24"/>
          <w:szCs w:val="24"/>
        </w:rPr>
        <w:t xml:space="preserve">     </w:t>
      </w:r>
      <w:r w:rsidR="008526C9">
        <w:rPr>
          <w:sz w:val="24"/>
          <w:szCs w:val="24"/>
        </w:rPr>
        <w:tab/>
        <w:t>Berdasarkan latar belakang diatas</w:t>
      </w:r>
      <w:r w:rsidR="00677D3E" w:rsidRPr="00677D3E">
        <w:rPr>
          <w:sz w:val="24"/>
          <w:szCs w:val="24"/>
        </w:rPr>
        <w:t xml:space="preserve"> </w:t>
      </w:r>
      <w:r w:rsidR="008526C9">
        <w:rPr>
          <w:sz w:val="24"/>
          <w:szCs w:val="24"/>
        </w:rPr>
        <w:t>penulis</w:t>
      </w:r>
      <w:r w:rsidR="00677D3E" w:rsidRPr="00677D3E">
        <w:rPr>
          <w:sz w:val="24"/>
          <w:szCs w:val="24"/>
        </w:rPr>
        <w:t xml:space="preserve"> </w:t>
      </w:r>
      <w:r w:rsidR="008526C9">
        <w:rPr>
          <w:sz w:val="24"/>
          <w:szCs w:val="24"/>
        </w:rPr>
        <w:t>t</w:t>
      </w:r>
      <w:r w:rsidR="00677D3E" w:rsidRPr="00677D3E">
        <w:rPr>
          <w:sz w:val="24"/>
          <w:szCs w:val="24"/>
        </w:rPr>
        <w:t>ertari</w:t>
      </w:r>
      <w:r w:rsidR="008526C9">
        <w:rPr>
          <w:sz w:val="24"/>
          <w:szCs w:val="24"/>
        </w:rPr>
        <w:t>k</w:t>
      </w:r>
      <w:r w:rsidR="00677D3E" w:rsidRPr="00677D3E">
        <w:rPr>
          <w:sz w:val="24"/>
          <w:szCs w:val="24"/>
        </w:rPr>
        <w:t xml:space="preserve"> </w:t>
      </w:r>
      <w:r w:rsidR="005B46D0">
        <w:rPr>
          <w:sz w:val="24"/>
          <w:szCs w:val="24"/>
        </w:rPr>
        <w:t xml:space="preserve">melakukan </w:t>
      </w:r>
      <w:r w:rsidR="008526C9">
        <w:rPr>
          <w:sz w:val="24"/>
          <w:szCs w:val="24"/>
        </w:rPr>
        <w:t>penelitian</w:t>
      </w:r>
      <w:r w:rsidR="00677D3E" w:rsidRPr="00677D3E">
        <w:rPr>
          <w:sz w:val="24"/>
          <w:szCs w:val="24"/>
        </w:rPr>
        <w:t xml:space="preserve"> “Pembimbing Keterampilan Dalam pelatihan untuk meningkatkan motivasi belajar tuna daksa </w:t>
      </w:r>
      <w:r w:rsidR="005B46D0">
        <w:rPr>
          <w:sz w:val="24"/>
          <w:szCs w:val="24"/>
        </w:rPr>
        <w:t>d</w:t>
      </w:r>
      <w:r w:rsidR="00677D3E" w:rsidRPr="00677D3E">
        <w:rPr>
          <w:sz w:val="24"/>
          <w:szCs w:val="24"/>
        </w:rPr>
        <w:t>i Sentra Terpadu Inten Soewono (STIS) Bogor”</w:t>
      </w:r>
      <w:r w:rsidR="005B46D0">
        <w:rPr>
          <w:sz w:val="24"/>
          <w:szCs w:val="24"/>
        </w:rPr>
        <w:t xml:space="preserve"> pembimbingan ketrampilan dalam pelatihan</w:t>
      </w:r>
      <w:r w:rsidR="00677D3E" w:rsidRPr="00677D3E">
        <w:rPr>
          <w:sz w:val="24"/>
          <w:szCs w:val="24"/>
        </w:rPr>
        <w:t xml:space="preserve"> ini menarik untuk diteliti dikarenakan merupakan suatu cara yang dilakukan seseorang untuk mencapai suatu tujuan yang telah ditetapkan. Keberhasilan peserta didik pelatihan tidak terlepas dari cara pembimbing pelatihan didalam memberikan pengajaran. Oleh karena itu, seorang pembimbing pelatihan perlu membuat strategi komunikasi yang efektif agar pesan-pesan komunikasinya dapat dimengerti dengan baik sehingga dapat mengubah sikap dan perilaku peserta didik pelatihan menjadi mengerti dan paham menj</w:t>
      </w:r>
      <w:r w:rsidR="00677D3E">
        <w:rPr>
          <w:sz w:val="24"/>
          <w:szCs w:val="24"/>
        </w:rPr>
        <w:t>alankan tugas yang diberikannya.</w:t>
      </w:r>
    </w:p>
    <w:p w14:paraId="37FDDE4E" w14:textId="77777777" w:rsidR="007811CE" w:rsidRDefault="007811CE" w:rsidP="00840F90">
      <w:pPr>
        <w:ind w:leftChars="0" w:left="0" w:firstLineChars="0" w:firstLine="0"/>
        <w:jc w:val="both"/>
        <w:rPr>
          <w:b/>
          <w:sz w:val="24"/>
          <w:szCs w:val="24"/>
        </w:rPr>
      </w:pPr>
    </w:p>
    <w:p w14:paraId="67BE9D26" w14:textId="247E7568" w:rsidR="007811CE" w:rsidRDefault="00A54808" w:rsidP="007811CE">
      <w:pPr>
        <w:ind w:left="0" w:hanging="2"/>
        <w:jc w:val="both"/>
        <w:rPr>
          <w:sz w:val="24"/>
          <w:szCs w:val="24"/>
        </w:rPr>
      </w:pPr>
      <w:r>
        <w:rPr>
          <w:b/>
          <w:sz w:val="24"/>
          <w:szCs w:val="24"/>
        </w:rPr>
        <w:t>METO</w:t>
      </w:r>
      <w:r w:rsidR="000B165A">
        <w:rPr>
          <w:b/>
          <w:sz w:val="24"/>
          <w:szCs w:val="24"/>
        </w:rPr>
        <w:t>DE</w:t>
      </w:r>
      <w:r>
        <w:rPr>
          <w:b/>
          <w:sz w:val="24"/>
          <w:szCs w:val="24"/>
        </w:rPr>
        <w:t xml:space="preserve"> </w:t>
      </w:r>
      <w:r w:rsidR="005B46D0">
        <w:rPr>
          <w:b/>
          <w:sz w:val="24"/>
          <w:szCs w:val="24"/>
        </w:rPr>
        <w:t>PELAKSANAAN</w:t>
      </w:r>
      <w:r w:rsidR="00436F30">
        <w:rPr>
          <w:sz w:val="24"/>
          <w:szCs w:val="24"/>
        </w:rPr>
        <w:t xml:space="preserve"> </w:t>
      </w:r>
    </w:p>
    <w:p w14:paraId="092A0315" w14:textId="688CAB85" w:rsidR="007811CE" w:rsidRPr="007811CE" w:rsidRDefault="007811CE" w:rsidP="007811CE">
      <w:pPr>
        <w:spacing w:line="240" w:lineRule="auto"/>
        <w:ind w:left="0" w:hanging="2"/>
        <w:contextualSpacing/>
        <w:jc w:val="both"/>
        <w:rPr>
          <w:rFonts w:ascii="Times" w:hAnsi="Times"/>
          <w:sz w:val="24"/>
          <w:szCs w:val="24"/>
        </w:rPr>
      </w:pPr>
      <w:r w:rsidRPr="007811CE">
        <w:rPr>
          <w:rFonts w:ascii="Times" w:hAnsi="Times"/>
          <w:sz w:val="24"/>
          <w:szCs w:val="24"/>
          <w:lang w:val="en-ID"/>
        </w:rPr>
        <w:t xml:space="preserve">    </w:t>
      </w:r>
      <w:r>
        <w:rPr>
          <w:rFonts w:ascii="Times" w:hAnsi="Times"/>
          <w:sz w:val="24"/>
          <w:szCs w:val="24"/>
          <w:lang w:val="en-ID"/>
        </w:rPr>
        <w:t xml:space="preserve"> </w:t>
      </w:r>
      <w:r w:rsidR="008526C9">
        <w:rPr>
          <w:rFonts w:ascii="Times" w:hAnsi="Times"/>
          <w:sz w:val="24"/>
          <w:szCs w:val="24"/>
          <w:lang w:val="en-ID"/>
        </w:rPr>
        <w:tab/>
      </w:r>
      <w:r w:rsidRPr="007811CE">
        <w:rPr>
          <w:rFonts w:ascii="Times" w:hAnsi="Times"/>
          <w:sz w:val="24"/>
          <w:szCs w:val="24"/>
          <w:lang w:val="en-ID"/>
        </w:rPr>
        <w:t xml:space="preserve">Metode pengumpulan data yang akan digunakan pada penelitian ini adalah </w:t>
      </w:r>
      <w:r w:rsidRPr="007811CE">
        <w:rPr>
          <w:rFonts w:ascii="Times" w:hAnsi="Times"/>
          <w:sz w:val="24"/>
          <w:szCs w:val="24"/>
        </w:rPr>
        <w:t>Studi kasus (</w:t>
      </w:r>
      <w:r w:rsidRPr="007811CE">
        <w:rPr>
          <w:rFonts w:ascii="Times" w:hAnsi="Times"/>
          <w:i/>
          <w:sz w:val="24"/>
          <w:szCs w:val="24"/>
        </w:rPr>
        <w:t>case study</w:t>
      </w:r>
      <w:r w:rsidRPr="007811CE">
        <w:rPr>
          <w:rFonts w:ascii="Times" w:hAnsi="Times"/>
          <w:sz w:val="24"/>
          <w:szCs w:val="24"/>
        </w:rPr>
        <w:t xml:space="preserve">) atas satu kasus khusus ataupun pada sebagian kasus secara terperinci dengan penggalian data secara mendalam. Beragam sumber informasi yang kaya akan konteks dilakukan untuk penggalian data </w:t>
      </w:r>
      <w:r w:rsidRPr="007811CE">
        <w:rPr>
          <w:rFonts w:ascii="Times" w:hAnsi="Times"/>
          <w:sz w:val="24"/>
          <w:szCs w:val="24"/>
        </w:rPr>
        <w:fldChar w:fldCharType="begin" w:fldLock="1"/>
      </w:r>
      <w:r w:rsidRPr="007811CE">
        <w:rPr>
          <w:rFonts w:ascii="Times" w:hAnsi="Times"/>
          <w:sz w:val="24"/>
          <w:szCs w:val="24"/>
        </w:rPr>
        <w:instrText>ADDIN CSL_CITATION {"citationItems":[{"id":"ITEM-1","itemData":{"author":[{"dropping-particle":"","family":"Creswell","given":"J. W.","non-dropping-particle":"","parse-names":false,"suffix":""}],"id":"ITEM-1","issued":{"date-parts":[["2014"]]},"number-of-pages":"7","publisher-place":"jakarta","title":"Research design: Qualitative, Quantitative","type":"book"},"uris":["http://www.mendeley.com/documents/?uuid=30a8c1d9-14b2-4f58-ba91-070c27ad5818"]}],"mendeley":{"formattedCitation":"(Creswell, 2014)","plainTextFormattedCitation":"(Creswell, 2014)","previouslyFormattedCitation":"(Creswell, 2014)"},"properties":{"noteIndex":0},"schema":"https://github.com/citation-style-language/schema/raw/master/csl-citation.json"}</w:instrText>
      </w:r>
      <w:r w:rsidRPr="007811CE">
        <w:rPr>
          <w:rFonts w:ascii="Times" w:hAnsi="Times"/>
          <w:sz w:val="24"/>
          <w:szCs w:val="24"/>
        </w:rPr>
        <w:fldChar w:fldCharType="separate"/>
      </w:r>
      <w:r w:rsidRPr="007811CE">
        <w:rPr>
          <w:rFonts w:ascii="Times" w:hAnsi="Times"/>
          <w:noProof/>
          <w:sz w:val="24"/>
          <w:szCs w:val="24"/>
        </w:rPr>
        <w:t>(Creswell, 2018)</w:t>
      </w:r>
      <w:r w:rsidRPr="007811CE">
        <w:rPr>
          <w:rFonts w:ascii="Times" w:hAnsi="Times"/>
          <w:sz w:val="24"/>
          <w:szCs w:val="24"/>
        </w:rPr>
        <w:fldChar w:fldCharType="end"/>
      </w:r>
      <w:r w:rsidRPr="007811CE">
        <w:rPr>
          <w:rFonts w:ascii="Times" w:hAnsi="Times"/>
          <w:sz w:val="24"/>
          <w:szCs w:val="24"/>
        </w:rPr>
        <w:t>. Studi kasus juga merupakan serangkaian kejadian ilmiah yang dilakukan secara intensif,</w:t>
      </w:r>
      <w:r w:rsidR="008526C9">
        <w:rPr>
          <w:rFonts w:ascii="Times" w:hAnsi="Times"/>
          <w:sz w:val="24"/>
          <w:szCs w:val="24"/>
        </w:rPr>
        <w:t xml:space="preserve"> </w:t>
      </w:r>
      <w:r w:rsidRPr="007811CE">
        <w:rPr>
          <w:rFonts w:ascii="Times" w:hAnsi="Times"/>
          <w:sz w:val="24"/>
          <w:szCs w:val="24"/>
        </w:rPr>
        <w:t>jelas,</w:t>
      </w:r>
      <w:r w:rsidR="008526C9">
        <w:rPr>
          <w:rFonts w:ascii="Times" w:hAnsi="Times"/>
          <w:sz w:val="24"/>
          <w:szCs w:val="24"/>
        </w:rPr>
        <w:t xml:space="preserve"> </w:t>
      </w:r>
      <w:r w:rsidRPr="007811CE">
        <w:rPr>
          <w:rFonts w:ascii="Times" w:hAnsi="Times"/>
          <w:sz w:val="24"/>
          <w:szCs w:val="24"/>
        </w:rPr>
        <w:t>terinci dan mendalam tentang suatu program,peristiwa yang ada dan aktivitas baik pada tingkat perorangan,sekelompok orang,lembaga atau organisasi untuk memperoleh pengetahuan mendalam tentang peristiwa tersebut. biasanya peristiwa yang dipilih yang disebut kasus yaitu (</w:t>
      </w:r>
      <w:r w:rsidRPr="007811CE">
        <w:rPr>
          <w:rFonts w:ascii="Times" w:hAnsi="Times"/>
          <w:i/>
          <w:sz w:val="24"/>
          <w:szCs w:val="24"/>
        </w:rPr>
        <w:t>Real-life events</w:t>
      </w:r>
      <w:r w:rsidRPr="007811CE">
        <w:rPr>
          <w:rFonts w:ascii="Times" w:hAnsi="Times"/>
          <w:sz w:val="24"/>
          <w:szCs w:val="24"/>
        </w:rPr>
        <w:t xml:space="preserve">), yaitu peristiwa yang sedang berlangsung, bukan sesuatu yang sudah terjadi atau </w:t>
      </w:r>
      <w:r w:rsidRPr="007811CE">
        <w:rPr>
          <w:rFonts w:ascii="Times" w:hAnsi="Times"/>
          <w:i/>
          <w:sz w:val="24"/>
          <w:szCs w:val="24"/>
        </w:rPr>
        <w:t>event</w:t>
      </w:r>
      <w:r w:rsidRPr="007811CE">
        <w:rPr>
          <w:rFonts w:ascii="Times" w:hAnsi="Times"/>
          <w:sz w:val="24"/>
          <w:szCs w:val="24"/>
        </w:rPr>
        <w:t xml:space="preserve"> yang sudah lewat.        </w:t>
      </w:r>
    </w:p>
    <w:p w14:paraId="55ED3C2A" w14:textId="39656BF2" w:rsidR="007811CE" w:rsidRPr="007811CE" w:rsidRDefault="007811CE" w:rsidP="007811CE">
      <w:pPr>
        <w:spacing w:line="240" w:lineRule="auto"/>
        <w:ind w:left="0" w:hanging="2"/>
        <w:jc w:val="both"/>
        <w:rPr>
          <w:rFonts w:ascii="Times" w:hAnsi="Times"/>
          <w:sz w:val="24"/>
          <w:szCs w:val="24"/>
        </w:rPr>
      </w:pPr>
      <w:r w:rsidRPr="007811CE">
        <w:rPr>
          <w:rFonts w:ascii="Times" w:hAnsi="Times"/>
          <w:sz w:val="24"/>
          <w:szCs w:val="24"/>
        </w:rPr>
        <w:t xml:space="preserve">   </w:t>
      </w:r>
      <w:r>
        <w:rPr>
          <w:rFonts w:ascii="Times" w:hAnsi="Times"/>
          <w:sz w:val="24"/>
          <w:szCs w:val="24"/>
        </w:rPr>
        <w:t xml:space="preserve">  </w:t>
      </w:r>
      <w:r w:rsidR="008526C9">
        <w:rPr>
          <w:rFonts w:ascii="Times" w:hAnsi="Times"/>
          <w:sz w:val="24"/>
          <w:szCs w:val="24"/>
        </w:rPr>
        <w:tab/>
      </w:r>
      <w:r w:rsidRPr="007811CE">
        <w:rPr>
          <w:rFonts w:ascii="Times" w:hAnsi="Times"/>
          <w:sz w:val="24"/>
          <w:szCs w:val="24"/>
        </w:rPr>
        <w:t>Yaitu proses mencari dan menyusun secara sistematis data yang diperoleh dari hasil wawancara, catatan lapangan dan dokumentasi yang sedang terjadi, bukan (</w:t>
      </w:r>
      <w:r w:rsidRPr="007811CE">
        <w:rPr>
          <w:rFonts w:ascii="Times" w:hAnsi="Times"/>
          <w:i/>
          <w:sz w:val="24"/>
          <w:szCs w:val="24"/>
        </w:rPr>
        <w:t>past life events</w:t>
      </w:r>
      <w:r w:rsidRPr="007811CE">
        <w:rPr>
          <w:rFonts w:ascii="Times" w:hAnsi="Times"/>
          <w:sz w:val="24"/>
          <w:szCs w:val="24"/>
        </w:rPr>
        <w:t xml:space="preserve">) atau kejadian yang sudah terjadi, peneliti harus bisa memperoleh informasi yang akan menjadi data secara komprehensif jadi tidak meninggalkan informasi yang tersisa. Dari data akan diperoleh fakta atau realitas. agar memperoleh informasi yang komprehensif, peneliti bukan hanya menggali informasi dari partisipan dan informan </w:t>
      </w:r>
      <w:r w:rsidRPr="007811CE">
        <w:rPr>
          <w:rFonts w:ascii="Times" w:hAnsi="Times"/>
          <w:sz w:val="24"/>
          <w:szCs w:val="24"/>
        </w:rPr>
        <w:lastRenderedPageBreak/>
        <w:t xml:space="preserve">utama melalui wawancara mendalam, tetapi juga orangorang di sekitar subjek penelitian, hasil kerja keterampilan, dan kegiatan mengenai kegiatan subjek atau rekam jejak subjek.     </w:t>
      </w:r>
    </w:p>
    <w:p w14:paraId="57219DBB" w14:textId="02EAFFC1" w:rsidR="007811CE" w:rsidRPr="007811CE" w:rsidRDefault="004A1433" w:rsidP="007811CE">
      <w:pPr>
        <w:spacing w:line="240" w:lineRule="auto"/>
        <w:ind w:left="0" w:hanging="2"/>
        <w:contextualSpacing/>
        <w:jc w:val="both"/>
        <w:rPr>
          <w:rFonts w:ascii="Times" w:hAnsi="Times"/>
          <w:sz w:val="24"/>
          <w:szCs w:val="24"/>
        </w:rPr>
      </w:pPr>
      <w:r w:rsidRPr="007811CE">
        <w:rPr>
          <w:rFonts w:ascii="Times" w:hAnsi="Times"/>
          <w:sz w:val="24"/>
          <w:szCs w:val="24"/>
          <w:lang w:val="en-ID"/>
        </w:rPr>
        <w:t xml:space="preserve">     </w:t>
      </w:r>
      <w:r w:rsidR="008526C9">
        <w:rPr>
          <w:rFonts w:ascii="Times" w:hAnsi="Times"/>
          <w:sz w:val="24"/>
          <w:szCs w:val="24"/>
          <w:lang w:val="en-ID"/>
        </w:rPr>
        <w:tab/>
      </w:r>
      <w:r w:rsidR="00841657" w:rsidRPr="007811CE">
        <w:rPr>
          <w:rFonts w:ascii="Times" w:hAnsi="Times"/>
          <w:sz w:val="24"/>
          <w:szCs w:val="24"/>
        </w:rPr>
        <w:t>Penelitian ini menggunakan pendekatan kualitatif dikarenakan tujuan dari penelitian ini adalah untuk memahami dengan menyeluruh realita yang diteliti untuk menemukan makna,kasus dan pendekatan kualitatif biasa digunakan untuk mencari makna dan memahami bagaimana seseorang bisa berfikir sesuatu, selain itu pendekatan ini juga berfungsi untuk memahami perilaku seseorang.</w:t>
      </w:r>
    </w:p>
    <w:p w14:paraId="3D34DB37" w14:textId="77777777" w:rsidR="005B46D0" w:rsidRDefault="005B46D0" w:rsidP="005B46D0">
      <w:pPr>
        <w:spacing w:line="240" w:lineRule="auto"/>
        <w:ind w:left="0" w:hanging="2"/>
        <w:contextualSpacing/>
        <w:jc w:val="both"/>
        <w:rPr>
          <w:rFonts w:ascii="Times" w:hAnsi="Times"/>
          <w:szCs w:val="24"/>
          <w:lang w:val="en-ID"/>
        </w:rPr>
      </w:pPr>
    </w:p>
    <w:p w14:paraId="2F6F36B5" w14:textId="22642F2D" w:rsidR="005C7652" w:rsidRPr="00833F65" w:rsidRDefault="00A54808" w:rsidP="005B46D0">
      <w:pPr>
        <w:spacing w:line="240" w:lineRule="auto"/>
        <w:ind w:left="0" w:hanging="2"/>
        <w:contextualSpacing/>
        <w:jc w:val="both"/>
        <w:rPr>
          <w:sz w:val="24"/>
          <w:szCs w:val="24"/>
        </w:rPr>
      </w:pPr>
      <w:r>
        <w:rPr>
          <w:b/>
          <w:sz w:val="24"/>
          <w:szCs w:val="24"/>
        </w:rPr>
        <w:t>HASIL</w:t>
      </w:r>
      <w:r w:rsidR="005B46D0">
        <w:rPr>
          <w:b/>
          <w:sz w:val="24"/>
          <w:szCs w:val="24"/>
        </w:rPr>
        <w:t xml:space="preserve"> PENEMUAN</w:t>
      </w:r>
      <w:r>
        <w:rPr>
          <w:b/>
          <w:sz w:val="24"/>
          <w:szCs w:val="24"/>
        </w:rPr>
        <w:t xml:space="preserve"> DAN PEMBAHASAN </w:t>
      </w:r>
    </w:p>
    <w:p w14:paraId="7642E2E3" w14:textId="0C62449E" w:rsidR="00B51AD5" w:rsidRPr="00B51AD5" w:rsidRDefault="004A1433" w:rsidP="00B51AD5">
      <w:pPr>
        <w:tabs>
          <w:tab w:val="left" w:pos="709"/>
        </w:tabs>
        <w:spacing w:line="240" w:lineRule="auto"/>
        <w:ind w:left="0" w:hanging="2"/>
        <w:jc w:val="both"/>
        <w:rPr>
          <w:sz w:val="24"/>
          <w:szCs w:val="24"/>
        </w:rPr>
      </w:pPr>
      <w:r>
        <w:rPr>
          <w:sz w:val="24"/>
          <w:szCs w:val="24"/>
        </w:rPr>
        <w:t xml:space="preserve">    </w:t>
      </w:r>
      <w:r w:rsidR="008526C9">
        <w:rPr>
          <w:sz w:val="24"/>
          <w:szCs w:val="24"/>
        </w:rPr>
        <w:tab/>
      </w:r>
      <w:r>
        <w:rPr>
          <w:sz w:val="24"/>
          <w:szCs w:val="24"/>
        </w:rPr>
        <w:t xml:space="preserve"> </w:t>
      </w:r>
      <w:r w:rsidR="00B51AD5">
        <w:rPr>
          <w:sz w:val="24"/>
          <w:szCs w:val="24"/>
        </w:rPr>
        <w:t>P</w:t>
      </w:r>
      <w:r w:rsidR="00B51AD5" w:rsidRPr="00B51AD5">
        <w:rPr>
          <w:sz w:val="24"/>
          <w:szCs w:val="24"/>
        </w:rPr>
        <w:t>eneliti menghubungkan antara fokus masalah yang diangkat dengan hasil pengamatan di Sentra Terpadu Inten Soeweno (STIS) Bogor,  bahwa memang peserta pada saat bertemu mereka cenderung tertutup, minder dan mengalami trauma/</w:t>
      </w:r>
      <w:r w:rsidR="00B51AD5" w:rsidRPr="00B51AD5">
        <w:rPr>
          <w:i/>
          <w:sz w:val="24"/>
          <w:szCs w:val="24"/>
        </w:rPr>
        <w:t>accident</w:t>
      </w:r>
      <w:r w:rsidR="00B51AD5" w:rsidRPr="00B51AD5">
        <w:rPr>
          <w:sz w:val="24"/>
          <w:szCs w:val="24"/>
        </w:rPr>
        <w:t xml:space="preserve"> sehingga membutuhkan strategi komunikasi untuk memotivasi nya, dengan pengamatan ini peneliii juga berusaha untuk menerapkan teori yang peneliti gunakan yaitu teori akomodasi komunikasi dan konsep komunikasi antar pribadi, dari hasil teori yang Peneliti gunakan yaitu hasil pengamatan yang peneliti lakukan pun sudah sesuai dengan teori tersebut. </w:t>
      </w:r>
    </w:p>
    <w:p w14:paraId="7F071E10" w14:textId="30EF090A" w:rsidR="00B51AD5" w:rsidRPr="00B51AD5" w:rsidRDefault="004A1433" w:rsidP="00B51AD5">
      <w:pPr>
        <w:tabs>
          <w:tab w:val="left" w:pos="709"/>
        </w:tabs>
        <w:spacing w:line="240" w:lineRule="auto"/>
        <w:ind w:leftChars="0" w:left="0" w:firstLineChars="0" w:firstLine="0"/>
        <w:jc w:val="both"/>
        <w:rPr>
          <w:sz w:val="24"/>
          <w:szCs w:val="24"/>
        </w:rPr>
      </w:pPr>
      <w:r>
        <w:rPr>
          <w:sz w:val="24"/>
          <w:szCs w:val="24"/>
        </w:rPr>
        <w:t xml:space="preserve">     </w:t>
      </w:r>
      <w:r w:rsidR="008526C9">
        <w:rPr>
          <w:sz w:val="24"/>
          <w:szCs w:val="24"/>
        </w:rPr>
        <w:tab/>
      </w:r>
      <w:r w:rsidR="00B51AD5" w:rsidRPr="00B51AD5">
        <w:rPr>
          <w:sz w:val="24"/>
          <w:szCs w:val="24"/>
        </w:rPr>
        <w:t xml:space="preserve">Strategi yang disusun oleh pembimbing keterampilan untuk memotivasi peserta tuna daksa ini yaitu pertama dengan pendekatan khusus, yaitu dengan menumbuhkan </w:t>
      </w:r>
      <w:r w:rsidR="00B51AD5" w:rsidRPr="00B51AD5">
        <w:rPr>
          <w:i/>
          <w:sz w:val="24"/>
          <w:szCs w:val="24"/>
        </w:rPr>
        <w:t xml:space="preserve">chemistry, </w:t>
      </w:r>
      <w:r w:rsidR="00B51AD5" w:rsidRPr="00B51AD5">
        <w:rPr>
          <w:sz w:val="24"/>
          <w:szCs w:val="24"/>
        </w:rPr>
        <w:t>pembimbing juga harus menjadi keluarga, sahabat peserta tuna daksa. kedua, memotivasi, mendorong peserta tuna daksa dalam pelatihan keterampilan sebagai komunikator</w:t>
      </w:r>
      <w:r w:rsidR="00B51AD5" w:rsidRPr="00B51AD5">
        <w:rPr>
          <w:i/>
          <w:sz w:val="24"/>
          <w:szCs w:val="24"/>
        </w:rPr>
        <w:t xml:space="preserve"> </w:t>
      </w:r>
      <w:r w:rsidR="00B51AD5" w:rsidRPr="00B51AD5">
        <w:rPr>
          <w:sz w:val="24"/>
          <w:szCs w:val="24"/>
        </w:rPr>
        <w:t xml:space="preserve">yaitu menasihati secara halus dan sabar untuk dapat terus berlatih dengan </w:t>
      </w:r>
      <w:r w:rsidR="00B51AD5">
        <w:rPr>
          <w:sz w:val="24"/>
          <w:szCs w:val="24"/>
        </w:rPr>
        <w:t xml:space="preserve">              </w:t>
      </w:r>
      <w:r>
        <w:rPr>
          <w:sz w:val="24"/>
          <w:szCs w:val="24"/>
        </w:rPr>
        <w:t xml:space="preserve">    </w:t>
      </w:r>
      <w:r w:rsidR="00B51AD5">
        <w:rPr>
          <w:sz w:val="24"/>
          <w:szCs w:val="24"/>
        </w:rPr>
        <w:t>P</w:t>
      </w:r>
      <w:r w:rsidR="00B51AD5" w:rsidRPr="00B51AD5">
        <w:rPr>
          <w:sz w:val="24"/>
          <w:szCs w:val="24"/>
        </w:rPr>
        <w:t xml:space="preserve">eserta tuna daksa ini dengan menjaga psikis </w:t>
      </w:r>
      <w:r w:rsidR="00B51AD5" w:rsidRPr="00B51AD5">
        <w:rPr>
          <w:i/>
          <w:sz w:val="24"/>
          <w:szCs w:val="24"/>
        </w:rPr>
        <w:t>emotional</w:t>
      </w:r>
      <w:r w:rsidR="00B51AD5" w:rsidRPr="00B51AD5">
        <w:rPr>
          <w:sz w:val="24"/>
          <w:szCs w:val="24"/>
        </w:rPr>
        <w:t xml:space="preserve"> peserta, dalam melaksanakan </w:t>
      </w:r>
      <w:r w:rsidR="00B51AD5">
        <w:rPr>
          <w:sz w:val="24"/>
          <w:szCs w:val="24"/>
        </w:rPr>
        <w:t xml:space="preserve"> </w:t>
      </w:r>
      <w:r w:rsidR="00B51AD5" w:rsidRPr="00B51AD5">
        <w:rPr>
          <w:sz w:val="24"/>
          <w:szCs w:val="24"/>
        </w:rPr>
        <w:t xml:space="preserve">pelatihan keterampilan nya selain memotivasi untuk belajar, tetapi juga pembimbing keterampilan terus mendampingi, menasehati peserta tuna daksa. pembimbing juga memahami bahwa motivasi belajar sangat penting, ketiga, adanya </w:t>
      </w:r>
      <w:r w:rsidR="00B51AD5" w:rsidRPr="00B51AD5">
        <w:rPr>
          <w:i/>
          <w:sz w:val="24"/>
          <w:szCs w:val="24"/>
        </w:rPr>
        <w:t>figure</w:t>
      </w:r>
      <w:r w:rsidR="00B51AD5" w:rsidRPr="00B51AD5">
        <w:rPr>
          <w:sz w:val="24"/>
          <w:szCs w:val="24"/>
        </w:rPr>
        <w:t xml:space="preserve"> orang tua dan </w:t>
      </w:r>
      <w:r w:rsidR="00B51AD5" w:rsidRPr="00B51AD5">
        <w:rPr>
          <w:i/>
          <w:sz w:val="24"/>
          <w:szCs w:val="24"/>
        </w:rPr>
        <w:t>figure</w:t>
      </w:r>
      <w:r w:rsidR="00B51AD5" w:rsidRPr="00B51AD5">
        <w:rPr>
          <w:sz w:val="24"/>
          <w:szCs w:val="24"/>
        </w:rPr>
        <w:t xml:space="preserve"> orang sukses sebagai contoh kalau dengan dia bisa mempunyai keahlian keterampilan ini, dia bisa menjalankan fungsional nya dengan berwirausaha dan membanggakan orang tua nya, karena anak disabilitas daksa juga ingin berkembang yakni mereka  ingin bekerja, menikah seperti orang</w:t>
      </w:r>
      <w:r w:rsidR="005B46D0">
        <w:rPr>
          <w:sz w:val="24"/>
          <w:szCs w:val="24"/>
        </w:rPr>
        <w:t>-</w:t>
      </w:r>
      <w:r w:rsidR="00B51AD5" w:rsidRPr="00B51AD5">
        <w:rPr>
          <w:sz w:val="24"/>
          <w:szCs w:val="24"/>
        </w:rPr>
        <w:t>orang yang ada disekitarnya.</w:t>
      </w:r>
    </w:p>
    <w:p w14:paraId="4F1958E7" w14:textId="6F56AF27" w:rsidR="00B51AD5" w:rsidRPr="00B51AD5" w:rsidRDefault="007811CE" w:rsidP="00B51AD5">
      <w:pPr>
        <w:tabs>
          <w:tab w:val="left" w:pos="709"/>
        </w:tabs>
        <w:spacing w:line="240" w:lineRule="auto"/>
        <w:ind w:left="0" w:hanging="2"/>
        <w:jc w:val="both"/>
        <w:rPr>
          <w:i/>
          <w:sz w:val="24"/>
          <w:szCs w:val="24"/>
        </w:rPr>
      </w:pPr>
      <w:r>
        <w:rPr>
          <w:sz w:val="24"/>
          <w:szCs w:val="24"/>
        </w:rPr>
        <w:t xml:space="preserve">     </w:t>
      </w:r>
      <w:r w:rsidR="008526C9">
        <w:rPr>
          <w:sz w:val="24"/>
          <w:szCs w:val="24"/>
        </w:rPr>
        <w:tab/>
      </w:r>
      <w:r w:rsidR="00B51AD5" w:rsidRPr="00B51AD5">
        <w:rPr>
          <w:sz w:val="24"/>
          <w:szCs w:val="24"/>
        </w:rPr>
        <w:t>Dalam bimbingan keterampilan ini peneliti mengkaitkan dengan teori akomodasi komunikasi, dari proses</w:t>
      </w:r>
      <w:r w:rsidR="005B46D0">
        <w:rPr>
          <w:sz w:val="24"/>
          <w:szCs w:val="24"/>
        </w:rPr>
        <w:t>-</w:t>
      </w:r>
      <w:r w:rsidR="00B51AD5" w:rsidRPr="00B51AD5">
        <w:rPr>
          <w:sz w:val="24"/>
          <w:szCs w:val="24"/>
        </w:rPr>
        <w:t xml:space="preserve">proses bimbingan pembimbing keterampilan dengan peserta nya, pada saat pelatihan pembicara berinteraksi, yaitu pembimbing keterampilan menyesuaikan pembicaraan, pola vokal, melakukan penyesuaian perilaku, bahasa komunikasi adalah sebuah bentuk akomodasi, yang dimana pembimbing keterampilan bisa menyeimbangi cara berkomunikasi dengan peserta tuna daksa sehingga peserta tuna daksa dapat terakomodasi dengan baik, dengan cara memberikan pelatihan keterampilan dan pendekatan berbahasa yang halus sehingga dapat menjaga </w:t>
      </w:r>
      <w:r w:rsidR="00B51AD5" w:rsidRPr="00B51AD5">
        <w:rPr>
          <w:i/>
          <w:sz w:val="24"/>
          <w:szCs w:val="24"/>
        </w:rPr>
        <w:t xml:space="preserve">emotional </w:t>
      </w:r>
      <w:r w:rsidR="00B51AD5" w:rsidRPr="00B51AD5">
        <w:rPr>
          <w:sz w:val="24"/>
          <w:szCs w:val="24"/>
        </w:rPr>
        <w:t xml:space="preserve">nya, adanya </w:t>
      </w:r>
      <w:r w:rsidR="00B51AD5" w:rsidRPr="00B51AD5">
        <w:rPr>
          <w:i/>
          <w:sz w:val="24"/>
          <w:szCs w:val="24"/>
        </w:rPr>
        <w:t>eye contact,</w:t>
      </w:r>
      <w:r w:rsidR="00B51AD5" w:rsidRPr="00B51AD5">
        <w:rPr>
          <w:sz w:val="24"/>
          <w:szCs w:val="24"/>
        </w:rPr>
        <w:t xml:space="preserve"> </w:t>
      </w:r>
      <w:r w:rsidR="00B51AD5" w:rsidRPr="00B51AD5">
        <w:rPr>
          <w:i/>
          <w:sz w:val="24"/>
          <w:szCs w:val="24"/>
        </w:rPr>
        <w:t xml:space="preserve">gesture, body language </w:t>
      </w:r>
      <w:r w:rsidR="00B51AD5" w:rsidRPr="00B51AD5">
        <w:rPr>
          <w:sz w:val="24"/>
          <w:szCs w:val="24"/>
        </w:rPr>
        <w:t xml:space="preserve">yang disesuaikan pada saat pelatihan sehingga tidak terjadi </w:t>
      </w:r>
      <w:r w:rsidR="00B51AD5" w:rsidRPr="00B51AD5">
        <w:rPr>
          <w:i/>
          <w:sz w:val="24"/>
          <w:szCs w:val="24"/>
        </w:rPr>
        <w:t>miscommunication.</w:t>
      </w:r>
    </w:p>
    <w:p w14:paraId="1A7470F5" w14:textId="2B121259" w:rsidR="00B51AD5" w:rsidRPr="00B51AD5" w:rsidRDefault="00B51AD5" w:rsidP="00B51AD5">
      <w:pPr>
        <w:tabs>
          <w:tab w:val="left" w:pos="709"/>
        </w:tabs>
        <w:spacing w:line="240" w:lineRule="auto"/>
        <w:ind w:left="0" w:hanging="2"/>
        <w:jc w:val="both"/>
        <w:rPr>
          <w:sz w:val="24"/>
          <w:szCs w:val="24"/>
        </w:rPr>
      </w:pPr>
      <w:r>
        <w:rPr>
          <w:sz w:val="24"/>
          <w:szCs w:val="24"/>
        </w:rPr>
        <w:t xml:space="preserve">      </w:t>
      </w:r>
      <w:r w:rsidR="008526C9">
        <w:rPr>
          <w:sz w:val="24"/>
          <w:szCs w:val="24"/>
        </w:rPr>
        <w:tab/>
      </w:r>
      <w:r w:rsidRPr="00B51AD5">
        <w:rPr>
          <w:sz w:val="24"/>
          <w:szCs w:val="24"/>
        </w:rPr>
        <w:t>Peserta pelatihan ini berasal dari bermacam</w:t>
      </w:r>
      <w:r w:rsidR="005B46D0">
        <w:rPr>
          <w:sz w:val="24"/>
          <w:szCs w:val="24"/>
        </w:rPr>
        <w:t>-</w:t>
      </w:r>
      <w:r w:rsidRPr="00B51AD5">
        <w:rPr>
          <w:sz w:val="24"/>
          <w:szCs w:val="24"/>
        </w:rPr>
        <w:t xml:space="preserve">macam ragam budaya yang ada di Indonesia, yang dimana setiap peserta mempunyai kekurangan dalam berbahasa Indonesia, sehingga pembimbing keterampilan harus meakomodasi peserta dalam  menyesuaikan dan melatih peserta dengan bahasa Indonesia yang baik, komunikan menerima pesan dengan baik dikarenakan mempunyai tujuan untuk melakukan pelatihan, dan peserta terakomodasi oleh pembimbing keterampilan sebagai komunikator. pada saat komunikasi antar pribadi berlangsung dengan  baik sehingga </w:t>
      </w:r>
      <w:r w:rsidRPr="00B51AD5">
        <w:rPr>
          <w:sz w:val="24"/>
          <w:szCs w:val="24"/>
        </w:rPr>
        <w:lastRenderedPageBreak/>
        <w:t>dapat diterima oleh komunikan dan mendapatkan feedback yang baik dari peserta tuna daksa, sehingga ia termotivasi untuk  mengikuti pelatihan keterampilan.</w:t>
      </w:r>
    </w:p>
    <w:p w14:paraId="001E3515" w14:textId="6B8A6EAA" w:rsidR="00B51AD5" w:rsidRPr="00B51AD5" w:rsidRDefault="00B51AD5" w:rsidP="00B51AD5">
      <w:pPr>
        <w:pStyle w:val="SubHead-2"/>
        <w:tabs>
          <w:tab w:val="left" w:pos="709"/>
          <w:tab w:val="left" w:pos="9923"/>
        </w:tabs>
        <w:spacing w:line="240" w:lineRule="auto"/>
        <w:ind w:hanging="2"/>
        <w:rPr>
          <w:rFonts w:cs="Times New Roman"/>
          <w:szCs w:val="24"/>
          <w:lang w:val="en-US"/>
        </w:rPr>
      </w:pPr>
      <w:r w:rsidRPr="00B51AD5">
        <w:rPr>
          <w:rFonts w:cs="Times New Roman"/>
          <w:szCs w:val="24"/>
          <w:lang w:val="en-US"/>
        </w:rPr>
        <w:t xml:space="preserve"> </w:t>
      </w:r>
      <w:r>
        <w:rPr>
          <w:rFonts w:cs="Times New Roman"/>
          <w:szCs w:val="24"/>
          <w:lang w:val="en-US"/>
        </w:rPr>
        <w:t xml:space="preserve">     </w:t>
      </w:r>
      <w:r w:rsidR="008526C9">
        <w:rPr>
          <w:rFonts w:cs="Times New Roman"/>
          <w:szCs w:val="24"/>
          <w:lang w:val="en-US"/>
        </w:rPr>
        <w:tab/>
      </w:r>
      <w:r w:rsidRPr="00B51AD5">
        <w:rPr>
          <w:rFonts w:cs="Times New Roman"/>
          <w:szCs w:val="24"/>
          <w:lang w:val="en-US"/>
        </w:rPr>
        <w:t>Dalam proses bimbingan ini peneliti juga mengkaitkatkan T</w:t>
      </w:r>
      <w:r w:rsidRPr="00B51AD5">
        <w:rPr>
          <w:rFonts w:cs="Times New Roman"/>
          <w:szCs w:val="24"/>
        </w:rPr>
        <w:t>eori Akomodasi Komunikasi, yang dimana terdapat persamaan dan perbedaan berbicara dan perilaku di dalam percakapan, dimana pembimbing keterampilan mengakomodasikan motivasi percakapan pelatihan keterampilan dan bahasa, peserta tuna daksa terakomodasi karena adanya dorongan dan motivasi belajar pelatihan keterampilan ini, kemudian cara dimana pembimbing keterampilan mempersepsikan tuturan dan perilaku pada saat pelatihan yang akan menentukan bagaimana mengevaluasi sebuah percakapan</w:t>
      </w:r>
      <w:r w:rsidRPr="00B51AD5">
        <w:rPr>
          <w:rFonts w:cs="Times New Roman"/>
          <w:szCs w:val="24"/>
          <w:lang w:val="en-US"/>
        </w:rPr>
        <w:t xml:space="preserve"> berikutnya, b</w:t>
      </w:r>
      <w:r w:rsidRPr="00B51AD5">
        <w:rPr>
          <w:rFonts w:cs="Times New Roman"/>
          <w:szCs w:val="24"/>
        </w:rPr>
        <w:t xml:space="preserve">ahasa dan perilaku memberikan informasi mengenai keanggotaan kelompok </w:t>
      </w:r>
      <w:r w:rsidRPr="00B51AD5">
        <w:rPr>
          <w:rFonts w:cs="Times New Roman"/>
          <w:szCs w:val="24"/>
          <w:lang w:val="en-US"/>
        </w:rPr>
        <w:t>yang sedang berinteraksi.</w:t>
      </w:r>
    </w:p>
    <w:p w14:paraId="5696F4F1" w14:textId="61C61099" w:rsidR="00B51AD5" w:rsidRPr="00B51AD5" w:rsidRDefault="004A1433" w:rsidP="007811CE">
      <w:pPr>
        <w:pStyle w:val="SubHead-2"/>
        <w:tabs>
          <w:tab w:val="left" w:pos="709"/>
          <w:tab w:val="left" w:pos="9923"/>
        </w:tabs>
        <w:spacing w:line="240" w:lineRule="auto"/>
        <w:ind w:hanging="2"/>
        <w:rPr>
          <w:rFonts w:cs="Times New Roman"/>
          <w:szCs w:val="24"/>
          <w:lang w:val="en-US"/>
        </w:rPr>
      </w:pPr>
      <w:r>
        <w:rPr>
          <w:rFonts w:cs="Times New Roman"/>
          <w:szCs w:val="24"/>
          <w:lang w:val="en-US"/>
        </w:rPr>
        <w:t xml:space="preserve">     </w:t>
      </w:r>
      <w:r w:rsidR="008526C9">
        <w:rPr>
          <w:rFonts w:cs="Times New Roman"/>
          <w:szCs w:val="24"/>
          <w:lang w:val="en-US"/>
        </w:rPr>
        <w:tab/>
      </w:r>
      <w:r w:rsidR="00B51AD5" w:rsidRPr="00B51AD5">
        <w:rPr>
          <w:rFonts w:cs="Times New Roman"/>
          <w:szCs w:val="24"/>
          <w:lang w:val="en-US"/>
        </w:rPr>
        <w:t xml:space="preserve">Dari hasil pengamatan peneliti, implementasi atau penerapan media yang digunakan yaitu komunikasi interpersonal atau </w:t>
      </w:r>
      <w:r w:rsidR="00B51AD5" w:rsidRPr="00B51AD5">
        <w:rPr>
          <w:rFonts w:cs="Times New Roman"/>
          <w:i/>
          <w:szCs w:val="24"/>
          <w:lang w:val="en-US"/>
        </w:rPr>
        <w:t>face to face</w:t>
      </w:r>
      <w:r w:rsidR="00B51AD5" w:rsidRPr="00B51AD5">
        <w:rPr>
          <w:rFonts w:cs="Times New Roman"/>
          <w:szCs w:val="24"/>
          <w:lang w:val="en-US"/>
        </w:rPr>
        <w:t xml:space="preserve"> kepada peserta tuna daksa pada saat diakomodasikan oleh pembimbing keterampilan dengan cara mendorong untuk belajar, memotivasi, menasihati. mereka cenderung menunjukan sikap sebagai pendengar yang suportif sebagai individu yang terakomodasi untuk belajar,  pembimbing keterampilan sebagai pelatih yang mendorong,</w:t>
      </w:r>
      <w:r w:rsidR="00B51AD5" w:rsidRPr="00B51AD5">
        <w:rPr>
          <w:rFonts w:cs="Times New Roman"/>
          <w:szCs w:val="24"/>
        </w:rPr>
        <w:t xml:space="preserve"> </w:t>
      </w:r>
      <w:r w:rsidR="00B51AD5" w:rsidRPr="00B51AD5">
        <w:rPr>
          <w:rFonts w:cs="Times New Roman"/>
          <w:szCs w:val="24"/>
          <w:lang w:val="en-US"/>
        </w:rPr>
        <w:t>memotivasi,</w:t>
      </w:r>
      <w:r w:rsidR="00B51AD5" w:rsidRPr="00B51AD5">
        <w:rPr>
          <w:rFonts w:cs="Times New Roman"/>
          <w:szCs w:val="24"/>
        </w:rPr>
        <w:t xml:space="preserve"> </w:t>
      </w:r>
      <w:r w:rsidR="00B51AD5" w:rsidRPr="00B51AD5">
        <w:rPr>
          <w:rFonts w:cs="Times New Roman"/>
          <w:szCs w:val="24"/>
          <w:lang w:val="en-US"/>
        </w:rPr>
        <w:t>menasihati dan</w:t>
      </w:r>
      <w:r w:rsidR="00B51AD5" w:rsidRPr="00B51AD5">
        <w:rPr>
          <w:rFonts w:cs="Times New Roman"/>
          <w:szCs w:val="24"/>
        </w:rPr>
        <w:t xml:space="preserve"> </w:t>
      </w:r>
      <w:r w:rsidR="00B51AD5" w:rsidRPr="00B51AD5">
        <w:rPr>
          <w:rFonts w:cs="Times New Roman"/>
          <w:szCs w:val="24"/>
          <w:lang w:val="en-US"/>
        </w:rPr>
        <w:t xml:space="preserve"> memberikan </w:t>
      </w:r>
      <w:r w:rsidR="00B51AD5" w:rsidRPr="00B51AD5">
        <w:rPr>
          <w:rFonts w:cs="Times New Roman"/>
          <w:szCs w:val="24"/>
        </w:rPr>
        <w:t xml:space="preserve"> </w:t>
      </w:r>
      <w:r w:rsidR="00B51AD5" w:rsidRPr="00B51AD5">
        <w:rPr>
          <w:rFonts w:cs="Times New Roman"/>
          <w:szCs w:val="24"/>
          <w:lang w:val="en-US"/>
        </w:rPr>
        <w:t xml:space="preserve">pelatihan </w:t>
      </w:r>
      <w:r w:rsidR="00B51AD5" w:rsidRPr="00B51AD5">
        <w:rPr>
          <w:rFonts w:cs="Times New Roman"/>
          <w:szCs w:val="24"/>
        </w:rPr>
        <w:t xml:space="preserve"> </w:t>
      </w:r>
      <w:r w:rsidR="00B51AD5" w:rsidRPr="00B51AD5">
        <w:rPr>
          <w:rFonts w:cs="Times New Roman"/>
          <w:szCs w:val="24"/>
          <w:lang w:val="en-US"/>
        </w:rPr>
        <w:t xml:space="preserve">keterampilan, </w:t>
      </w:r>
      <w:r w:rsidR="00B51AD5" w:rsidRPr="00B51AD5">
        <w:rPr>
          <w:rFonts w:cs="Times New Roman"/>
          <w:szCs w:val="24"/>
        </w:rPr>
        <w:t xml:space="preserve"> </w:t>
      </w:r>
      <w:r w:rsidR="00B51AD5" w:rsidRPr="00B51AD5">
        <w:rPr>
          <w:rFonts w:cs="Times New Roman"/>
          <w:szCs w:val="24"/>
          <w:lang w:val="en-US"/>
        </w:rPr>
        <w:t xml:space="preserve">pembimbing </w:t>
      </w:r>
      <w:r w:rsidR="00B51AD5" w:rsidRPr="00B51AD5">
        <w:rPr>
          <w:rFonts w:cs="Times New Roman"/>
          <w:szCs w:val="24"/>
        </w:rPr>
        <w:t xml:space="preserve"> </w:t>
      </w:r>
      <w:r w:rsidR="00B51AD5" w:rsidRPr="00B51AD5">
        <w:rPr>
          <w:rFonts w:cs="Times New Roman"/>
          <w:szCs w:val="24"/>
          <w:lang w:val="en-US"/>
        </w:rPr>
        <w:t>keterampilan cenderung menjadi komun</w:t>
      </w:r>
      <w:r w:rsidR="007811CE">
        <w:rPr>
          <w:rFonts w:cs="Times New Roman"/>
          <w:szCs w:val="24"/>
          <w:lang w:val="en-US"/>
        </w:rPr>
        <w:t>ikan dengan sikap yang suportif.</w:t>
      </w:r>
    </w:p>
    <w:p w14:paraId="18F22B14" w14:textId="286DC769" w:rsidR="007811CE" w:rsidRPr="00B51AD5" w:rsidRDefault="00B51AD5" w:rsidP="007811CE">
      <w:pPr>
        <w:pStyle w:val="SubHead-2"/>
        <w:tabs>
          <w:tab w:val="left" w:pos="709"/>
          <w:tab w:val="left" w:pos="9923"/>
        </w:tabs>
        <w:spacing w:line="240" w:lineRule="auto"/>
        <w:ind w:hanging="2"/>
        <w:rPr>
          <w:rFonts w:cs="Times New Roman"/>
          <w:szCs w:val="24"/>
          <w:lang w:val="en-US"/>
        </w:rPr>
      </w:pPr>
      <w:r>
        <w:rPr>
          <w:rFonts w:cs="Times New Roman"/>
          <w:szCs w:val="24"/>
          <w:lang w:val="en-US"/>
        </w:rPr>
        <w:t xml:space="preserve">       </w:t>
      </w:r>
      <w:r w:rsidR="008526C9">
        <w:rPr>
          <w:rFonts w:cs="Times New Roman"/>
          <w:szCs w:val="24"/>
          <w:lang w:val="en-US"/>
        </w:rPr>
        <w:tab/>
      </w:r>
      <w:r>
        <w:rPr>
          <w:rFonts w:cs="Times New Roman"/>
          <w:szCs w:val="24"/>
          <w:lang w:val="en-US"/>
        </w:rPr>
        <w:t xml:space="preserve"> </w:t>
      </w:r>
      <w:r w:rsidRPr="00B51AD5">
        <w:rPr>
          <w:rFonts w:cs="Times New Roman"/>
          <w:szCs w:val="24"/>
          <w:lang w:val="en-US"/>
        </w:rPr>
        <w:t>Bentuk komunikasi yang terjadi dilapangan yaitu konvergensi, yang dimana konvergensi sendiri merupakan bentuk akomodasi bahwa individu yang berbicara meninggalkan kulturalnya dan keunikan mereka, selama pelatihan dan proses komunikasi untuk meakomodasi lawan bicaranya, yaitu pembimbing keterampilan dan peserta meninggalkan kultural mereka dalam pelatihan dan menggunakan bahasa Indonesia yang baik dan halus sehingga peserta tuna daksa dapat terakomodasi, termotivasi dalam mengikuti pelatihan keterampilan di Sentra Terpadu Inten Soeweno (STIS).</w:t>
      </w:r>
    </w:p>
    <w:p w14:paraId="574E8581" w14:textId="5B36FE69" w:rsidR="00B51AD5" w:rsidRDefault="00B51AD5" w:rsidP="00B51AD5">
      <w:pPr>
        <w:spacing w:line="240" w:lineRule="auto"/>
        <w:ind w:left="0" w:hanging="2"/>
        <w:jc w:val="both"/>
        <w:rPr>
          <w:sz w:val="24"/>
          <w:szCs w:val="24"/>
        </w:rPr>
      </w:pPr>
      <w:r>
        <w:rPr>
          <w:sz w:val="24"/>
          <w:szCs w:val="24"/>
        </w:rPr>
        <w:t xml:space="preserve">        </w:t>
      </w:r>
      <w:r w:rsidR="008526C9">
        <w:rPr>
          <w:sz w:val="24"/>
          <w:szCs w:val="24"/>
        </w:rPr>
        <w:tab/>
      </w:r>
      <w:r w:rsidRPr="00B51AD5">
        <w:rPr>
          <w:sz w:val="24"/>
          <w:szCs w:val="24"/>
        </w:rPr>
        <w:t>Peran pembimbing keterampilan juga memberikan pengaruh besar bagi peserta tuna daksa dalam menjalakan pelatihan, kepribadian dalam menyampaikan komunikasi pembimbing keterampilan sangat bagus yang dimana pembimbing memotivasi peserta dengan mempunyai keterampilan tersebut dapat hidup mandiri dan menjalankan fungsional nya, sehingga peserta tuna daksa dapat menerima pesan komunikator dengan baik, dari hasil penelitian setelah pengamatan yaitu keberhasilan komunikasi antar pribadi yang dilakukan pembimbing keterampilan dengan peserta nya yaitu dikarenakan karakter</w:t>
      </w:r>
      <w:r w:rsidR="008526C9">
        <w:rPr>
          <w:sz w:val="24"/>
          <w:szCs w:val="24"/>
        </w:rPr>
        <w:t>-</w:t>
      </w:r>
      <w:r w:rsidRPr="00B51AD5">
        <w:rPr>
          <w:sz w:val="24"/>
          <w:szCs w:val="24"/>
        </w:rPr>
        <w:t>karakter yang dimiliki setiap individu peserta nya</w:t>
      </w:r>
    </w:p>
    <w:p w14:paraId="11312C06" w14:textId="77777777" w:rsidR="00B51AD5" w:rsidRPr="00B51AD5" w:rsidRDefault="00B51AD5" w:rsidP="007811CE">
      <w:pPr>
        <w:spacing w:line="240" w:lineRule="auto"/>
        <w:ind w:leftChars="0" w:left="0" w:firstLineChars="0" w:firstLine="0"/>
        <w:jc w:val="both"/>
        <w:rPr>
          <w:sz w:val="24"/>
          <w:szCs w:val="24"/>
        </w:rPr>
        <w:sectPr w:rsidR="00B51AD5" w:rsidRPr="00B51AD5">
          <w:type w:val="continuous"/>
          <w:pgSz w:w="11907" w:h="16840"/>
          <w:pgMar w:top="1701" w:right="1701" w:bottom="1701" w:left="1701" w:header="1134" w:footer="1134" w:gutter="0"/>
          <w:cols w:space="720"/>
        </w:sectPr>
      </w:pPr>
    </w:p>
    <w:p w14:paraId="5E47E9C4" w14:textId="741A08E0" w:rsidR="007811CE" w:rsidRPr="007811CE" w:rsidRDefault="007811CE" w:rsidP="007811CE">
      <w:pPr>
        <w:tabs>
          <w:tab w:val="left" w:pos="709"/>
        </w:tabs>
        <w:spacing w:line="240" w:lineRule="auto"/>
        <w:ind w:leftChars="0" w:left="0" w:firstLineChars="0" w:firstLine="0"/>
        <w:jc w:val="both"/>
        <w:rPr>
          <w:sz w:val="24"/>
          <w:szCs w:val="24"/>
        </w:rPr>
      </w:pPr>
      <w:r>
        <w:rPr>
          <w:b/>
          <w:sz w:val="24"/>
          <w:szCs w:val="24"/>
        </w:rPr>
        <w:t xml:space="preserve">     </w:t>
      </w:r>
      <w:r>
        <w:rPr>
          <w:sz w:val="24"/>
          <w:szCs w:val="24"/>
        </w:rPr>
        <w:t xml:space="preserve"> </w:t>
      </w:r>
      <w:r w:rsidR="008526C9">
        <w:rPr>
          <w:sz w:val="24"/>
          <w:szCs w:val="24"/>
        </w:rPr>
        <w:tab/>
      </w:r>
      <w:r w:rsidRPr="007811CE">
        <w:rPr>
          <w:sz w:val="24"/>
          <w:szCs w:val="24"/>
        </w:rPr>
        <w:t xml:space="preserve">Empati juga berperan penting, seperti intonasi suara yang halus, </w:t>
      </w:r>
      <w:r w:rsidRPr="007811CE">
        <w:rPr>
          <w:i/>
          <w:sz w:val="24"/>
          <w:szCs w:val="24"/>
        </w:rPr>
        <w:t>care</w:t>
      </w:r>
      <w:r w:rsidRPr="007811CE">
        <w:rPr>
          <w:sz w:val="24"/>
          <w:szCs w:val="24"/>
        </w:rPr>
        <w:t>/ peduli kepada peserta  dan pengajar dapat memperlakukan mereka dengan disabilitas fisik ini dengan empati. pengajar harus dengan tepat menunjukan empati nya kepada mereka, kemampuan kita dalam mengalami apa yang dirasakan oleh mereka, contoh nya, kemampuan setiap individu mempunyai kemampuan yang berbeda dalam memproses informasi, adanya jangka waktu</w:t>
      </w:r>
      <w:r w:rsidR="005B46D0">
        <w:rPr>
          <w:sz w:val="24"/>
          <w:szCs w:val="24"/>
        </w:rPr>
        <w:t>-</w:t>
      </w:r>
      <w:r w:rsidRPr="007811CE">
        <w:rPr>
          <w:sz w:val="24"/>
          <w:szCs w:val="24"/>
        </w:rPr>
        <w:t xml:space="preserve">waktu tertentu, penting sekali untuk memahami apa yang mereka rasakan dan alami, jadi kita tau strategi nya seperti sabar, karena setiap individu berbeda dalam memahami informasi. </w:t>
      </w:r>
    </w:p>
    <w:p w14:paraId="208E5C54" w14:textId="67CAF9A7" w:rsidR="007811CE" w:rsidRPr="007811CE" w:rsidRDefault="007811CE" w:rsidP="007811CE">
      <w:pPr>
        <w:tabs>
          <w:tab w:val="left" w:pos="709"/>
        </w:tabs>
        <w:spacing w:line="240" w:lineRule="auto"/>
        <w:ind w:left="0" w:hanging="2"/>
        <w:jc w:val="both"/>
        <w:rPr>
          <w:sz w:val="24"/>
          <w:szCs w:val="24"/>
        </w:rPr>
      </w:pPr>
      <w:r>
        <w:rPr>
          <w:i/>
          <w:sz w:val="24"/>
          <w:szCs w:val="24"/>
        </w:rPr>
        <w:t xml:space="preserve">       </w:t>
      </w:r>
      <w:r w:rsidR="008526C9">
        <w:rPr>
          <w:i/>
          <w:sz w:val="24"/>
          <w:szCs w:val="24"/>
        </w:rPr>
        <w:tab/>
      </w:r>
      <w:r w:rsidRPr="007811CE">
        <w:rPr>
          <w:i/>
          <w:sz w:val="24"/>
          <w:szCs w:val="24"/>
        </w:rPr>
        <w:t xml:space="preserve">Chemistry </w:t>
      </w:r>
      <w:r w:rsidRPr="007811CE">
        <w:rPr>
          <w:sz w:val="24"/>
          <w:szCs w:val="24"/>
        </w:rPr>
        <w:t>juga sangat perlu dikembangkan untuk bisa sama</w:t>
      </w:r>
      <w:r w:rsidR="000B165A">
        <w:rPr>
          <w:sz w:val="24"/>
          <w:szCs w:val="24"/>
        </w:rPr>
        <w:t>-</w:t>
      </w:r>
      <w:r w:rsidRPr="007811CE">
        <w:rPr>
          <w:sz w:val="24"/>
          <w:szCs w:val="24"/>
        </w:rPr>
        <w:t xml:space="preserve">sama membangun kehidupan anak – anak ini dengan lebih baik, lalu dengan memotivasi dan menasihati, pembimbing dapat lebih mudah memberi motivasi dan nasihat  jika kedua belah pihak sudah dekat dan memiliki </w:t>
      </w:r>
      <w:r w:rsidRPr="007811CE">
        <w:rPr>
          <w:i/>
          <w:sz w:val="24"/>
          <w:szCs w:val="24"/>
        </w:rPr>
        <w:t>chemistry</w:t>
      </w:r>
      <w:r w:rsidRPr="007811CE">
        <w:rPr>
          <w:sz w:val="24"/>
          <w:szCs w:val="24"/>
        </w:rPr>
        <w:t xml:space="preserve">, setelah dimotivasi dan diberi nasihat, tujuan nya yaitu agar mereka dapat mengikuti proses belajar dengan baik, karena mereka tahu </w:t>
      </w:r>
      <w:r w:rsidRPr="007811CE">
        <w:rPr>
          <w:sz w:val="24"/>
          <w:szCs w:val="24"/>
        </w:rPr>
        <w:lastRenderedPageBreak/>
        <w:t>tujuan belajar, mereka punya tujuan untuk hidup kedepan nya, sehingga mereka terdorong untuk terus mengikuti proses bela</w:t>
      </w:r>
      <w:r>
        <w:rPr>
          <w:sz w:val="24"/>
          <w:szCs w:val="24"/>
        </w:rPr>
        <w:t>jar.</w:t>
      </w:r>
    </w:p>
    <w:p w14:paraId="1078C415" w14:textId="77777777" w:rsidR="007811CE" w:rsidRPr="00B51AD5" w:rsidRDefault="007811CE" w:rsidP="00B51AD5">
      <w:pPr>
        <w:spacing w:line="240" w:lineRule="auto"/>
        <w:ind w:left="0" w:hanging="2"/>
        <w:jc w:val="both"/>
        <w:rPr>
          <w:b/>
          <w:sz w:val="24"/>
          <w:szCs w:val="24"/>
        </w:rPr>
        <w:sectPr w:rsidR="007811CE" w:rsidRPr="00B51AD5" w:rsidSect="00C70812">
          <w:type w:val="continuous"/>
          <w:pgSz w:w="11907" w:h="16840"/>
          <w:pgMar w:top="1701" w:right="1701" w:bottom="1701" w:left="1701" w:header="1134" w:footer="1134" w:gutter="0"/>
          <w:cols w:space="720"/>
        </w:sectPr>
      </w:pPr>
    </w:p>
    <w:p w14:paraId="3ECAAE8A" w14:textId="77777777" w:rsidR="005B46D0" w:rsidRDefault="005B46D0">
      <w:pPr>
        <w:ind w:left="0" w:hanging="2"/>
        <w:jc w:val="both"/>
        <w:rPr>
          <w:b/>
          <w:sz w:val="22"/>
          <w:szCs w:val="22"/>
        </w:rPr>
      </w:pPr>
    </w:p>
    <w:p w14:paraId="54BFF9C7" w14:textId="5A1A520D" w:rsidR="005C7652" w:rsidRDefault="00A54808">
      <w:pPr>
        <w:ind w:left="0" w:hanging="2"/>
        <w:jc w:val="both"/>
        <w:rPr>
          <w:sz w:val="22"/>
          <w:szCs w:val="22"/>
        </w:rPr>
      </w:pPr>
      <w:r>
        <w:rPr>
          <w:b/>
          <w:sz w:val="22"/>
          <w:szCs w:val="22"/>
        </w:rPr>
        <w:t xml:space="preserve">SIMPULAN </w:t>
      </w:r>
    </w:p>
    <w:p w14:paraId="63DE2567" w14:textId="77777777" w:rsidR="00C70812" w:rsidRDefault="00C70812">
      <w:pPr>
        <w:pBdr>
          <w:top w:val="nil"/>
          <w:left w:val="nil"/>
          <w:bottom w:val="nil"/>
          <w:right w:val="nil"/>
          <w:between w:val="nil"/>
        </w:pBdr>
        <w:spacing w:line="240" w:lineRule="auto"/>
        <w:ind w:left="0" w:hanging="2"/>
        <w:jc w:val="both"/>
        <w:rPr>
          <w:color w:val="000000"/>
          <w:sz w:val="24"/>
          <w:szCs w:val="24"/>
        </w:rPr>
        <w:sectPr w:rsidR="00C70812" w:rsidSect="005B46D0">
          <w:type w:val="continuous"/>
          <w:pgSz w:w="11907" w:h="16840"/>
          <w:pgMar w:top="1701" w:right="1701" w:bottom="1701" w:left="1701" w:header="1134" w:footer="1134" w:gutter="0"/>
          <w:cols w:space="720"/>
        </w:sectPr>
      </w:pPr>
    </w:p>
    <w:p w14:paraId="0F696A29" w14:textId="2CE7F691" w:rsidR="005B46D0" w:rsidRDefault="005B46D0" w:rsidP="005B46D0">
      <w:pPr>
        <w:spacing w:line="240" w:lineRule="auto"/>
        <w:ind w:leftChars="0" w:left="0" w:firstLineChars="0" w:firstLine="720"/>
        <w:jc w:val="both"/>
        <w:rPr>
          <w:sz w:val="24"/>
          <w:szCs w:val="24"/>
        </w:rPr>
        <w:sectPr w:rsidR="005B46D0" w:rsidSect="005B46D0">
          <w:type w:val="continuous"/>
          <w:pgSz w:w="11907" w:h="16840"/>
          <w:pgMar w:top="1701" w:right="1701" w:bottom="1701" w:left="1701" w:header="1134" w:footer="1134" w:gutter="0"/>
          <w:cols w:space="720"/>
        </w:sectPr>
      </w:pPr>
      <w:r>
        <w:rPr>
          <w:sz w:val="24"/>
          <w:szCs w:val="24"/>
        </w:rPr>
        <w:t>S</w:t>
      </w:r>
      <w:r w:rsidR="007811CE" w:rsidRPr="007811CE">
        <w:rPr>
          <w:sz w:val="24"/>
          <w:szCs w:val="24"/>
        </w:rPr>
        <w:t xml:space="preserve">rategi komunikasi untuk memotivasi belajar yang digunakan oleh pembimbing keterampilan ini yaitu bahwa implementasi strategi yang dilakukan pembimbing yaitu dengan adanya pendekatan khusus, komunikasi antar pribadi dengan </w:t>
      </w:r>
    </w:p>
    <w:p w14:paraId="01F68103" w14:textId="55C3B96E" w:rsidR="007811CE" w:rsidRPr="007811CE" w:rsidRDefault="007811CE" w:rsidP="000B165A">
      <w:pPr>
        <w:spacing w:line="240" w:lineRule="auto"/>
        <w:ind w:left="0" w:hanging="2"/>
        <w:jc w:val="both"/>
        <w:rPr>
          <w:sz w:val="24"/>
          <w:szCs w:val="24"/>
        </w:rPr>
      </w:pPr>
      <w:r w:rsidRPr="007811CE">
        <w:rPr>
          <w:sz w:val="24"/>
          <w:szCs w:val="24"/>
        </w:rPr>
        <w:t>adanya keterbukaan (</w:t>
      </w:r>
      <w:r w:rsidRPr="007811CE">
        <w:rPr>
          <w:i/>
          <w:sz w:val="24"/>
          <w:szCs w:val="24"/>
        </w:rPr>
        <w:t>openess</w:t>
      </w:r>
      <w:r w:rsidRPr="007811CE">
        <w:rPr>
          <w:sz w:val="24"/>
          <w:szCs w:val="24"/>
        </w:rPr>
        <w:t xml:space="preserve">) akan menumbuhkan </w:t>
      </w:r>
      <w:r w:rsidRPr="007811CE">
        <w:rPr>
          <w:i/>
          <w:sz w:val="24"/>
          <w:szCs w:val="24"/>
        </w:rPr>
        <w:t>attachment/ chemistry</w:t>
      </w:r>
      <w:r w:rsidRPr="007811CE">
        <w:rPr>
          <w:sz w:val="24"/>
          <w:szCs w:val="24"/>
        </w:rPr>
        <w:t xml:space="preserve"> dari pelatih ke peserta nya sehingga peserta dapat dengan mudah dimotivasi, berikutnya memunculkan sosok figure orang tua dan orang sukses  untuk memotivasi peserta disabilitas fisik ini, agar mereka mengetahui bahwa mereka tidak kekurangan apapun untuk meraih cita</w:t>
      </w:r>
      <w:r w:rsidR="000B165A">
        <w:rPr>
          <w:sz w:val="24"/>
          <w:szCs w:val="24"/>
        </w:rPr>
        <w:t>-</w:t>
      </w:r>
      <w:r w:rsidRPr="007811CE">
        <w:rPr>
          <w:sz w:val="24"/>
          <w:szCs w:val="24"/>
        </w:rPr>
        <w:t>cita nya.</w:t>
      </w:r>
      <w:r w:rsidR="000B165A">
        <w:rPr>
          <w:sz w:val="24"/>
          <w:szCs w:val="24"/>
        </w:rPr>
        <w:t xml:space="preserve"> </w:t>
      </w:r>
      <w:r w:rsidRPr="007811CE">
        <w:rPr>
          <w:sz w:val="24"/>
          <w:szCs w:val="24"/>
        </w:rPr>
        <w:t>Implementasi yang dilakukan dilapangan yaitu penerapan konsep komunikasi antarpribadi</w:t>
      </w:r>
      <w:r w:rsidR="000B165A">
        <w:rPr>
          <w:sz w:val="24"/>
          <w:szCs w:val="24"/>
        </w:rPr>
        <w:t xml:space="preserve"> </w:t>
      </w:r>
      <w:r w:rsidRPr="007811CE">
        <w:rPr>
          <w:sz w:val="24"/>
          <w:szCs w:val="24"/>
        </w:rPr>
        <w:t>sangat penting karena dengan adanya keterbukaan, empati, adanya sikap dukungan didalam kegiatan komunikasi</w:t>
      </w:r>
      <w:r w:rsidR="000B165A">
        <w:rPr>
          <w:sz w:val="24"/>
          <w:szCs w:val="24"/>
        </w:rPr>
        <w:t xml:space="preserve"> </w:t>
      </w:r>
      <w:r w:rsidRPr="007811CE">
        <w:rPr>
          <w:sz w:val="24"/>
          <w:szCs w:val="24"/>
        </w:rPr>
        <w:t>terhadap pembimbing keterampilan dengan peserta, dengan komunikasi antar pribadi pembimbing keterampilan dapat meidentifikasikan kondisi peserta tesebut</w:t>
      </w:r>
      <w:r w:rsidR="000B165A">
        <w:rPr>
          <w:sz w:val="24"/>
          <w:szCs w:val="24"/>
        </w:rPr>
        <w:t xml:space="preserve">, </w:t>
      </w:r>
      <w:r w:rsidRPr="007811CE">
        <w:rPr>
          <w:sz w:val="24"/>
          <w:szCs w:val="24"/>
        </w:rPr>
        <w:t>bagaimana persamaan dan perbedaan kelompok pembicara dapat didentifikasikan dalam percakapan, bahasa dan perilaku memberikan informasi mengenai status sosial, bagaimana pembimbing keterampilan ini dapat menyesuaikan komunikasi seperti nada intonasi, aksen, dan pola vokal dengan peserta disabilitas daksa ini.</w:t>
      </w:r>
      <w:r w:rsidR="000B165A">
        <w:rPr>
          <w:sz w:val="24"/>
          <w:szCs w:val="24"/>
        </w:rPr>
        <w:t xml:space="preserve"> </w:t>
      </w:r>
      <w:r w:rsidRPr="007811CE">
        <w:rPr>
          <w:sz w:val="24"/>
          <w:szCs w:val="24"/>
        </w:rPr>
        <w:t>Pembimbing keterampilan juga berperan sangat penting dalam memberikan pengaruh besar bagi peserta tuna daksa dalam menjalakan pelatihan, yang dimana pembimbing memotivasi peserta dan meng akomodasikan, meng fasilitasi edukasi keterampilan bahwa dengan mempunyai keterampilan tersebut dapat menjalankan fungsional nya.</w:t>
      </w:r>
    </w:p>
    <w:p w14:paraId="68C004BA" w14:textId="77777777" w:rsidR="007811CE" w:rsidRDefault="007811CE" w:rsidP="007811CE">
      <w:pPr>
        <w:ind w:left="0" w:hanging="2"/>
        <w:jc w:val="both"/>
        <w:rPr>
          <w:sz w:val="22"/>
          <w:szCs w:val="22"/>
        </w:rPr>
      </w:pPr>
    </w:p>
    <w:p w14:paraId="2BB19FE7" w14:textId="77777777" w:rsidR="00D64580" w:rsidRDefault="00D64580" w:rsidP="007811CE">
      <w:pPr>
        <w:ind w:leftChars="0" w:left="0" w:firstLineChars="0" w:firstLine="0"/>
        <w:jc w:val="both"/>
        <w:rPr>
          <w:sz w:val="22"/>
          <w:szCs w:val="22"/>
        </w:rPr>
      </w:pPr>
    </w:p>
    <w:p w14:paraId="766A4CD2" w14:textId="20526106" w:rsidR="005C7652" w:rsidRDefault="00A54808">
      <w:pPr>
        <w:ind w:left="0" w:hanging="2"/>
        <w:jc w:val="both"/>
        <w:rPr>
          <w:color w:val="000000"/>
          <w:sz w:val="22"/>
          <w:szCs w:val="22"/>
        </w:rPr>
      </w:pPr>
      <w:r>
        <w:rPr>
          <w:b/>
          <w:color w:val="000000"/>
          <w:sz w:val="22"/>
          <w:szCs w:val="22"/>
        </w:rPr>
        <w:t xml:space="preserve">DAFTAR PUSTAKA </w:t>
      </w:r>
    </w:p>
    <w:p w14:paraId="75651960" w14:textId="632CD806" w:rsidR="004A1433" w:rsidRPr="00D64580" w:rsidRDefault="004A1433" w:rsidP="000C0849">
      <w:pPr>
        <w:widowControl w:val="0"/>
        <w:tabs>
          <w:tab w:val="left" w:pos="567"/>
        </w:tabs>
        <w:autoSpaceDE w:val="0"/>
        <w:autoSpaceDN w:val="0"/>
        <w:adjustRightInd w:val="0"/>
        <w:spacing w:line="240" w:lineRule="auto"/>
        <w:ind w:leftChars="0" w:left="964" w:firstLineChars="0" w:hanging="964"/>
        <w:rPr>
          <w:noProof/>
          <w:sz w:val="24"/>
          <w:szCs w:val="24"/>
        </w:rPr>
      </w:pPr>
      <w:r w:rsidRPr="00D64580">
        <w:rPr>
          <w:sz w:val="24"/>
          <w:szCs w:val="24"/>
        </w:rPr>
        <w:fldChar w:fldCharType="begin" w:fldLock="1"/>
      </w:r>
      <w:r w:rsidRPr="00D64580">
        <w:rPr>
          <w:sz w:val="24"/>
          <w:szCs w:val="24"/>
        </w:rPr>
        <w:instrText xml:space="preserve">ADDIN Mendeley Bibliography CSL_BIBLIOGRAPHY </w:instrText>
      </w:r>
      <w:r w:rsidRPr="00D64580">
        <w:rPr>
          <w:sz w:val="24"/>
          <w:szCs w:val="24"/>
        </w:rPr>
        <w:fldChar w:fldCharType="separate"/>
      </w:r>
    </w:p>
    <w:p w14:paraId="428B69FE" w14:textId="77777777" w:rsidR="004A1433" w:rsidRPr="00D64580" w:rsidRDefault="004A1433" w:rsidP="000C0849">
      <w:pPr>
        <w:widowControl w:val="0"/>
        <w:tabs>
          <w:tab w:val="left" w:pos="567"/>
        </w:tabs>
        <w:autoSpaceDE w:val="0"/>
        <w:autoSpaceDN w:val="0"/>
        <w:adjustRightInd w:val="0"/>
        <w:spacing w:line="240" w:lineRule="auto"/>
        <w:ind w:leftChars="0" w:left="964" w:firstLineChars="0" w:hanging="964"/>
        <w:rPr>
          <w:noProof/>
          <w:sz w:val="24"/>
          <w:szCs w:val="24"/>
        </w:rPr>
      </w:pPr>
      <w:r w:rsidRPr="008526C9">
        <w:rPr>
          <w:noProof/>
          <w:sz w:val="24"/>
          <w:szCs w:val="24"/>
        </w:rPr>
        <w:t xml:space="preserve">Balkist, P. S. (2020). Analisis kesulitan belajar siswa tunadaksa pada pembelajaranmatematika di kelas inklusif. </w:t>
      </w:r>
      <w:r w:rsidRPr="008526C9">
        <w:rPr>
          <w:i/>
          <w:iCs/>
          <w:noProof/>
          <w:sz w:val="24"/>
          <w:szCs w:val="24"/>
        </w:rPr>
        <w:t>Utile: Jurnal Kependidikan</w:t>
      </w:r>
      <w:r w:rsidRPr="008526C9">
        <w:rPr>
          <w:noProof/>
          <w:sz w:val="24"/>
          <w:szCs w:val="24"/>
        </w:rPr>
        <w:t xml:space="preserve">, </w:t>
      </w:r>
      <w:r w:rsidRPr="008526C9">
        <w:rPr>
          <w:i/>
          <w:iCs/>
          <w:noProof/>
          <w:sz w:val="24"/>
          <w:szCs w:val="24"/>
        </w:rPr>
        <w:t>6</w:t>
      </w:r>
      <w:r w:rsidRPr="008526C9">
        <w:rPr>
          <w:noProof/>
          <w:sz w:val="24"/>
          <w:szCs w:val="24"/>
        </w:rPr>
        <w:t>(2), 146–150. https://doi.org/10.37150/jut.v6i2.1005</w:t>
      </w:r>
    </w:p>
    <w:p w14:paraId="2335499A" w14:textId="5FD24CBC"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Creswell, J. W. (2018). </w:t>
      </w:r>
      <w:r w:rsidRPr="00D64580">
        <w:rPr>
          <w:i/>
          <w:iCs/>
          <w:noProof/>
          <w:sz w:val="24"/>
          <w:szCs w:val="24"/>
        </w:rPr>
        <w:t>Research design: Qualitative, Quantitative</w:t>
      </w:r>
      <w:r w:rsidRPr="00D64580">
        <w:rPr>
          <w:noProof/>
          <w:sz w:val="24"/>
          <w:szCs w:val="24"/>
        </w:rPr>
        <w:t>. fourth edition. Michigan : University Of Michigan</w:t>
      </w:r>
    </w:p>
    <w:p w14:paraId="0870089F" w14:textId="77777777" w:rsidR="004A1433" w:rsidRPr="008526C9" w:rsidRDefault="004A1433" w:rsidP="000C0849">
      <w:pPr>
        <w:widowControl w:val="0"/>
        <w:autoSpaceDE w:val="0"/>
        <w:autoSpaceDN w:val="0"/>
        <w:adjustRightInd w:val="0"/>
        <w:spacing w:line="240" w:lineRule="auto"/>
        <w:ind w:leftChars="0" w:left="964" w:firstLineChars="0" w:hanging="964"/>
        <w:rPr>
          <w:noProof/>
          <w:sz w:val="24"/>
          <w:szCs w:val="24"/>
        </w:rPr>
      </w:pPr>
      <w:r w:rsidRPr="008526C9">
        <w:rPr>
          <w:noProof/>
          <w:sz w:val="24"/>
          <w:szCs w:val="24"/>
        </w:rPr>
        <w:t xml:space="preserve">Huda, W. Al. (2015). </w:t>
      </w:r>
      <w:r w:rsidRPr="008526C9">
        <w:rPr>
          <w:i/>
          <w:iCs/>
          <w:noProof/>
          <w:sz w:val="24"/>
          <w:szCs w:val="24"/>
        </w:rPr>
        <w:t>Teori-Teori Motivasi</w:t>
      </w:r>
      <w:r w:rsidRPr="008526C9">
        <w:rPr>
          <w:noProof/>
          <w:sz w:val="24"/>
          <w:szCs w:val="24"/>
        </w:rPr>
        <w:t xml:space="preserve">. </w:t>
      </w:r>
      <w:r w:rsidRPr="008526C9">
        <w:rPr>
          <w:i/>
          <w:iCs/>
          <w:noProof/>
          <w:sz w:val="24"/>
          <w:szCs w:val="24"/>
        </w:rPr>
        <w:t>1</w:t>
      </w:r>
      <w:r w:rsidRPr="008526C9">
        <w:rPr>
          <w:noProof/>
          <w:sz w:val="24"/>
          <w:szCs w:val="24"/>
        </w:rPr>
        <w:t>, 2.</w:t>
      </w:r>
      <w:r w:rsidRPr="008526C9">
        <w:rPr>
          <w:sz w:val="24"/>
          <w:szCs w:val="24"/>
        </w:rPr>
        <w:t xml:space="preserve"> </w:t>
      </w:r>
      <w:r w:rsidRPr="008526C9">
        <w:rPr>
          <w:noProof/>
          <w:sz w:val="24"/>
          <w:szCs w:val="24"/>
        </w:rPr>
        <w:t>https://www.academia.edu/19792313/Teori_Teori_Motivasi.Vol.1, No 83</w:t>
      </w:r>
    </w:p>
    <w:p w14:paraId="323D5D95" w14:textId="77777777"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8526C9">
        <w:rPr>
          <w:noProof/>
          <w:sz w:val="24"/>
          <w:szCs w:val="24"/>
        </w:rPr>
        <w:t xml:space="preserve">Joseph A. Devito. (2013). </w:t>
      </w:r>
      <w:r w:rsidRPr="008526C9">
        <w:rPr>
          <w:i/>
          <w:iCs/>
          <w:noProof/>
          <w:sz w:val="24"/>
          <w:szCs w:val="24"/>
        </w:rPr>
        <w:t>The Interpersonal Communication Book</w:t>
      </w:r>
      <w:r w:rsidRPr="008526C9">
        <w:rPr>
          <w:noProof/>
          <w:sz w:val="24"/>
          <w:szCs w:val="24"/>
        </w:rPr>
        <w:t>.Fourth Edition. New York : Harper &amp; Row Publisher. Pearson Education Limited.</w:t>
      </w:r>
    </w:p>
    <w:p w14:paraId="5070516E" w14:textId="3AA1FD63"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Marlina, S., </w:t>
      </w:r>
      <w:r w:rsidR="00833F65">
        <w:rPr>
          <w:noProof/>
          <w:sz w:val="24"/>
          <w:szCs w:val="24"/>
        </w:rPr>
        <w:t>Ilmu, J., &amp; Pendidikan, K. (2017</w:t>
      </w:r>
      <w:r w:rsidRPr="00D64580">
        <w:rPr>
          <w:noProof/>
          <w:sz w:val="24"/>
          <w:szCs w:val="24"/>
        </w:rPr>
        <w:t xml:space="preserve">). </w:t>
      </w:r>
      <w:r w:rsidRPr="00D64580">
        <w:rPr>
          <w:i/>
          <w:iCs/>
          <w:noProof/>
          <w:sz w:val="24"/>
          <w:szCs w:val="24"/>
        </w:rPr>
        <w:t>anggota-anggotanya terlibat dalam proses komunikasi yang berlangsung secara tatap muka.</w:t>
      </w:r>
      <w:r w:rsidRPr="00D64580">
        <w:rPr>
          <w:noProof/>
          <w:sz w:val="24"/>
          <w:szCs w:val="24"/>
        </w:rPr>
        <w:t xml:space="preserve"> </w:t>
      </w:r>
      <w:r w:rsidRPr="00D64580">
        <w:rPr>
          <w:i/>
          <w:iCs/>
          <w:noProof/>
          <w:sz w:val="24"/>
          <w:szCs w:val="24"/>
        </w:rPr>
        <w:t>6</w:t>
      </w:r>
      <w:r w:rsidRPr="00D64580">
        <w:rPr>
          <w:noProof/>
          <w:sz w:val="24"/>
          <w:szCs w:val="24"/>
        </w:rPr>
        <w:t>, 113–126.</w:t>
      </w:r>
    </w:p>
    <w:p w14:paraId="7FF0DBAC" w14:textId="77777777"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Michael, D. (2020). Penyelenggaraan Pendidikan Tinggi bagi Penyandang Disabilitas di Universitas Brawijaya. </w:t>
      </w:r>
      <w:r w:rsidRPr="00D64580">
        <w:rPr>
          <w:i/>
          <w:iCs/>
          <w:noProof/>
          <w:sz w:val="24"/>
          <w:szCs w:val="24"/>
        </w:rPr>
        <w:t>Jurnal HAM</w:t>
      </w:r>
      <w:r w:rsidRPr="00D64580">
        <w:rPr>
          <w:noProof/>
          <w:sz w:val="24"/>
          <w:szCs w:val="24"/>
        </w:rPr>
        <w:t xml:space="preserve">, </w:t>
      </w:r>
      <w:r w:rsidRPr="00D64580">
        <w:rPr>
          <w:i/>
          <w:iCs/>
          <w:noProof/>
          <w:sz w:val="24"/>
          <w:szCs w:val="24"/>
        </w:rPr>
        <w:t>11</w:t>
      </w:r>
      <w:r w:rsidRPr="00D64580">
        <w:rPr>
          <w:noProof/>
          <w:sz w:val="24"/>
          <w:szCs w:val="24"/>
        </w:rPr>
        <w:t>(2), 201. https://doi.org/10.30641/ham.2020.11.201-217</w:t>
      </w:r>
    </w:p>
    <w:p w14:paraId="3D2ADC47" w14:textId="77777777"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Sentra Terpadu Inten Soeweno (STIS). (2020). </w:t>
      </w:r>
      <w:r w:rsidRPr="00D64580">
        <w:rPr>
          <w:i/>
          <w:iCs/>
          <w:noProof/>
          <w:sz w:val="24"/>
          <w:szCs w:val="24"/>
        </w:rPr>
        <w:t>Mewujudkan Kesetaraan Menuju kerja pasar yang inklusif</w:t>
      </w:r>
      <w:r w:rsidRPr="00D64580">
        <w:rPr>
          <w:noProof/>
          <w:sz w:val="24"/>
          <w:szCs w:val="24"/>
        </w:rPr>
        <w:t>. Kementerian Sosial Republik Indonesia (Sociial Ministry of the Republic of Indonesia). https://bbrvbd.kemensos.go.id/</w:t>
      </w:r>
    </w:p>
    <w:p w14:paraId="30515255" w14:textId="77777777"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Shivers, C. M., &amp; Resor, J. (2020). Health and Life Satisfaction Among Parents of Children with Physical Disabilities. </w:t>
      </w:r>
      <w:r w:rsidRPr="00D64580">
        <w:rPr>
          <w:i/>
          <w:iCs/>
          <w:noProof/>
          <w:sz w:val="24"/>
          <w:szCs w:val="24"/>
        </w:rPr>
        <w:t>Journal of Developmental and Physical Disabilities</w:t>
      </w:r>
      <w:r w:rsidRPr="00D64580">
        <w:rPr>
          <w:noProof/>
          <w:sz w:val="24"/>
          <w:szCs w:val="24"/>
        </w:rPr>
        <w:t xml:space="preserve">, </w:t>
      </w:r>
      <w:r w:rsidRPr="00D64580">
        <w:rPr>
          <w:i/>
          <w:iCs/>
          <w:noProof/>
          <w:sz w:val="24"/>
          <w:szCs w:val="24"/>
        </w:rPr>
        <w:t>32</w:t>
      </w:r>
      <w:r w:rsidRPr="00D64580">
        <w:rPr>
          <w:noProof/>
          <w:sz w:val="24"/>
          <w:szCs w:val="24"/>
        </w:rPr>
        <w:t>(5), 719–733. https://doi.org/10.1007/s10882-019-09716-x</w:t>
      </w:r>
    </w:p>
    <w:p w14:paraId="7C261632" w14:textId="77777777" w:rsidR="004A1433" w:rsidRPr="00D64580" w:rsidRDefault="004A1433" w:rsidP="000C0849">
      <w:pPr>
        <w:widowControl w:val="0"/>
        <w:autoSpaceDE w:val="0"/>
        <w:autoSpaceDN w:val="0"/>
        <w:adjustRightInd w:val="0"/>
        <w:spacing w:line="240" w:lineRule="auto"/>
        <w:ind w:leftChars="0" w:left="964" w:firstLineChars="0" w:hanging="964"/>
        <w:rPr>
          <w:noProof/>
          <w:sz w:val="24"/>
          <w:szCs w:val="24"/>
        </w:rPr>
      </w:pPr>
      <w:r w:rsidRPr="00D64580">
        <w:rPr>
          <w:noProof/>
          <w:sz w:val="24"/>
          <w:szCs w:val="24"/>
        </w:rPr>
        <w:t xml:space="preserve">Zainal Aqib. (2012). </w:t>
      </w:r>
      <w:r w:rsidRPr="00D64580">
        <w:rPr>
          <w:i/>
          <w:iCs/>
          <w:noProof/>
          <w:sz w:val="24"/>
          <w:szCs w:val="24"/>
        </w:rPr>
        <w:t>Ikhtisar Bimbingan dan Konseling di sekolah</w:t>
      </w:r>
      <w:r w:rsidRPr="00D64580">
        <w:rPr>
          <w:noProof/>
          <w:sz w:val="24"/>
          <w:szCs w:val="24"/>
        </w:rPr>
        <w:t xml:space="preserve"> (p. 28).</w:t>
      </w:r>
    </w:p>
    <w:p w14:paraId="1DBF168A" w14:textId="3E0FD4C6" w:rsidR="00A61713" w:rsidRPr="00A61713" w:rsidRDefault="004A1433" w:rsidP="00A61713">
      <w:pPr>
        <w:tabs>
          <w:tab w:val="left" w:pos="2160"/>
        </w:tabs>
        <w:spacing w:line="240" w:lineRule="auto"/>
        <w:ind w:leftChars="0" w:left="0" w:firstLineChars="0" w:firstLine="0"/>
        <w:rPr>
          <w:sz w:val="24"/>
          <w:szCs w:val="24"/>
        </w:rPr>
      </w:pPr>
      <w:r w:rsidRPr="00D64580">
        <w:rPr>
          <w:sz w:val="24"/>
          <w:szCs w:val="24"/>
        </w:rPr>
        <w:lastRenderedPageBreak/>
        <w:fldChar w:fldCharType="end"/>
      </w:r>
    </w:p>
    <w:sectPr w:rsidR="00A61713" w:rsidRPr="00A61713" w:rsidSect="008C162F">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39B1" w14:textId="77777777" w:rsidR="00203BD7" w:rsidRDefault="00203BD7">
      <w:pPr>
        <w:spacing w:line="240" w:lineRule="auto"/>
        <w:ind w:left="0" w:hanging="2"/>
      </w:pPr>
      <w:r>
        <w:separator/>
      </w:r>
    </w:p>
  </w:endnote>
  <w:endnote w:type="continuationSeparator" w:id="0">
    <w:p w14:paraId="1DF56E1C" w14:textId="77777777" w:rsidR="00203BD7" w:rsidRDefault="00203BD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A471" w14:textId="77777777" w:rsidR="00651715" w:rsidRDefault="0065171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C6B4" w14:textId="77777777" w:rsidR="00651715" w:rsidRPr="00C70812" w:rsidRDefault="00651715" w:rsidP="00C7081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AE15" w14:textId="77777777" w:rsidR="00651715" w:rsidRDefault="0065171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B22F" w14:textId="77777777" w:rsidR="00203BD7" w:rsidRDefault="00203BD7">
      <w:pPr>
        <w:spacing w:line="240" w:lineRule="auto"/>
        <w:ind w:left="0" w:hanging="2"/>
      </w:pPr>
      <w:r>
        <w:separator/>
      </w:r>
    </w:p>
  </w:footnote>
  <w:footnote w:type="continuationSeparator" w:id="0">
    <w:p w14:paraId="2C43F018" w14:textId="77777777" w:rsidR="00203BD7" w:rsidRDefault="00203BD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9C6E" w14:textId="77777777" w:rsidR="00651715" w:rsidRDefault="0065171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AAF7" w14:textId="77777777" w:rsidR="00651715" w:rsidRDefault="00651715">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7A86" w14:textId="77777777" w:rsidR="00651715" w:rsidRDefault="00651715">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52FE"/>
    <w:multiLevelType w:val="multilevel"/>
    <w:tmpl w:val="5B16E178"/>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9D74FE3"/>
    <w:multiLevelType w:val="multilevel"/>
    <w:tmpl w:val="B63007F0"/>
    <w:lvl w:ilvl="0">
      <w:start w:val="1"/>
      <w:numFmt w:val="decimal"/>
      <w:lvlText w:val="%1."/>
      <w:lvlJc w:val="left"/>
      <w:pPr>
        <w:ind w:left="720" w:hanging="360"/>
      </w:pPr>
      <w:rPr>
        <w:rFonts w:hint="default"/>
      </w:rPr>
    </w:lvl>
    <w:lvl w:ilvl="1">
      <w:start w:val="1"/>
      <w:numFmt w:val="decimal"/>
      <w:isLgl/>
      <w:lvlText w:val="%1.%2"/>
      <w:lvlJc w:val="left"/>
      <w:pPr>
        <w:ind w:left="4973" w:hanging="360"/>
      </w:pPr>
      <w:rPr>
        <w:rFonts w:hint="default"/>
      </w:rPr>
    </w:lvl>
    <w:lvl w:ilvl="2">
      <w:start w:val="1"/>
      <w:numFmt w:val="decimal"/>
      <w:isLgl/>
      <w:lvlText w:val="%1.%2.%3"/>
      <w:lvlJc w:val="left"/>
      <w:pPr>
        <w:ind w:left="9586" w:hanging="720"/>
      </w:pPr>
      <w:rPr>
        <w:rFonts w:hint="default"/>
      </w:rPr>
    </w:lvl>
    <w:lvl w:ilvl="3">
      <w:start w:val="1"/>
      <w:numFmt w:val="decimal"/>
      <w:isLgl/>
      <w:lvlText w:val="%1.%2.%3.%4"/>
      <w:lvlJc w:val="left"/>
      <w:pPr>
        <w:ind w:left="13839" w:hanging="720"/>
      </w:pPr>
      <w:rPr>
        <w:rFonts w:hint="default"/>
      </w:rPr>
    </w:lvl>
    <w:lvl w:ilvl="4">
      <w:start w:val="1"/>
      <w:numFmt w:val="decimal"/>
      <w:isLgl/>
      <w:lvlText w:val="%1.%2.%3.%4.%5"/>
      <w:lvlJc w:val="left"/>
      <w:pPr>
        <w:ind w:left="18452"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7318" w:hanging="1440"/>
      </w:pPr>
      <w:rPr>
        <w:rFonts w:hint="default"/>
      </w:rPr>
    </w:lvl>
    <w:lvl w:ilvl="7">
      <w:start w:val="1"/>
      <w:numFmt w:val="decimal"/>
      <w:isLgl/>
      <w:lvlText w:val="%1.%2.%3.%4.%5.%6.%7.%8"/>
      <w:lvlJc w:val="left"/>
      <w:pPr>
        <w:ind w:left="31571" w:hanging="1440"/>
      </w:pPr>
      <w:rPr>
        <w:rFonts w:hint="default"/>
      </w:rPr>
    </w:lvl>
    <w:lvl w:ilvl="8">
      <w:start w:val="1"/>
      <w:numFmt w:val="decimal"/>
      <w:isLgl/>
      <w:lvlText w:val="%1.%2.%3.%4.%5.%6.%7.%8.%9"/>
      <w:lvlJc w:val="left"/>
      <w:pPr>
        <w:ind w:left="-29352" w:hanging="1800"/>
      </w:pPr>
      <w:rPr>
        <w:rFonts w:hint="default"/>
      </w:rPr>
    </w:lvl>
  </w:abstractNum>
  <w:abstractNum w:abstractNumId="2" w15:restartNumberingAfterBreak="0">
    <w:nsid w:val="5BD66CAE"/>
    <w:multiLevelType w:val="multilevel"/>
    <w:tmpl w:val="C6228B10"/>
    <w:lvl w:ilvl="0">
      <w:start w:val="2"/>
      <w:numFmt w:val="decimal"/>
      <w:suff w:val="space"/>
      <w:lvlText w:val="BAB %1"/>
      <w:lvlJc w:val="left"/>
      <w:pPr>
        <w:ind w:left="0" w:firstLine="0"/>
      </w:pPr>
      <w:rPr>
        <w:rFonts w:ascii="Times New Roman" w:hAnsi="Times New Roman" w:hint="default"/>
        <w:b/>
        <w:i w:val="0"/>
        <w:sz w:val="24"/>
      </w:rPr>
    </w:lvl>
    <w:lvl w:ilvl="1">
      <w:start w:val="2"/>
      <w:numFmt w:val="decimal"/>
      <w:lvlText w:val="%1.%2"/>
      <w:lvlJc w:val="left"/>
      <w:pPr>
        <w:ind w:left="1276" w:hanging="425"/>
      </w:pPr>
      <w:rPr>
        <w:rFonts w:ascii="Times New Roman" w:hAnsi="Times New Roman" w:hint="default"/>
        <w:b/>
        <w:i w:val="0"/>
        <w:sz w:val="24"/>
      </w:rPr>
    </w:lvl>
    <w:lvl w:ilvl="2">
      <w:start w:val="1"/>
      <w:numFmt w:val="decimal"/>
      <w:lvlText w:val="%1.%2.%3"/>
      <w:lvlJc w:val="left"/>
      <w:pPr>
        <w:ind w:left="3119" w:hanging="567"/>
      </w:pPr>
      <w:rPr>
        <w:rFonts w:ascii="Times New Roman" w:hAnsi="Times New Roman" w:hint="default"/>
        <w:b/>
        <w:i w:val="0"/>
        <w:sz w:val="24"/>
      </w:rPr>
    </w:lvl>
    <w:lvl w:ilvl="3">
      <w:start w:val="1"/>
      <w:numFmt w:val="decimal"/>
      <w:lvlText w:val="%1.%2.%3.%4"/>
      <w:lvlJc w:val="left"/>
      <w:pPr>
        <w:ind w:left="709" w:hanging="709"/>
      </w:pPr>
      <w:rPr>
        <w:rFonts w:ascii="Times New Roman" w:hAnsi="Times New Roman"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0086880"/>
    <w:multiLevelType w:val="multilevel"/>
    <w:tmpl w:val="38A21CA0"/>
    <w:lvl w:ilvl="0">
      <w:start w:val="1"/>
      <w:numFmt w:val="decimal"/>
      <w:lvlText w:val="%1."/>
      <w:lvlJc w:val="left"/>
      <w:pPr>
        <w:ind w:left="720" w:hanging="360"/>
      </w:pPr>
      <w:rPr>
        <w:rFonts w:hint="default"/>
      </w:rPr>
    </w:lvl>
    <w:lvl w:ilvl="1">
      <w:start w:val="1"/>
      <w:numFmt w:val="decimal"/>
      <w:isLgl/>
      <w:lvlText w:val="%1.%2"/>
      <w:lvlJc w:val="left"/>
      <w:pPr>
        <w:ind w:left="4973" w:hanging="360"/>
      </w:pPr>
      <w:rPr>
        <w:rFonts w:hint="default"/>
      </w:rPr>
    </w:lvl>
    <w:lvl w:ilvl="2">
      <w:start w:val="1"/>
      <w:numFmt w:val="decimal"/>
      <w:isLgl/>
      <w:lvlText w:val="%1.%2.%3"/>
      <w:lvlJc w:val="left"/>
      <w:pPr>
        <w:ind w:left="9586" w:hanging="720"/>
      </w:pPr>
      <w:rPr>
        <w:rFonts w:hint="default"/>
      </w:rPr>
    </w:lvl>
    <w:lvl w:ilvl="3">
      <w:start w:val="1"/>
      <w:numFmt w:val="decimal"/>
      <w:isLgl/>
      <w:lvlText w:val="%1.%2.%3.%4"/>
      <w:lvlJc w:val="left"/>
      <w:pPr>
        <w:ind w:left="13839" w:hanging="720"/>
      </w:pPr>
      <w:rPr>
        <w:rFonts w:hint="default"/>
      </w:rPr>
    </w:lvl>
    <w:lvl w:ilvl="4">
      <w:start w:val="1"/>
      <w:numFmt w:val="decimal"/>
      <w:isLgl/>
      <w:lvlText w:val="%1.%2.%3.%4.%5"/>
      <w:lvlJc w:val="left"/>
      <w:pPr>
        <w:ind w:left="18452"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7318" w:hanging="1440"/>
      </w:pPr>
      <w:rPr>
        <w:rFonts w:hint="default"/>
      </w:rPr>
    </w:lvl>
    <w:lvl w:ilvl="7">
      <w:start w:val="1"/>
      <w:numFmt w:val="decimal"/>
      <w:isLgl/>
      <w:lvlText w:val="%1.%2.%3.%4.%5.%6.%7.%8"/>
      <w:lvlJc w:val="left"/>
      <w:pPr>
        <w:ind w:left="31571" w:hanging="1440"/>
      </w:pPr>
      <w:rPr>
        <w:rFonts w:hint="default"/>
      </w:rPr>
    </w:lvl>
    <w:lvl w:ilvl="8">
      <w:start w:val="1"/>
      <w:numFmt w:val="decimal"/>
      <w:isLgl/>
      <w:lvlText w:val="%1.%2.%3.%4.%5.%6.%7.%8.%9"/>
      <w:lvlJc w:val="left"/>
      <w:pPr>
        <w:ind w:left="-29352" w:hanging="1800"/>
      </w:pPr>
      <w:rPr>
        <w:rFonts w:hint="default"/>
      </w:rPr>
    </w:lvl>
  </w:abstractNum>
  <w:num w:numId="1" w16cid:durableId="415901861">
    <w:abstractNumId w:val="3"/>
  </w:num>
  <w:num w:numId="2" w16cid:durableId="70854534">
    <w:abstractNumId w:val="1"/>
  </w:num>
  <w:num w:numId="3" w16cid:durableId="1523935088">
    <w:abstractNumId w:val="0"/>
  </w:num>
  <w:num w:numId="4" w16cid:durableId="1765764934">
    <w:abstractNumId w:val="2"/>
  </w:num>
  <w:num w:numId="5" w16cid:durableId="2111119098">
    <w:abstractNumId w:val="2"/>
    <w:lvlOverride w:ilvl="0">
      <w:startOverride w:val="2"/>
    </w:lvlOverride>
    <w:lvlOverride w:ilvl="1">
      <w:startOverride w:val="2"/>
    </w:lvlOverride>
    <w:lvlOverride w:ilvl="2">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652"/>
    <w:rsid w:val="000B165A"/>
    <w:rsid w:val="000C0849"/>
    <w:rsid w:val="000E2E35"/>
    <w:rsid w:val="00203BD7"/>
    <w:rsid w:val="002E6404"/>
    <w:rsid w:val="002F4304"/>
    <w:rsid w:val="00374655"/>
    <w:rsid w:val="003D63A4"/>
    <w:rsid w:val="00436F30"/>
    <w:rsid w:val="00450C9E"/>
    <w:rsid w:val="004A1433"/>
    <w:rsid w:val="0050295B"/>
    <w:rsid w:val="00545CD8"/>
    <w:rsid w:val="005B46D0"/>
    <w:rsid w:val="005C7652"/>
    <w:rsid w:val="00651715"/>
    <w:rsid w:val="00655636"/>
    <w:rsid w:val="00677D3E"/>
    <w:rsid w:val="006A6530"/>
    <w:rsid w:val="006B39E2"/>
    <w:rsid w:val="006C098C"/>
    <w:rsid w:val="007811CE"/>
    <w:rsid w:val="007A0C7F"/>
    <w:rsid w:val="007C3516"/>
    <w:rsid w:val="00833F65"/>
    <w:rsid w:val="00840F90"/>
    <w:rsid w:val="00841657"/>
    <w:rsid w:val="00842580"/>
    <w:rsid w:val="008526C9"/>
    <w:rsid w:val="00897F3E"/>
    <w:rsid w:val="008C162F"/>
    <w:rsid w:val="008C1F21"/>
    <w:rsid w:val="008E0263"/>
    <w:rsid w:val="00987ACE"/>
    <w:rsid w:val="00A506EC"/>
    <w:rsid w:val="00A54808"/>
    <w:rsid w:val="00A61713"/>
    <w:rsid w:val="00A8330F"/>
    <w:rsid w:val="00AB2E70"/>
    <w:rsid w:val="00B17F13"/>
    <w:rsid w:val="00B40B20"/>
    <w:rsid w:val="00B51AD5"/>
    <w:rsid w:val="00B547AC"/>
    <w:rsid w:val="00C70812"/>
    <w:rsid w:val="00C9657B"/>
    <w:rsid w:val="00CA3F31"/>
    <w:rsid w:val="00CE6C26"/>
    <w:rsid w:val="00CF1C28"/>
    <w:rsid w:val="00D64580"/>
    <w:rsid w:val="00EC3A4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CDF56"/>
  <w15:docId w15:val="{AD72B96C-7D67-486D-9FC6-8289E8DF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qFormat/>
    <w:pPr>
      <w:keepNext/>
      <w:spacing w:before="240" w:after="60"/>
      <w:outlineLvl w:val="3"/>
    </w:pPr>
    <w:rPr>
      <w:b/>
      <w:sz w:val="28"/>
      <w:szCs w:val="28"/>
    </w:rPr>
  </w:style>
  <w:style w:type="paragraph" w:styleId="Heading5">
    <w:name w:val="heading 5"/>
    <w:basedOn w:val="Normal"/>
    <w:next w:val="Normal"/>
    <w:uiPriority w:val="9"/>
    <w:qFormat/>
    <w:pPr>
      <w:spacing w:before="240" w:after="60"/>
      <w:outlineLvl w:val="4"/>
    </w:pPr>
    <w:rPr>
      <w:b/>
      <w:i/>
      <w:sz w:val="26"/>
      <w:szCs w:val="26"/>
    </w:rPr>
  </w:style>
  <w:style w:type="paragraph" w:styleId="Heading6">
    <w:name w:val="heading 6"/>
    <w:basedOn w:val="Normal"/>
    <w:next w:val="Normal"/>
    <w:uiPriority w:val="9"/>
    <w:qFormat/>
    <w:pPr>
      <w:keepNext/>
      <w:jc w:val="center"/>
      <w:outlineLvl w:val="5"/>
    </w:pPr>
    <w:rPr>
      <w:b/>
      <w:i/>
      <w:u w:val="single"/>
    </w:rPr>
  </w:style>
  <w:style w:type="paragraph" w:styleId="Heading7">
    <w:name w:val="heading 7"/>
    <w:basedOn w:val="Normal"/>
    <w:next w:val="Normal"/>
    <w:uiPriority w:val="9"/>
    <w:qFormat/>
    <w:pPr>
      <w:spacing w:before="240" w:after="60"/>
      <w:ind w:left="1296" w:hanging="1296"/>
      <w:outlineLvl w:val="6"/>
    </w:pPr>
    <w:rPr>
      <w:sz w:val="24"/>
      <w:szCs w:val="24"/>
      <w:lang w:val="id-ID"/>
    </w:rPr>
  </w:style>
  <w:style w:type="paragraph" w:styleId="Heading8">
    <w:name w:val="heading 8"/>
    <w:basedOn w:val="Normal"/>
    <w:next w:val="Normal"/>
    <w:uiPriority w:val="9"/>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uiPriority w:val="9"/>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450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w:eastAsiaTheme="minorHAnsi" w:hAnsi="Courier" w:cs="Courier"/>
      <w:position w:val="0"/>
    </w:rPr>
  </w:style>
  <w:style w:type="character" w:customStyle="1" w:styleId="HTMLPreformattedChar">
    <w:name w:val="HTML Preformatted Char"/>
    <w:basedOn w:val="DefaultParagraphFont"/>
    <w:link w:val="HTMLPreformatted"/>
    <w:uiPriority w:val="99"/>
    <w:rsid w:val="00450C9E"/>
    <w:rPr>
      <w:rFonts w:ascii="Courier" w:eastAsiaTheme="minorHAnsi" w:hAnsi="Courier" w:cs="Courier"/>
      <w:lang w:eastAsia="en-US"/>
    </w:rPr>
  </w:style>
  <w:style w:type="character" w:customStyle="1" w:styleId="y2iqfc">
    <w:name w:val="y2iqfc"/>
    <w:basedOn w:val="DefaultParagraphFont"/>
    <w:rsid w:val="00450C9E"/>
  </w:style>
  <w:style w:type="paragraph" w:customStyle="1" w:styleId="SubHead-2">
    <w:name w:val="SubHead-2"/>
    <w:basedOn w:val="Normal"/>
    <w:link w:val="SubHead-2Char"/>
    <w:qFormat/>
    <w:rsid w:val="00677D3E"/>
    <w:pPr>
      <w:suppressAutoHyphens w:val="0"/>
      <w:spacing w:line="480" w:lineRule="auto"/>
      <w:ind w:leftChars="0" w:left="0" w:firstLineChars="0" w:firstLine="426"/>
      <w:jc w:val="both"/>
      <w:textDirection w:val="lrTb"/>
      <w:textAlignment w:val="auto"/>
      <w:outlineLvl w:val="9"/>
    </w:pPr>
    <w:rPr>
      <w:rFonts w:eastAsiaTheme="minorHAnsi" w:cstheme="minorBidi"/>
      <w:position w:val="0"/>
      <w:sz w:val="24"/>
      <w:szCs w:val="22"/>
      <w:lang w:val="id-ID"/>
    </w:rPr>
  </w:style>
  <w:style w:type="character" w:customStyle="1" w:styleId="SubHead-2Char">
    <w:name w:val="SubHead-2 Char"/>
    <w:basedOn w:val="DefaultParagraphFont"/>
    <w:link w:val="SubHead-2"/>
    <w:rsid w:val="00677D3E"/>
    <w:rPr>
      <w:rFonts w:eastAsiaTheme="minorHAnsi" w:cstheme="minorBidi"/>
      <w:sz w:val="24"/>
      <w:szCs w:val="22"/>
      <w:lang w:val="id-ID" w:eastAsia="en-US"/>
    </w:rPr>
  </w:style>
  <w:style w:type="paragraph" w:styleId="ListParagraph">
    <w:name w:val="List Paragraph"/>
    <w:basedOn w:val="Normal"/>
    <w:link w:val="ListParagraphChar"/>
    <w:uiPriority w:val="34"/>
    <w:qFormat/>
    <w:rsid w:val="00A8330F"/>
    <w:pPr>
      <w:suppressAutoHyphens w:val="0"/>
      <w:spacing w:line="480" w:lineRule="auto"/>
      <w:ind w:leftChars="0" w:left="720" w:firstLineChars="0" w:firstLine="0"/>
      <w:contextualSpacing/>
      <w:jc w:val="both"/>
      <w:textDirection w:val="lrTb"/>
      <w:textAlignment w:val="auto"/>
      <w:outlineLvl w:val="9"/>
    </w:pPr>
    <w:rPr>
      <w:rFonts w:eastAsiaTheme="minorHAnsi" w:cstheme="minorBidi"/>
      <w:position w:val="0"/>
      <w:sz w:val="24"/>
      <w:szCs w:val="22"/>
      <w:lang w:val="id-ID"/>
    </w:rPr>
  </w:style>
  <w:style w:type="character" w:customStyle="1" w:styleId="ListParagraphChar">
    <w:name w:val="List Paragraph Char"/>
    <w:basedOn w:val="DefaultParagraphFont"/>
    <w:link w:val="ListParagraph"/>
    <w:uiPriority w:val="34"/>
    <w:rsid w:val="00A8330F"/>
    <w:rPr>
      <w:rFonts w:eastAsiaTheme="minorHAnsi" w:cstheme="minorBidi"/>
      <w:sz w:val="24"/>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C7E63-0D9D-A14D-B41D-52D012C6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4</cp:revision>
  <dcterms:created xsi:type="dcterms:W3CDTF">2023-08-23T10:42:00Z</dcterms:created>
  <dcterms:modified xsi:type="dcterms:W3CDTF">2023-08-23T11:07:00Z</dcterms:modified>
</cp:coreProperties>
</file>