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11E" w:rsidRDefault="001704D8" w:rsidP="004E149F">
      <w:pPr>
        <w:spacing w:line="360" w:lineRule="auto"/>
        <w:ind w:left="426" w:right="379"/>
        <w:jc w:val="center"/>
        <w:rPr>
          <w:rFonts w:ascii="Times New Roman" w:hAnsi="Times New Roman" w:cs="Times New Roman"/>
          <w:b/>
          <w:sz w:val="28"/>
        </w:rPr>
      </w:pPr>
      <w:r w:rsidRPr="001704D8">
        <w:rPr>
          <w:rFonts w:ascii="Times New Roman" w:hAnsi="Times New Roman" w:cs="Times New Roman"/>
          <w:b/>
          <w:sz w:val="28"/>
        </w:rPr>
        <w:t xml:space="preserve">Perawatan </w:t>
      </w:r>
      <w:r w:rsidR="008125EE">
        <w:rPr>
          <w:rFonts w:ascii="Times New Roman" w:hAnsi="Times New Roman" w:cs="Times New Roman"/>
          <w:b/>
          <w:sz w:val="28"/>
        </w:rPr>
        <w:t>Ortodonti</w:t>
      </w:r>
      <w:r w:rsidR="00401D9D">
        <w:rPr>
          <w:rFonts w:ascii="Times New Roman" w:hAnsi="Times New Roman" w:cs="Times New Roman"/>
          <w:b/>
          <w:sz w:val="28"/>
        </w:rPr>
        <w:t xml:space="preserve"> </w:t>
      </w:r>
      <w:r w:rsidR="004E149F">
        <w:rPr>
          <w:rFonts w:ascii="Times New Roman" w:hAnsi="Times New Roman" w:cs="Times New Roman"/>
          <w:b/>
          <w:sz w:val="28"/>
        </w:rPr>
        <w:t xml:space="preserve">Kamuflase </w:t>
      </w:r>
      <w:r w:rsidR="004E149F" w:rsidRPr="001704D8">
        <w:rPr>
          <w:rFonts w:ascii="Times New Roman" w:hAnsi="Times New Roman" w:cs="Times New Roman"/>
          <w:b/>
          <w:sz w:val="28"/>
        </w:rPr>
        <w:t>Pada</w:t>
      </w:r>
      <w:r w:rsidR="004E149F">
        <w:rPr>
          <w:rFonts w:ascii="Times New Roman" w:hAnsi="Times New Roman" w:cs="Times New Roman"/>
          <w:b/>
          <w:sz w:val="28"/>
        </w:rPr>
        <w:t xml:space="preserve"> Pasien Dewasa</w:t>
      </w:r>
      <w:r w:rsidRPr="001704D8">
        <w:rPr>
          <w:rFonts w:ascii="Times New Roman" w:hAnsi="Times New Roman" w:cs="Times New Roman"/>
          <w:b/>
          <w:sz w:val="28"/>
        </w:rPr>
        <w:t xml:space="preserve"> </w:t>
      </w:r>
      <w:r w:rsidR="004E149F">
        <w:rPr>
          <w:rFonts w:ascii="Times New Roman" w:hAnsi="Times New Roman" w:cs="Times New Roman"/>
          <w:b/>
          <w:sz w:val="28"/>
        </w:rPr>
        <w:t xml:space="preserve">dengan </w:t>
      </w:r>
      <w:r w:rsidRPr="001704D8">
        <w:rPr>
          <w:rFonts w:ascii="Times New Roman" w:hAnsi="Times New Roman" w:cs="Times New Roman"/>
          <w:b/>
          <w:sz w:val="28"/>
        </w:rPr>
        <w:t xml:space="preserve">Maloklusi Dentoskeletal </w:t>
      </w:r>
      <w:r w:rsidR="00401D9D">
        <w:rPr>
          <w:rFonts w:ascii="Times New Roman" w:hAnsi="Times New Roman" w:cs="Times New Roman"/>
          <w:b/>
          <w:sz w:val="28"/>
        </w:rPr>
        <w:t>Kelas</w:t>
      </w:r>
      <w:r>
        <w:rPr>
          <w:rFonts w:ascii="Times New Roman" w:hAnsi="Times New Roman" w:cs="Times New Roman"/>
          <w:b/>
          <w:sz w:val="28"/>
        </w:rPr>
        <w:t xml:space="preserve"> III</w:t>
      </w:r>
    </w:p>
    <w:p w:rsidR="001704D8" w:rsidRDefault="001704D8" w:rsidP="00401D9D">
      <w:pPr>
        <w:spacing w:line="360" w:lineRule="auto"/>
        <w:rPr>
          <w:rFonts w:ascii="Times New Roman" w:hAnsi="Times New Roman" w:cs="Times New Roman"/>
          <w:b/>
          <w:sz w:val="28"/>
        </w:rPr>
      </w:pPr>
    </w:p>
    <w:p w:rsidR="001704D8" w:rsidRPr="00152246" w:rsidRDefault="001704D8" w:rsidP="00152246">
      <w:pPr>
        <w:pStyle w:val="ListParagraph"/>
        <w:numPr>
          <w:ilvl w:val="0"/>
          <w:numId w:val="2"/>
        </w:numPr>
        <w:spacing w:line="240" w:lineRule="auto"/>
        <w:ind w:left="567" w:hanging="425"/>
        <w:rPr>
          <w:rFonts w:ascii="Times New Roman" w:hAnsi="Times New Roman" w:cs="Times New Roman"/>
          <w:b/>
          <w:sz w:val="24"/>
          <w:szCs w:val="24"/>
        </w:rPr>
      </w:pPr>
      <w:r w:rsidRPr="00152246">
        <w:rPr>
          <w:rFonts w:ascii="Times New Roman" w:hAnsi="Times New Roman" w:cs="Times New Roman"/>
          <w:b/>
          <w:sz w:val="24"/>
          <w:szCs w:val="24"/>
        </w:rPr>
        <w:t xml:space="preserve">Pendahuluan </w:t>
      </w:r>
    </w:p>
    <w:p w:rsidR="00BD071E" w:rsidRPr="00152246" w:rsidRDefault="00401D9D" w:rsidP="00152246">
      <w:pPr>
        <w:pStyle w:val="ListParagraph"/>
        <w:spacing w:line="240" w:lineRule="auto"/>
        <w:ind w:left="0" w:firstLine="567"/>
        <w:jc w:val="both"/>
        <w:rPr>
          <w:rFonts w:ascii="Times New Roman" w:hAnsi="Times New Roman" w:cs="Times New Roman"/>
          <w:sz w:val="24"/>
          <w:szCs w:val="24"/>
        </w:rPr>
      </w:pPr>
      <w:r w:rsidRPr="00152246">
        <w:rPr>
          <w:rFonts w:ascii="Times New Roman" w:hAnsi="Times New Roman" w:cs="Times New Roman"/>
          <w:sz w:val="24"/>
          <w:szCs w:val="24"/>
        </w:rPr>
        <w:t xml:space="preserve">Maloklusi dentoskeletal kelas III memiliki tantangan tersendiri dalam perawatannya. Maloklusi dentoskeletal kelas III ditandai dengan hubungan skeletal kelas III dan hubungan molar kelas III, profil pasien yang cekung, dan sering terdapat </w:t>
      </w:r>
      <w:r w:rsidRPr="00152246">
        <w:rPr>
          <w:rFonts w:ascii="Times New Roman" w:hAnsi="Times New Roman" w:cs="Times New Roman"/>
          <w:i/>
          <w:sz w:val="24"/>
          <w:szCs w:val="24"/>
        </w:rPr>
        <w:t>crossbite</w:t>
      </w:r>
      <w:r w:rsidRPr="00152246">
        <w:rPr>
          <w:rFonts w:ascii="Times New Roman" w:hAnsi="Times New Roman" w:cs="Times New Roman"/>
          <w:sz w:val="24"/>
          <w:szCs w:val="24"/>
        </w:rPr>
        <w:t xml:space="preserve"> anterior. Penyebab hubungan skeletal kelas III dapat terjadi karena retrognati maksila, prognati </w:t>
      </w:r>
      <w:r w:rsidR="00D976A0" w:rsidRPr="00152246">
        <w:rPr>
          <w:rFonts w:ascii="Times New Roman" w:hAnsi="Times New Roman" w:cs="Times New Roman"/>
          <w:sz w:val="24"/>
          <w:szCs w:val="24"/>
        </w:rPr>
        <w:t xml:space="preserve">mandibula </w:t>
      </w:r>
      <w:r w:rsidRPr="00152246">
        <w:rPr>
          <w:rFonts w:ascii="Times New Roman" w:hAnsi="Times New Roman" w:cs="Times New Roman"/>
          <w:sz w:val="24"/>
          <w:szCs w:val="24"/>
        </w:rPr>
        <w:t xml:space="preserve"> atau kombinasi keduanya. </w:t>
      </w:r>
      <w:r w:rsidR="0076487A" w:rsidRPr="00152246">
        <w:rPr>
          <w:rFonts w:ascii="Times New Roman" w:hAnsi="Times New Roman" w:cs="Times New Roman"/>
          <w:sz w:val="24"/>
          <w:szCs w:val="24"/>
        </w:rPr>
        <w:t>Maloklusi ini sangat dipengaruhi oleh faktor genetic.</w:t>
      </w:r>
      <w:r w:rsidR="00017D6F" w:rsidRPr="00152246">
        <w:rPr>
          <w:rFonts w:ascii="Times New Roman" w:hAnsi="Times New Roman" w:cs="Times New Roman"/>
          <w:sz w:val="24"/>
          <w:szCs w:val="24"/>
        </w:rPr>
        <w:fldChar w:fldCharType="begin" w:fldLock="1"/>
      </w:r>
      <w:r w:rsidR="0076487A" w:rsidRPr="00152246">
        <w:rPr>
          <w:rFonts w:ascii="Times New Roman" w:hAnsi="Times New Roman" w:cs="Times New Roman"/>
          <w:sz w:val="24"/>
          <w:szCs w:val="24"/>
        </w:rPr>
        <w:instrText>ADDIN CSL_CITATION {"citationItems":[{"id":"ITEM-1","itemData":{"DOI":"10.1155/2017/4652685","author":[{"dropping-particle":"","family":"Ferreira","given":"F P C","non-dropping-particle":"","parse-names":false,"suffix":""},{"dropping-particle":"","family":"Goulart","given":"M D S","non-dropping-particle":"","parse-names":false,"suffix":""},{"dropping-particle":"","family":"Almeida-Pedrin","given":"R R","non-dropping-particle":"De","parse-names":false,"suffix":""},{"dropping-particle":"","family":"Conti","given":"A.C.D.C.F.","non-dropping-particle":"","parse-names":false,"suffix":""},{"dropping-particle":"","family":"Cardoso","given":"M D A","non-dropping-particle":"","parse-names":false,"suffix":""}],"container-title":"Case Reports in Dentistry","id":"ITEM-1","issued":{"date-parts":[["2017"]]},"title":"Treatment of Class III Malocclusion: Atypical Extraction Protocol","type":"article-journal","volume":"2017"},"uris":["http://www.mendeley.com/documents/?uuid=c226b78e-6363-45b0-8faf-b7b73767eef9"]}],"mendeley":{"formattedCitation":"&lt;sup&gt;1&lt;/sup&gt;","plainTextFormattedCitation":"1","previouslyFormattedCitation":"&lt;sup&gt;1&lt;/sup&gt;"},"properties":{"noteIndex":0},"schema":"https://github.com/citation-style-language/schema/raw/master/csl-citation.json"}</w:instrText>
      </w:r>
      <w:r w:rsidR="00017D6F" w:rsidRPr="00152246">
        <w:rPr>
          <w:rFonts w:ascii="Times New Roman" w:hAnsi="Times New Roman" w:cs="Times New Roman"/>
          <w:sz w:val="24"/>
          <w:szCs w:val="24"/>
        </w:rPr>
        <w:fldChar w:fldCharType="separate"/>
      </w:r>
      <w:r w:rsidR="0076487A" w:rsidRPr="00152246">
        <w:rPr>
          <w:rFonts w:ascii="Times New Roman" w:hAnsi="Times New Roman" w:cs="Times New Roman"/>
          <w:noProof/>
          <w:sz w:val="24"/>
          <w:szCs w:val="24"/>
          <w:vertAlign w:val="superscript"/>
        </w:rPr>
        <w:t>1</w:t>
      </w:r>
      <w:r w:rsidR="00017D6F" w:rsidRPr="00152246">
        <w:rPr>
          <w:rFonts w:ascii="Times New Roman" w:hAnsi="Times New Roman" w:cs="Times New Roman"/>
          <w:sz w:val="24"/>
          <w:szCs w:val="24"/>
        </w:rPr>
        <w:fldChar w:fldCharType="end"/>
      </w:r>
      <w:r w:rsidR="0076487A" w:rsidRPr="00152246">
        <w:rPr>
          <w:rFonts w:ascii="Times New Roman" w:hAnsi="Times New Roman" w:cs="Times New Roman"/>
          <w:sz w:val="24"/>
          <w:szCs w:val="24"/>
        </w:rPr>
        <w:t xml:space="preserve"> </w:t>
      </w:r>
      <w:r w:rsidRPr="00152246">
        <w:rPr>
          <w:rFonts w:ascii="Times New Roman" w:hAnsi="Times New Roman" w:cs="Times New Roman"/>
          <w:sz w:val="24"/>
          <w:szCs w:val="24"/>
        </w:rPr>
        <w:t>Perawatan maloklusi dentoskeletal kelas III dapat dilakukan dengan tiga cara, yang pertama adalah modifikasi pertumbuhan, kedua dengan perawatan kamuflase dan ketiga dengan bedah ortognati.</w:t>
      </w:r>
      <w:r w:rsidR="00017D6F" w:rsidRPr="00152246">
        <w:rPr>
          <w:rFonts w:ascii="Times New Roman" w:hAnsi="Times New Roman" w:cs="Times New Roman"/>
          <w:sz w:val="24"/>
          <w:szCs w:val="24"/>
        </w:rPr>
        <w:fldChar w:fldCharType="begin" w:fldLock="1"/>
      </w:r>
      <w:r w:rsidR="0076487A" w:rsidRPr="00152246">
        <w:rPr>
          <w:rFonts w:ascii="Times New Roman" w:hAnsi="Times New Roman" w:cs="Times New Roman"/>
          <w:sz w:val="24"/>
          <w:szCs w:val="24"/>
        </w:rPr>
        <w:instrText>ADDIN CSL_CITATION {"citationItems":[{"id":"ITEM-1","itemData":{"DOI":"10.4103/0301-5742.171189","ISSN":"0301-5742","abstract":"Although patients with Class III malocclusions constitute a small percentage of the average orthodontic practice, providing them with optimal treatment is a daunting task. The treatment approach is dependent upon the growth status of the individual and the severity of the skeletal dysplasia. For growing individuals, facemask therapy to protract the maxilla is ineffective because of its dependence on dental anchorage to bring forth skeletal correction. Orthodontic camouflage in nongrowing mild skeletal Class III individuals is met with limited success because of the anatomical boundaries and the conventional biomechanics. Orthognathic surgery to correct the maxillomandibular relations is time-consuming, and the facial esthetics is compromised during the orthodontic decompensation period. Contemporary solutions to overcome these limitations are now viable with the use of temporary anchorage devices and by performing surgery prior to orthodontic decompensation. The rationale for employing these contemporary approaches will be discussed in this study with illustrative cases.","author":[{"dropping-particle":"","family":"Krishnawasmy","given":"N.R","non-dropping-particle":"","parse-names":false,"suffix":""}],"container-title":"The Journal of Indian Orhodontic Society","id":"ITEM-1","issue":"5","issued":{"date-parts":[["2015"]]},"page":"19-26","title":"Contemporary solutions for managing Class III malocclusion","type":"article-journal","volume":"49"},"uris":["http://www.mendeley.com/documents/?uuid=5bbda69e-7d26-4e5d-b8b6-5d6bbaa847f4"]}],"mendeley":{"formattedCitation":"&lt;sup&gt;2&lt;/sup&gt;","plainTextFormattedCitation":"2","previouslyFormattedCitation":"&lt;sup&gt;2&lt;/sup&gt;"},"properties":{"noteIndex":0},"schema":"https://github.com/citation-style-language/schema/raw/master/csl-citation.json"}</w:instrText>
      </w:r>
      <w:r w:rsidR="00017D6F" w:rsidRPr="00152246">
        <w:rPr>
          <w:rFonts w:ascii="Times New Roman" w:hAnsi="Times New Roman" w:cs="Times New Roman"/>
          <w:sz w:val="24"/>
          <w:szCs w:val="24"/>
        </w:rPr>
        <w:fldChar w:fldCharType="separate"/>
      </w:r>
      <w:r w:rsidR="0076487A" w:rsidRPr="00152246">
        <w:rPr>
          <w:rFonts w:ascii="Times New Roman" w:hAnsi="Times New Roman" w:cs="Times New Roman"/>
          <w:noProof/>
          <w:sz w:val="24"/>
          <w:szCs w:val="24"/>
          <w:vertAlign w:val="superscript"/>
        </w:rPr>
        <w:t>2</w:t>
      </w:r>
      <w:r w:rsidR="00017D6F" w:rsidRPr="00152246">
        <w:rPr>
          <w:rFonts w:ascii="Times New Roman" w:hAnsi="Times New Roman" w:cs="Times New Roman"/>
          <w:sz w:val="24"/>
          <w:szCs w:val="24"/>
        </w:rPr>
        <w:fldChar w:fldCharType="end"/>
      </w:r>
      <w:r w:rsidR="0076487A" w:rsidRPr="00152246">
        <w:rPr>
          <w:rFonts w:ascii="Times New Roman" w:hAnsi="Times New Roman" w:cs="Times New Roman"/>
          <w:sz w:val="24"/>
          <w:szCs w:val="24"/>
          <w:vertAlign w:val="superscript"/>
        </w:rPr>
        <w:t>,</w:t>
      </w:r>
      <w:r w:rsidR="00017D6F" w:rsidRPr="00152246">
        <w:rPr>
          <w:rFonts w:ascii="Times New Roman" w:hAnsi="Times New Roman" w:cs="Times New Roman"/>
          <w:sz w:val="24"/>
          <w:szCs w:val="24"/>
        </w:rPr>
        <w:fldChar w:fldCharType="begin" w:fldLock="1"/>
      </w:r>
      <w:r w:rsidR="00DA1E96" w:rsidRPr="00152246">
        <w:rPr>
          <w:rFonts w:ascii="Times New Roman" w:hAnsi="Times New Roman" w:cs="Times New Roman"/>
          <w:sz w:val="24"/>
          <w:szCs w:val="24"/>
        </w:rPr>
        <w:instrText>ADDIN CSL_CITATION {"citationItems":[{"id":"ITEM-1","itemData":{"DOI":"10.1016/j.ajodo.2015.04.012","ISBN":"0889-5406","ISSN":"08895406","PMID":"26124025","abstract":"Angle, Tweed, and Moyers classified Class III malocclusions into 3 types: pseudo, dentoalveolar, and skeletal. Clinicians have been trying to identify the best timing to intercept a Class III malocclusion that develops as early as the deciduous dentition. With microimplants as skeletal anchorage, orthopedic growth modification became more effective, and it also increased the scope of camouflage orthodontic treatment for patients who were not eligible for orthognathic surgery. However, orthodontic treatment combined with orthognathic surgery remains the only option for patients with a severe skeletal Class III malocclusion or a craniofacial anomaly. Distraction osteogenesis can now be performed intraorally at an earlier age. The surgery-first approach can minimize the length of time that the malocclusion needs to worsen before orthognathic surgery. Finally, the use of computed tomography scans for 3-dimensional diagnosis and treatment planning together with advances in imaging technology can improve the accuracy of surgical movements and the esthetic outcomes for these patients.","author":[{"dropping-particle":"","family":"Ngan","given":"Peter","non-dropping-particle":"","parse-names":false,"suffix":""},{"dropping-particle":"","family":"Moon","given":"Won","non-dropping-particle":"","parse-names":false,"suffix":""}],"container-title":"American Journal of Orthodontics and Dentofacial Orthopedics","id":"ITEM-1","issue":"1","issued":{"date-parts":[["2015"]]},"page":"22-36","publisher":"American Association of Orthodontists","title":"Evolution of Class III treatment in orthodontics","type":"article-journal","volume":"148"},"uris":["http://www.mendeley.com/documents/?uuid=8165e76c-42ea-4eb7-a915-0c82553a11b7"]}],"mendeley":{"formattedCitation":"&lt;sup&gt;3&lt;/sup&gt;","plainTextFormattedCitation":"3","previouslyFormattedCitation":"&lt;sup&gt;3&lt;/sup&gt;"},"properties":{"noteIndex":0},"schema":"https://github.com/citation-style-language/schema/raw/master/csl-citation.json"}</w:instrText>
      </w:r>
      <w:r w:rsidR="00017D6F" w:rsidRPr="00152246">
        <w:rPr>
          <w:rFonts w:ascii="Times New Roman" w:hAnsi="Times New Roman" w:cs="Times New Roman"/>
          <w:sz w:val="24"/>
          <w:szCs w:val="24"/>
        </w:rPr>
        <w:fldChar w:fldCharType="separate"/>
      </w:r>
      <w:r w:rsidR="0076487A" w:rsidRPr="00152246">
        <w:rPr>
          <w:rFonts w:ascii="Times New Roman" w:hAnsi="Times New Roman" w:cs="Times New Roman"/>
          <w:noProof/>
          <w:sz w:val="24"/>
          <w:szCs w:val="24"/>
          <w:vertAlign w:val="superscript"/>
        </w:rPr>
        <w:t>3</w:t>
      </w:r>
      <w:r w:rsidR="00017D6F" w:rsidRPr="00152246">
        <w:rPr>
          <w:rFonts w:ascii="Times New Roman" w:hAnsi="Times New Roman" w:cs="Times New Roman"/>
          <w:sz w:val="24"/>
          <w:szCs w:val="24"/>
        </w:rPr>
        <w:fldChar w:fldCharType="end"/>
      </w:r>
      <w:r w:rsidRPr="00152246">
        <w:rPr>
          <w:rFonts w:ascii="Times New Roman" w:hAnsi="Times New Roman" w:cs="Times New Roman"/>
          <w:sz w:val="24"/>
          <w:szCs w:val="24"/>
        </w:rPr>
        <w:t xml:space="preserve"> Pada kasus maloklusi dentoskeletal kelas III yang dirawat pada masa pertumbuhan, dilakukan dengan memodifikasi pertumbuhan menggunakan alat</w:t>
      </w:r>
      <w:r w:rsidR="004E149F" w:rsidRPr="00152246">
        <w:rPr>
          <w:rFonts w:ascii="Times New Roman" w:hAnsi="Times New Roman" w:cs="Times New Roman"/>
          <w:sz w:val="24"/>
          <w:szCs w:val="24"/>
        </w:rPr>
        <w:t xml:space="preserve"> seperti </w:t>
      </w:r>
      <w:r w:rsidR="004E149F" w:rsidRPr="00152246">
        <w:rPr>
          <w:rFonts w:ascii="Times New Roman" w:hAnsi="Times New Roman" w:cs="Times New Roman"/>
          <w:i/>
          <w:sz w:val="24"/>
          <w:szCs w:val="24"/>
        </w:rPr>
        <w:t>face mask</w:t>
      </w:r>
      <w:r w:rsidRPr="00152246">
        <w:rPr>
          <w:rFonts w:ascii="Times New Roman" w:hAnsi="Times New Roman" w:cs="Times New Roman"/>
          <w:sz w:val="24"/>
          <w:szCs w:val="24"/>
        </w:rPr>
        <w:t xml:space="preserve"> atau </w:t>
      </w:r>
      <w:r w:rsidRPr="00152246">
        <w:rPr>
          <w:rFonts w:ascii="Times New Roman" w:hAnsi="Times New Roman" w:cs="Times New Roman"/>
          <w:i/>
          <w:sz w:val="24"/>
          <w:szCs w:val="24"/>
        </w:rPr>
        <w:t>chin cap</w:t>
      </w:r>
      <w:r w:rsidRPr="00152246">
        <w:rPr>
          <w:rFonts w:ascii="Times New Roman" w:hAnsi="Times New Roman" w:cs="Times New Roman"/>
          <w:sz w:val="24"/>
          <w:szCs w:val="24"/>
        </w:rPr>
        <w:t>. Perawatan ini tidak terlalu efektif  pada kasus dengan pertumbuhan yang tidak menguntungkan</w:t>
      </w:r>
      <w:r w:rsidR="004E149F" w:rsidRPr="00152246">
        <w:rPr>
          <w:rFonts w:ascii="Times New Roman" w:hAnsi="Times New Roman" w:cs="Times New Roman"/>
          <w:sz w:val="24"/>
          <w:szCs w:val="24"/>
        </w:rPr>
        <w:t xml:space="preserve"> dimana pertumbuhan </w:t>
      </w:r>
      <w:r w:rsidR="00D976A0" w:rsidRPr="00152246">
        <w:rPr>
          <w:rFonts w:ascii="Times New Roman" w:hAnsi="Times New Roman" w:cs="Times New Roman"/>
          <w:sz w:val="24"/>
          <w:szCs w:val="24"/>
        </w:rPr>
        <w:t xml:space="preserve">mandibula </w:t>
      </w:r>
      <w:r w:rsidR="004E149F" w:rsidRPr="00152246">
        <w:rPr>
          <w:rFonts w:ascii="Times New Roman" w:hAnsi="Times New Roman" w:cs="Times New Roman"/>
          <w:sz w:val="24"/>
          <w:szCs w:val="24"/>
        </w:rPr>
        <w:t xml:space="preserve"> lebih dominan daripada maksila.</w:t>
      </w:r>
      <w:r w:rsidR="00017D6F" w:rsidRPr="00152246">
        <w:rPr>
          <w:rFonts w:ascii="Times New Roman" w:hAnsi="Times New Roman" w:cs="Times New Roman"/>
          <w:sz w:val="24"/>
          <w:szCs w:val="24"/>
        </w:rPr>
        <w:fldChar w:fldCharType="begin" w:fldLock="1"/>
      </w:r>
      <w:r w:rsidR="00DA1E96" w:rsidRPr="00152246">
        <w:rPr>
          <w:rFonts w:ascii="Times New Roman" w:hAnsi="Times New Roman" w:cs="Times New Roman"/>
          <w:sz w:val="24"/>
          <w:szCs w:val="24"/>
        </w:rPr>
        <w:instrText>ADDIN CSL_CITATION {"citationItems":[{"id":"ITEM-1","itemData":{"DOI":"10.17796/jcpd.38.4.h072j0215668315g","ISBN":"1053-4628 (Print)\\r1053-4628","ISSN":"1053-4628","PMID":"25571692","abstract":"When treating youngpatients with Class III malocclusion, factors such as timing and an accurate prediction of growth of the mandible are very important. Even though early interceptive treatment of Class III might often be successful, clinicians should be careful to not initiate early treatment with premolar extractions which will compromise the success of orthognathic surgery later due to mandibular prognathism. This case report presents an adolescent female patient who developed a severe Class III skeletal discrepancy during growth and was treated with surgery after her growth had finished.","author":[{"dropping-particle":"","family":"Tai","given":"K","non-dropping-particle":"","parse-names":false,"suffix":""},{"dropping-particle":"","family":"Park","given":"J H","non-dropping-particle":"","parse-names":false,"suffix":""},{"dropping-particle":"","family":"Ohmura","given":"S","non-dropping-particle":"","parse-names":false,"suffix":""},{"dropping-particle":"","family":"Okadakage-Hayashi","given":"S","non-dropping-particle":"","parse-names":false,"suffix":""}],"container-title":"J Clin Pediatr Dent","id":"ITEM-1","issue":"4","issued":{"date-parts":[["2014"]]},"page":"370-379","title":"Timing of Class III treatment with unfavorable growth pattern","type":"article-journal","volume":"38"},"uris":["http://www.mendeley.com/documents/?uuid=e80909b6-d252-4843-8622-a04b4c00c5ff"]}],"mendeley":{"formattedCitation":"&lt;sup&gt;4&lt;/sup&gt;","plainTextFormattedCitation":"4","previouslyFormattedCitation":"&lt;sup&gt;4&lt;/sup&gt;"},"properties":{"noteIndex":0},"schema":"https://github.com/citation-style-language/schema/raw/master/csl-citation.json"}</w:instrText>
      </w:r>
      <w:r w:rsidR="00017D6F" w:rsidRPr="00152246">
        <w:rPr>
          <w:rFonts w:ascii="Times New Roman" w:hAnsi="Times New Roman" w:cs="Times New Roman"/>
          <w:sz w:val="24"/>
          <w:szCs w:val="24"/>
        </w:rPr>
        <w:fldChar w:fldCharType="separate"/>
      </w:r>
      <w:r w:rsidR="0076487A" w:rsidRPr="00152246">
        <w:rPr>
          <w:rFonts w:ascii="Times New Roman" w:hAnsi="Times New Roman" w:cs="Times New Roman"/>
          <w:noProof/>
          <w:sz w:val="24"/>
          <w:szCs w:val="24"/>
          <w:vertAlign w:val="superscript"/>
        </w:rPr>
        <w:t>4</w:t>
      </w:r>
      <w:r w:rsidR="00017D6F" w:rsidRPr="00152246">
        <w:rPr>
          <w:rFonts w:ascii="Times New Roman" w:hAnsi="Times New Roman" w:cs="Times New Roman"/>
          <w:sz w:val="24"/>
          <w:szCs w:val="24"/>
        </w:rPr>
        <w:fldChar w:fldCharType="end"/>
      </w:r>
      <w:r w:rsidRPr="00152246">
        <w:rPr>
          <w:rFonts w:ascii="Times New Roman" w:hAnsi="Times New Roman" w:cs="Times New Roman"/>
          <w:sz w:val="24"/>
          <w:szCs w:val="24"/>
        </w:rPr>
        <w:t xml:space="preserve"> </w:t>
      </w:r>
      <w:r w:rsidR="00BD071E" w:rsidRPr="00152246">
        <w:rPr>
          <w:rFonts w:ascii="Times New Roman" w:hAnsi="Times New Roman" w:cs="Times New Roman"/>
          <w:sz w:val="24"/>
          <w:szCs w:val="24"/>
        </w:rPr>
        <w:t xml:space="preserve">Perawatan modifikasi pertumbuhan pada maloklusi dentoskeletal kela III bertujuan untuk mengarahkan pertumbuhan dan mencegah maloklusi menjadi lebih parah. Hasil perawatan dini menggunakan alat ortodonti cekat </w:t>
      </w:r>
      <w:r w:rsidR="00FA506E" w:rsidRPr="00152246">
        <w:rPr>
          <w:rFonts w:ascii="Times New Roman" w:hAnsi="Times New Roman" w:cs="Times New Roman"/>
          <w:sz w:val="24"/>
          <w:szCs w:val="24"/>
        </w:rPr>
        <w:t>relatif</w:t>
      </w:r>
      <w:r w:rsidR="00BD071E" w:rsidRPr="00152246">
        <w:rPr>
          <w:rFonts w:ascii="Times New Roman" w:hAnsi="Times New Roman" w:cs="Times New Roman"/>
          <w:sz w:val="24"/>
          <w:szCs w:val="24"/>
        </w:rPr>
        <w:t xml:space="preserve"> memuaskan dengan terkoreksinya </w:t>
      </w:r>
      <w:r w:rsidR="00BD071E" w:rsidRPr="00152246">
        <w:rPr>
          <w:rFonts w:ascii="Times New Roman" w:hAnsi="Times New Roman" w:cs="Times New Roman"/>
          <w:i/>
          <w:sz w:val="24"/>
          <w:szCs w:val="24"/>
        </w:rPr>
        <w:t xml:space="preserve">crossbite </w:t>
      </w:r>
      <w:r w:rsidR="00BD071E" w:rsidRPr="00152246">
        <w:rPr>
          <w:rFonts w:ascii="Times New Roman" w:hAnsi="Times New Roman" w:cs="Times New Roman"/>
          <w:sz w:val="24"/>
          <w:szCs w:val="24"/>
        </w:rPr>
        <w:t xml:space="preserve">anterior, </w:t>
      </w:r>
      <w:r w:rsidR="00BD071E" w:rsidRPr="00152246">
        <w:rPr>
          <w:rFonts w:ascii="Times New Roman" w:hAnsi="Times New Roman" w:cs="Times New Roman"/>
          <w:i/>
          <w:sz w:val="24"/>
          <w:szCs w:val="24"/>
        </w:rPr>
        <w:t xml:space="preserve">crossbite </w:t>
      </w:r>
      <w:r w:rsidR="00BD071E" w:rsidRPr="00152246">
        <w:rPr>
          <w:rFonts w:ascii="Times New Roman" w:hAnsi="Times New Roman" w:cs="Times New Roman"/>
          <w:sz w:val="24"/>
          <w:szCs w:val="24"/>
        </w:rPr>
        <w:t>posterior dan perbaikan profil.</w:t>
      </w:r>
      <w:r w:rsidR="00017D6F" w:rsidRPr="00152246">
        <w:rPr>
          <w:rFonts w:ascii="Times New Roman" w:hAnsi="Times New Roman" w:cs="Times New Roman"/>
          <w:sz w:val="24"/>
          <w:szCs w:val="24"/>
        </w:rPr>
        <w:fldChar w:fldCharType="begin" w:fldLock="1"/>
      </w:r>
      <w:r w:rsidR="00DA1E96" w:rsidRPr="00152246">
        <w:rPr>
          <w:rFonts w:ascii="Times New Roman" w:hAnsi="Times New Roman" w:cs="Times New Roman"/>
          <w:sz w:val="24"/>
          <w:szCs w:val="24"/>
        </w:rPr>
        <w:instrText>ADDIN CSL_CITATION {"citationItems":[{"id":"ITEM-1","itemData":{"author":[{"dropping-particle":"","family":"Utari","given":"Tita Ratya","non-dropping-particle":"","parse-names":false,"suffix":""}],"id":"ITEM-1","issued":{"date-parts":[["0"]]},"page":"24-32","title":"Perawatan Maloklusi Klas III Dento-Skeletal Pada Masa Pertumbuhan Menggunakan Alat Cekat ( Straight Wire Appliance ) ( Laporan Kasus ) Treatment Of Dento-Skeletal Class III Malocclusion In Growth Period Using Straight Wire Appliances ( Case Report )","type":"article-journal"},"uris":["http://www.mendeley.com/documents/?uuid=731d7329-bc8e-41a1-89ea-a73b24db87f6"]}],"mendeley":{"formattedCitation":"&lt;sup&gt;5&lt;/sup&gt;","plainTextFormattedCitation":"5","previouslyFormattedCitation":"&lt;sup&gt;5&lt;/sup&gt;"},"properties":{"noteIndex":0},"schema":"https://github.com/citation-style-language/schema/raw/master/csl-citation.json"}</w:instrText>
      </w:r>
      <w:r w:rsidR="00017D6F" w:rsidRPr="00152246">
        <w:rPr>
          <w:rFonts w:ascii="Times New Roman" w:hAnsi="Times New Roman" w:cs="Times New Roman"/>
          <w:sz w:val="24"/>
          <w:szCs w:val="24"/>
        </w:rPr>
        <w:fldChar w:fldCharType="separate"/>
      </w:r>
      <w:r w:rsidR="0076487A" w:rsidRPr="00152246">
        <w:rPr>
          <w:rFonts w:ascii="Times New Roman" w:hAnsi="Times New Roman" w:cs="Times New Roman"/>
          <w:noProof/>
          <w:sz w:val="24"/>
          <w:szCs w:val="24"/>
          <w:vertAlign w:val="superscript"/>
        </w:rPr>
        <w:t>5</w:t>
      </w:r>
      <w:r w:rsidR="00017D6F" w:rsidRPr="00152246">
        <w:rPr>
          <w:rFonts w:ascii="Times New Roman" w:hAnsi="Times New Roman" w:cs="Times New Roman"/>
          <w:sz w:val="24"/>
          <w:szCs w:val="24"/>
        </w:rPr>
        <w:fldChar w:fldCharType="end"/>
      </w:r>
      <w:r w:rsidR="00BD071E" w:rsidRPr="00152246">
        <w:rPr>
          <w:rFonts w:ascii="Times New Roman" w:hAnsi="Times New Roman" w:cs="Times New Roman"/>
          <w:sz w:val="24"/>
          <w:szCs w:val="24"/>
        </w:rPr>
        <w:t xml:space="preserve">  </w:t>
      </w:r>
    </w:p>
    <w:p w:rsidR="00401D9D" w:rsidRPr="00152246" w:rsidRDefault="00401D9D" w:rsidP="00152246">
      <w:pPr>
        <w:pStyle w:val="ListParagraph"/>
        <w:spacing w:line="240" w:lineRule="auto"/>
        <w:ind w:left="0" w:firstLine="567"/>
        <w:jc w:val="both"/>
        <w:rPr>
          <w:rFonts w:ascii="Times New Roman" w:hAnsi="Times New Roman" w:cs="Times New Roman"/>
          <w:sz w:val="24"/>
          <w:szCs w:val="24"/>
        </w:rPr>
      </w:pPr>
      <w:r w:rsidRPr="00152246">
        <w:rPr>
          <w:rFonts w:ascii="Times New Roman" w:hAnsi="Times New Roman" w:cs="Times New Roman"/>
          <w:sz w:val="24"/>
          <w:szCs w:val="24"/>
        </w:rPr>
        <w:t>Perawatan maloklusi dentoskeletal kelas III pada usia dewasa dapat dilakukan dengan kamuflase atau bedah ortognati.</w:t>
      </w:r>
      <w:r w:rsidR="00017D6F" w:rsidRPr="00152246">
        <w:rPr>
          <w:rFonts w:ascii="Times New Roman" w:hAnsi="Times New Roman" w:cs="Times New Roman"/>
          <w:sz w:val="24"/>
          <w:szCs w:val="24"/>
        </w:rPr>
        <w:fldChar w:fldCharType="begin" w:fldLock="1"/>
      </w:r>
      <w:r w:rsidR="00DA1E96" w:rsidRPr="00152246">
        <w:rPr>
          <w:rFonts w:ascii="Times New Roman" w:hAnsi="Times New Roman" w:cs="Times New Roman"/>
          <w:sz w:val="24"/>
          <w:szCs w:val="24"/>
        </w:rPr>
        <w:instrText>ADDIN CSL_CITATION {"citationItems":[{"id":"ITEM-1","itemData":{"author":[{"dropping-particle":"","family":"Doshi","given":"Sachin S","non-dropping-particle":"","parse-names":false,"suffix":""},{"dropping-particle":"","family":"Jayarama","given":"M","non-dropping-particle":"","parse-names":false,"suffix":""},{"dropping-particle":"","family":"Gaikwad","given":"Shashank","non-dropping-particle":"","parse-names":false,"suffix":""},{"dropping-particle":"","family":"Mhatre","given":"Amol","non-dropping-particle":"","parse-names":false,"suffix":""}],"container-title":"Journal of contemporary dentist","id":"ITEM-1","issue":"2","issued":{"date-parts":[["2012"]]},"page":"57-63","title":"Nonsurgical Treatment of a Patient with Class III Malocclusion and Missing Maxillary Lateral Incisors : A Combined Orthodontic-Prosthodontic Approach","type":"article-journal","volume":"2"},"uris":["http://www.mendeley.com/documents/?uuid=bd4e39f7-75c2-4620-a32e-b0a436ac6c47"]}],"mendeley":{"formattedCitation":"&lt;sup&gt;6&lt;/sup&gt;","plainTextFormattedCitation":"6","previouslyFormattedCitation":"&lt;sup&gt;6&lt;/sup&gt;"},"properties":{"noteIndex":0},"schema":"https://github.com/citation-style-language/schema/raw/master/csl-citation.json"}</w:instrText>
      </w:r>
      <w:r w:rsidR="00017D6F" w:rsidRPr="00152246">
        <w:rPr>
          <w:rFonts w:ascii="Times New Roman" w:hAnsi="Times New Roman" w:cs="Times New Roman"/>
          <w:sz w:val="24"/>
          <w:szCs w:val="24"/>
        </w:rPr>
        <w:fldChar w:fldCharType="separate"/>
      </w:r>
      <w:r w:rsidR="0076487A" w:rsidRPr="00152246">
        <w:rPr>
          <w:rFonts w:ascii="Times New Roman" w:hAnsi="Times New Roman" w:cs="Times New Roman"/>
          <w:noProof/>
          <w:sz w:val="24"/>
          <w:szCs w:val="24"/>
          <w:vertAlign w:val="superscript"/>
        </w:rPr>
        <w:t>6</w:t>
      </w:r>
      <w:r w:rsidR="00017D6F" w:rsidRPr="00152246">
        <w:rPr>
          <w:rFonts w:ascii="Times New Roman" w:hAnsi="Times New Roman" w:cs="Times New Roman"/>
          <w:sz w:val="24"/>
          <w:szCs w:val="24"/>
        </w:rPr>
        <w:fldChar w:fldCharType="end"/>
      </w:r>
      <w:r w:rsidRPr="00152246">
        <w:rPr>
          <w:rFonts w:ascii="Times New Roman" w:hAnsi="Times New Roman" w:cs="Times New Roman"/>
          <w:sz w:val="24"/>
          <w:szCs w:val="24"/>
        </w:rPr>
        <w:t xml:space="preserve"> Bedah ortognati tidak terlalu disukai pasien karena alasan pasien takut dan biaya yang mahal. Pasien yang tidak ingin menjalani bedah ortognati tetap menginginkan hasil perawatan yang terbaik, disinilah peran perawatan kamuflase. </w:t>
      </w:r>
      <w:r w:rsidR="004E149F" w:rsidRPr="00152246">
        <w:rPr>
          <w:rFonts w:ascii="Times New Roman" w:hAnsi="Times New Roman" w:cs="Times New Roman"/>
          <w:sz w:val="24"/>
          <w:szCs w:val="24"/>
        </w:rPr>
        <w:t>Pasien yang dirawat dengan perawatan kamuflase menggunakan alat ortodonti cekat dengan elastik kelas III</w:t>
      </w:r>
      <w:r w:rsidR="001B20BF" w:rsidRPr="00152246">
        <w:rPr>
          <w:rFonts w:ascii="Times New Roman" w:hAnsi="Times New Roman" w:cs="Times New Roman"/>
          <w:sz w:val="24"/>
          <w:szCs w:val="24"/>
        </w:rPr>
        <w:t>, pencabutan gigi,</w:t>
      </w:r>
      <w:r w:rsidR="004E149F" w:rsidRPr="00152246">
        <w:rPr>
          <w:rFonts w:ascii="Times New Roman" w:hAnsi="Times New Roman" w:cs="Times New Roman"/>
          <w:sz w:val="24"/>
          <w:szCs w:val="24"/>
        </w:rPr>
        <w:t xml:space="preserve"> </w:t>
      </w:r>
      <w:r w:rsidR="001B20BF" w:rsidRPr="00152246">
        <w:rPr>
          <w:rFonts w:ascii="Times New Roman" w:hAnsi="Times New Roman" w:cs="Times New Roman"/>
          <w:sz w:val="24"/>
          <w:szCs w:val="24"/>
        </w:rPr>
        <w:t xml:space="preserve">menggunakan </w:t>
      </w:r>
      <w:r w:rsidR="001B20BF" w:rsidRPr="00152246">
        <w:rPr>
          <w:rFonts w:ascii="Times New Roman" w:hAnsi="Times New Roman" w:cs="Times New Roman"/>
          <w:i/>
          <w:sz w:val="24"/>
          <w:szCs w:val="24"/>
        </w:rPr>
        <w:t>multi</w:t>
      </w:r>
      <w:r w:rsidR="004E149F" w:rsidRPr="00152246">
        <w:rPr>
          <w:rFonts w:ascii="Times New Roman" w:hAnsi="Times New Roman" w:cs="Times New Roman"/>
          <w:i/>
          <w:sz w:val="24"/>
          <w:szCs w:val="24"/>
        </w:rPr>
        <w:t xml:space="preserve">loop edgewise archwire </w:t>
      </w:r>
      <w:r w:rsidR="00A70F46" w:rsidRPr="00152246">
        <w:rPr>
          <w:rFonts w:ascii="Times New Roman" w:hAnsi="Times New Roman" w:cs="Times New Roman"/>
          <w:sz w:val="24"/>
          <w:szCs w:val="24"/>
        </w:rPr>
        <w:t>(MEAW)</w:t>
      </w:r>
      <w:r w:rsidR="00017D6F" w:rsidRPr="00152246">
        <w:rPr>
          <w:rFonts w:ascii="Times New Roman" w:hAnsi="Times New Roman" w:cs="Times New Roman"/>
          <w:sz w:val="24"/>
          <w:szCs w:val="24"/>
        </w:rPr>
        <w:fldChar w:fldCharType="begin" w:fldLock="1"/>
      </w:r>
      <w:r w:rsidR="00DA1E96" w:rsidRPr="00152246">
        <w:rPr>
          <w:rFonts w:ascii="Times New Roman" w:hAnsi="Times New Roman" w:cs="Times New Roman"/>
          <w:sz w:val="24"/>
          <w:szCs w:val="24"/>
        </w:rPr>
        <w:instrText>ADDIN CSL_CITATION {"citationItems":[{"id":"ITEM-1","itemData":{"DOI":"10.1016/j.ajodo.2015.04.012","ISBN":"0889-5406","ISSN":"08895406","PMID":"26124025","abstract":"Angle, Tweed, and Moyers classified Class III malocclusions into 3 types: pseudo, dentoalveolar, and skeletal. Clinicians have been trying to identify the best timing to intercept a Class III malocclusion that develops as early as the deciduous dentition. With microimplants as skeletal anchorage, orthopedic growth modification became more effective, and it also increased the scope of camouflage orthodontic treatment for patients who were not eligible for orthognathic surgery. However, orthodontic treatment combined with orthognathic surgery remains the only option for patients with a severe skeletal Class III malocclusion or a craniofacial anomaly. Distraction osteogenesis can now be performed intraorally at an earlier age. The surgery-first approach can minimize the length of time that the malocclusion needs to worsen before orthognathic surgery. Finally, the use of computed tomography scans for 3-dimensional diagnosis and treatment planning together with advances in imaging technology can improve the accuracy of surgical movements and the esthetic outcomes for these patients.","author":[{"dropping-particle":"","family":"Ngan","given":"Peter","non-dropping-particle":"","parse-names":false,"suffix":""},{"dropping-particle":"","family":"Moon","given":"Won","non-dropping-particle":"","parse-names":false,"suffix":""}],"container-title":"American Journal of Orthodontics and Dentofacial Orthopedics","id":"ITEM-1","issue":"1","issued":{"date-parts":[["2015"]]},"page":"22-36","publisher":"American Association of Orthodontists","title":"Evolution of Class III treatment in orthodontics","type":"article-journal","volume":"148"},"uris":["http://www.mendeley.com/documents/?uuid=8165e76c-42ea-4eb7-a915-0c82553a11b7"]}],"mendeley":{"formattedCitation":"&lt;sup&gt;3&lt;/sup&gt;","plainTextFormattedCitation":"3","previouslyFormattedCitation":"&lt;sup&gt;3&lt;/sup&gt;"},"properties":{"noteIndex":0},"schema":"https://github.com/citation-style-language/schema/raw/master/csl-citation.json"}</w:instrText>
      </w:r>
      <w:r w:rsidR="00017D6F" w:rsidRPr="00152246">
        <w:rPr>
          <w:rFonts w:ascii="Times New Roman" w:hAnsi="Times New Roman" w:cs="Times New Roman"/>
          <w:sz w:val="24"/>
          <w:szCs w:val="24"/>
        </w:rPr>
        <w:fldChar w:fldCharType="separate"/>
      </w:r>
      <w:r w:rsidR="0076487A" w:rsidRPr="00152246">
        <w:rPr>
          <w:rFonts w:ascii="Times New Roman" w:hAnsi="Times New Roman" w:cs="Times New Roman"/>
          <w:noProof/>
          <w:sz w:val="24"/>
          <w:szCs w:val="24"/>
          <w:vertAlign w:val="superscript"/>
        </w:rPr>
        <w:t>3</w:t>
      </w:r>
      <w:r w:rsidR="00017D6F" w:rsidRPr="00152246">
        <w:rPr>
          <w:rFonts w:ascii="Times New Roman" w:hAnsi="Times New Roman" w:cs="Times New Roman"/>
          <w:sz w:val="24"/>
          <w:szCs w:val="24"/>
        </w:rPr>
        <w:fldChar w:fldCharType="end"/>
      </w:r>
      <w:r w:rsidR="00BD071E" w:rsidRPr="00152246">
        <w:rPr>
          <w:rFonts w:ascii="Times New Roman" w:hAnsi="Times New Roman" w:cs="Times New Roman"/>
          <w:sz w:val="24"/>
          <w:szCs w:val="24"/>
        </w:rPr>
        <w:t xml:space="preserve"> </w:t>
      </w:r>
      <w:r w:rsidR="001B20BF" w:rsidRPr="00152246">
        <w:rPr>
          <w:rFonts w:ascii="Times New Roman" w:hAnsi="Times New Roman" w:cs="Times New Roman"/>
          <w:sz w:val="24"/>
          <w:szCs w:val="24"/>
        </w:rPr>
        <w:t>dan</w:t>
      </w:r>
      <w:r w:rsidR="00A70F46" w:rsidRPr="00152246">
        <w:rPr>
          <w:rFonts w:ascii="Times New Roman" w:hAnsi="Times New Roman" w:cs="Times New Roman"/>
          <w:sz w:val="24"/>
          <w:szCs w:val="24"/>
        </w:rPr>
        <w:t xml:space="preserve"> menggunakan </w:t>
      </w:r>
      <w:r w:rsidR="00A70F46" w:rsidRPr="00152246">
        <w:rPr>
          <w:rFonts w:ascii="Times New Roman" w:hAnsi="Times New Roman" w:cs="Times New Roman"/>
          <w:i/>
          <w:sz w:val="24"/>
          <w:szCs w:val="24"/>
        </w:rPr>
        <w:t xml:space="preserve">temporary anchorage devices </w:t>
      </w:r>
      <w:r w:rsidR="00A70F46" w:rsidRPr="00152246">
        <w:rPr>
          <w:rFonts w:ascii="Times New Roman" w:hAnsi="Times New Roman" w:cs="Times New Roman"/>
          <w:sz w:val="24"/>
          <w:szCs w:val="24"/>
        </w:rPr>
        <w:t>(TAD’s).</w:t>
      </w:r>
      <w:r w:rsidR="00017D6F" w:rsidRPr="00152246">
        <w:rPr>
          <w:rFonts w:ascii="Times New Roman" w:hAnsi="Times New Roman" w:cs="Times New Roman"/>
          <w:sz w:val="24"/>
          <w:szCs w:val="24"/>
        </w:rPr>
        <w:fldChar w:fldCharType="begin" w:fldLock="1"/>
      </w:r>
      <w:r w:rsidR="0076487A" w:rsidRPr="00152246">
        <w:rPr>
          <w:rFonts w:ascii="Times New Roman" w:hAnsi="Times New Roman" w:cs="Times New Roman"/>
          <w:sz w:val="24"/>
          <w:szCs w:val="24"/>
        </w:rPr>
        <w:instrText>ADDIN CSL_CITATION {"citationItems":[{"id":"ITEM-1","itemData":{"DOI":"10.4103/0301-5742.171189","ISSN":"0301-5742","abstract":"Although patients with Class III malocclusions constitute a small percentage of the average orthodontic practice, providing them with optimal treatment is a daunting task. The treatment approach is dependent upon the growth status of the individual and the severity of the skeletal dysplasia. For growing individuals, facemask therapy to protract the maxilla is ineffective because of its dependence on dental anchorage to bring forth skeletal correction. Orthodontic camouflage in nongrowing mild skeletal Class III individuals is met with limited success because of the anatomical boundaries and the conventional biomechanics. Orthognathic surgery to correct the maxillomandibular relations is time-consuming, and the facial esthetics is compromised during the orthodontic decompensation period. Contemporary solutions to overcome these limitations are now viable with the use of temporary anchorage devices and by performing surgery prior to orthodontic decompensation. The rationale for employing these contemporary approaches will be discussed in this study with illustrative cases.","author":[{"dropping-particle":"","family":"Krishnawasmy","given":"N.R","non-dropping-particle":"","parse-names":false,"suffix":""}],"container-title":"The Journal of Indian Orhodontic Society","id":"ITEM-1","issue":"5","issued":{"date-parts":[["2015"]]},"page":"19-26","title":"Contemporary solutions for managing Class III malocclusion","type":"article-journal","volume":"49"},"uris":["http://www.mendeley.com/documents/?uuid=5bbda69e-7d26-4e5d-b8b6-5d6bbaa847f4"]}],"mendeley":{"formattedCitation":"&lt;sup&gt;2&lt;/sup&gt;","plainTextFormattedCitation":"2","previouslyFormattedCitation":"&lt;sup&gt;2&lt;/sup&gt;"},"properties":{"noteIndex":0},"schema":"https://github.com/citation-style-language/schema/raw/master/csl-citation.json"}</w:instrText>
      </w:r>
      <w:r w:rsidR="00017D6F" w:rsidRPr="00152246">
        <w:rPr>
          <w:rFonts w:ascii="Times New Roman" w:hAnsi="Times New Roman" w:cs="Times New Roman"/>
          <w:sz w:val="24"/>
          <w:szCs w:val="24"/>
        </w:rPr>
        <w:fldChar w:fldCharType="separate"/>
      </w:r>
      <w:r w:rsidR="0076487A" w:rsidRPr="00152246">
        <w:rPr>
          <w:rFonts w:ascii="Times New Roman" w:hAnsi="Times New Roman" w:cs="Times New Roman"/>
          <w:noProof/>
          <w:sz w:val="24"/>
          <w:szCs w:val="24"/>
          <w:vertAlign w:val="superscript"/>
        </w:rPr>
        <w:t>2</w:t>
      </w:r>
      <w:r w:rsidR="00017D6F" w:rsidRPr="00152246">
        <w:rPr>
          <w:rFonts w:ascii="Times New Roman" w:hAnsi="Times New Roman" w:cs="Times New Roman"/>
          <w:sz w:val="24"/>
          <w:szCs w:val="24"/>
        </w:rPr>
        <w:fldChar w:fldCharType="end"/>
      </w:r>
      <w:r w:rsidR="00FA506E" w:rsidRPr="00152246">
        <w:rPr>
          <w:rFonts w:ascii="Times New Roman" w:hAnsi="Times New Roman" w:cs="Times New Roman"/>
          <w:sz w:val="24"/>
          <w:szCs w:val="24"/>
        </w:rPr>
        <w:t xml:space="preserve"> </w:t>
      </w:r>
      <w:r w:rsidR="00FD0FF8" w:rsidRPr="00152246">
        <w:rPr>
          <w:rFonts w:ascii="Times New Roman" w:hAnsi="Times New Roman" w:cs="Times New Roman"/>
          <w:sz w:val="24"/>
          <w:szCs w:val="24"/>
        </w:rPr>
        <w:t>Kombinasi penggunaan MEAW dan elastic kelas III denga</w:t>
      </w:r>
      <w:r w:rsidR="001B20BF" w:rsidRPr="00152246">
        <w:rPr>
          <w:rFonts w:ascii="Times New Roman" w:hAnsi="Times New Roman" w:cs="Times New Roman"/>
          <w:sz w:val="24"/>
          <w:szCs w:val="24"/>
        </w:rPr>
        <w:t>n penjangkaran pada mini implant dapat dengan efektif mengarahkan molar bawah ke distal tanpa terjadi ekstrusi serta membuat gigi insisif bawah tipping ke lingual disertai ekstrusi untuk mengkamuflase maloklusi kelas III.</w:t>
      </w:r>
      <w:r w:rsidR="00017D6F" w:rsidRPr="00152246">
        <w:rPr>
          <w:rFonts w:ascii="Times New Roman" w:hAnsi="Times New Roman" w:cs="Times New Roman"/>
          <w:sz w:val="24"/>
          <w:szCs w:val="24"/>
        </w:rPr>
        <w:fldChar w:fldCharType="begin" w:fldLock="1"/>
      </w:r>
      <w:r w:rsidR="0076487A" w:rsidRPr="00152246">
        <w:rPr>
          <w:rFonts w:ascii="Times New Roman" w:hAnsi="Times New Roman" w:cs="Times New Roman"/>
          <w:sz w:val="24"/>
          <w:szCs w:val="24"/>
        </w:rPr>
        <w:instrText>ADDIN CSL_CITATION {"citationItems":[{"id":"ITEM-1","itemData":{"DOI":"10.2319/091312-730.1","ISBN":"1945-7103 (Electronic)\\r0003-3219 (Linking)","ISSN":"00033219","PMID":"23311602","abstract":"OBJECTIVE: To evaluate the effect of the multiloop edgewise arch wire (MEAW) technique with maxillary mini-implants in the camouflage treatment of skeletal Class III malocclusion.\\n\\nMATERIALS AND METHODS: Twenty patients were treated with the MEAW technique and modified Class III elastics from the maxillary mini-implants. Twenty-four patients were treated with MEAW and long Class III elastics from the upper second molars as control. Lateral cephalometric radiographs were obtained and analyzed before and after treatment, and 1 year after retention.\\n\\nRESULTS: Satisfactory occlusion was established in both groups. Through principal component analysis, it could be concluded the anterior-posterior dental position, skeletal sagittal and vertical position, and upper molar vertical position changed within groups and between groups; vertical lower teeth position and Wits distance changed in the experimental group and between groups. In the experimental group, the lower incisors tipped lingually 2.7 mm and extruded 2.4 mm. The lingual inclination of the lower incisors increased 3.5°. The mandibular first molars tipped distally 9.1° and intruded 0.4 mm. Their cusps moved 3.4 mm distally. In the control group, the upper incisors proclined 3°, and the upper first molar extruded 2 mm. SN-MP increased 1.6° and S-Go/N-ME decreased 1.\\n\\nCONCLUSIONS: The MEAW technique combined with modified Class III elastics by maxillary mini-implants can effectively tip the mandibular molars distally without any extrusion and tip the lower incisors lingually with extrusion to camouflage skeletal Class III malocclusions. Clockwise rotation of the mandible and further proclination of upper incisors can be avoided. The MEAW technique and modified Class III elastics provided an appropriate treatment strategy especially for patients with high angle and open bite tendency.","author":[{"dropping-particle":"","family":"He","given":"Shushu","non-dropping-particle":"","parse-names":false,"suffix":""},{"dropping-particle":"","family":"Gao","given":"Jinhui","non-dropping-particle":"","parse-names":false,"suffix":""},{"dropping-particle":"","family":"Wamalwa","given":"Peter","non-dropping-particle":"","parse-names":false,"suffix":""},{"dropping-particle":"","family":"Wang","given":"Yunji","non-dropping-particle":"","parse-names":false,"suffix":""},{"dropping-particle":"","family":"Zou","given":"Shujuan","non-dropping-particle":"","parse-names":false,"suffix":""},{"dropping-particle":"","family":"Chen","given":"Song","non-dropping-particle":"","parse-names":false,"suffix":""}],"container-title":"Angle Orthodontist","id":"ITEM-1","issue":"4","issued":{"date-parts":[["2013"]]},"page":"630-640","title":"Camouflage treatment of skeletal Class III malocclusion with multiloop edgewise arch wire and modified Class III elastics by maxillary mini-implant anchorage","type":"article-journal","volume":"83"},"uris":["http://www.mendeley.com/documents/?uuid=db324c9c-a56f-4978-830e-791e69c5e09a"]}],"mendeley":{"formattedCitation":"&lt;sup&gt;7&lt;/sup&gt;","plainTextFormattedCitation":"7","previouslyFormattedCitation":"&lt;sup&gt;7&lt;/sup&gt;"},"properties":{"noteIndex":0},"schema":"https://github.com/citation-style-language/schema/raw/master/csl-citation.json"}</w:instrText>
      </w:r>
      <w:r w:rsidR="00017D6F" w:rsidRPr="00152246">
        <w:rPr>
          <w:rFonts w:ascii="Times New Roman" w:hAnsi="Times New Roman" w:cs="Times New Roman"/>
          <w:sz w:val="24"/>
          <w:szCs w:val="24"/>
        </w:rPr>
        <w:fldChar w:fldCharType="separate"/>
      </w:r>
      <w:r w:rsidR="0076487A" w:rsidRPr="00152246">
        <w:rPr>
          <w:rFonts w:ascii="Times New Roman" w:hAnsi="Times New Roman" w:cs="Times New Roman"/>
          <w:noProof/>
          <w:sz w:val="24"/>
          <w:szCs w:val="24"/>
          <w:vertAlign w:val="superscript"/>
        </w:rPr>
        <w:t>7</w:t>
      </w:r>
      <w:r w:rsidR="00017D6F" w:rsidRPr="00152246">
        <w:rPr>
          <w:rFonts w:ascii="Times New Roman" w:hAnsi="Times New Roman" w:cs="Times New Roman"/>
          <w:sz w:val="24"/>
          <w:szCs w:val="24"/>
        </w:rPr>
        <w:fldChar w:fldCharType="end"/>
      </w:r>
      <w:r w:rsidR="001B20BF" w:rsidRPr="00152246">
        <w:rPr>
          <w:rFonts w:ascii="Times New Roman" w:hAnsi="Times New Roman" w:cs="Times New Roman"/>
          <w:sz w:val="24"/>
          <w:szCs w:val="24"/>
        </w:rPr>
        <w:t xml:space="preserve"> </w:t>
      </w:r>
    </w:p>
    <w:p w:rsidR="00FA506E" w:rsidRPr="00152246" w:rsidRDefault="00FA506E" w:rsidP="00152246">
      <w:pPr>
        <w:pStyle w:val="ListParagraph"/>
        <w:spacing w:line="240" w:lineRule="auto"/>
        <w:ind w:left="0" w:firstLine="567"/>
        <w:jc w:val="both"/>
        <w:rPr>
          <w:rFonts w:ascii="Times New Roman" w:hAnsi="Times New Roman" w:cs="Times New Roman"/>
          <w:sz w:val="24"/>
          <w:szCs w:val="24"/>
        </w:rPr>
      </w:pPr>
      <w:r w:rsidRPr="00152246">
        <w:rPr>
          <w:rFonts w:ascii="Times New Roman" w:hAnsi="Times New Roman" w:cs="Times New Roman"/>
          <w:sz w:val="24"/>
          <w:szCs w:val="24"/>
        </w:rPr>
        <w:t xml:space="preserve">Laporan kasus kali ini akan membahas mengenai perawatan kamuflase pasien dewasa dengan maloklusi dentoskeletal kelas III menggunakan alat cekat standar edgewise. </w:t>
      </w:r>
    </w:p>
    <w:p w:rsidR="001704D8" w:rsidRPr="00152246" w:rsidRDefault="00626B03" w:rsidP="00152246">
      <w:pPr>
        <w:pStyle w:val="ListParagraph"/>
        <w:numPr>
          <w:ilvl w:val="0"/>
          <w:numId w:val="2"/>
        </w:numPr>
        <w:spacing w:line="240" w:lineRule="auto"/>
        <w:ind w:left="567" w:hanging="283"/>
        <w:jc w:val="both"/>
        <w:rPr>
          <w:rFonts w:ascii="Times New Roman" w:hAnsi="Times New Roman" w:cs="Times New Roman"/>
          <w:b/>
          <w:sz w:val="24"/>
          <w:szCs w:val="24"/>
        </w:rPr>
      </w:pPr>
      <w:r w:rsidRPr="00152246">
        <w:rPr>
          <w:rFonts w:ascii="Times New Roman" w:hAnsi="Times New Roman" w:cs="Times New Roman"/>
          <w:b/>
          <w:sz w:val="24"/>
          <w:szCs w:val="24"/>
        </w:rPr>
        <w:t>Laporan Kasus</w:t>
      </w:r>
    </w:p>
    <w:p w:rsidR="00FA506E" w:rsidRPr="00152246" w:rsidRDefault="008F7F20" w:rsidP="00152246">
      <w:pPr>
        <w:pStyle w:val="ListParagraph"/>
        <w:spacing w:line="240" w:lineRule="auto"/>
        <w:ind w:left="0" w:firstLine="567"/>
        <w:jc w:val="both"/>
        <w:rPr>
          <w:rFonts w:ascii="Times New Roman" w:hAnsi="Times New Roman" w:cs="Times New Roman"/>
          <w:sz w:val="24"/>
          <w:szCs w:val="24"/>
        </w:rPr>
      </w:pPr>
      <w:r w:rsidRPr="00152246">
        <w:rPr>
          <w:rFonts w:ascii="Times New Roman" w:hAnsi="Times New Roman" w:cs="Times New Roman"/>
          <w:sz w:val="24"/>
          <w:szCs w:val="24"/>
        </w:rPr>
        <w:t xml:space="preserve">Seorang wanita </w:t>
      </w:r>
      <w:r w:rsidR="00231059" w:rsidRPr="00152246">
        <w:rPr>
          <w:rFonts w:ascii="Times New Roman" w:hAnsi="Times New Roman" w:cs="Times New Roman"/>
          <w:sz w:val="24"/>
          <w:szCs w:val="24"/>
        </w:rPr>
        <w:t>ber</w:t>
      </w:r>
      <w:r w:rsidRPr="00152246">
        <w:rPr>
          <w:rFonts w:ascii="Times New Roman" w:hAnsi="Times New Roman" w:cs="Times New Roman"/>
          <w:sz w:val="24"/>
          <w:szCs w:val="24"/>
        </w:rPr>
        <w:t>usia 19</w:t>
      </w:r>
      <w:r w:rsidR="00231059" w:rsidRPr="00152246">
        <w:rPr>
          <w:rFonts w:ascii="Times New Roman" w:hAnsi="Times New Roman" w:cs="Times New Roman"/>
          <w:sz w:val="24"/>
          <w:szCs w:val="24"/>
        </w:rPr>
        <w:t xml:space="preserve"> tahun datang dengan keluhan utama gigi-gigi depan atas dan bawahnya berjejal dan mengganggu penampilannya. Kesehatan umum pasien baik. Riwayat penyakit, perawatan rumah sakit, kelainan kongenital, operasi, pengunaan obat, trauma dental dan kebiasaan buruk disangkal. Pemeriksaan ekstra oral pasien memiliki tipe muka normal, simetris, profil datar cenderung kearah cekung, relasi bibir normal, serta TMJ normal.</w:t>
      </w:r>
    </w:p>
    <w:p w:rsidR="00231059" w:rsidRPr="00152246" w:rsidRDefault="00231059" w:rsidP="00152246">
      <w:pPr>
        <w:pStyle w:val="ListParagraph"/>
        <w:spacing w:line="240" w:lineRule="auto"/>
        <w:ind w:left="0" w:firstLine="567"/>
        <w:jc w:val="both"/>
        <w:rPr>
          <w:rFonts w:ascii="Times New Roman" w:hAnsi="Times New Roman" w:cs="Times New Roman"/>
          <w:sz w:val="24"/>
          <w:szCs w:val="24"/>
        </w:rPr>
      </w:pPr>
      <w:r w:rsidRPr="00152246">
        <w:rPr>
          <w:rFonts w:ascii="Times New Roman" w:hAnsi="Times New Roman" w:cs="Times New Roman"/>
          <w:sz w:val="24"/>
          <w:szCs w:val="24"/>
        </w:rPr>
        <w:t>Pemeriksaan intra oral pasien didapati kebersihan mulut sedang, gingiva sehat, frenulum labii normal, lidah normal, palatum tinggi, tonsil besar T</w:t>
      </w:r>
      <w:r w:rsidRPr="00152246">
        <w:rPr>
          <w:rFonts w:ascii="Times New Roman" w:hAnsi="Times New Roman" w:cs="Times New Roman"/>
          <w:sz w:val="24"/>
          <w:szCs w:val="24"/>
          <w:vertAlign w:val="subscript"/>
        </w:rPr>
        <w:t>2</w:t>
      </w:r>
      <w:r w:rsidRPr="00152246">
        <w:rPr>
          <w:rFonts w:ascii="Times New Roman" w:hAnsi="Times New Roman" w:cs="Times New Roman"/>
          <w:sz w:val="24"/>
          <w:szCs w:val="24"/>
        </w:rPr>
        <w:t>-T</w:t>
      </w:r>
      <w:r w:rsidRPr="00152246">
        <w:rPr>
          <w:rFonts w:ascii="Times New Roman" w:hAnsi="Times New Roman" w:cs="Times New Roman"/>
          <w:sz w:val="24"/>
          <w:szCs w:val="24"/>
          <w:vertAlign w:val="subscript"/>
        </w:rPr>
        <w:t>2</w:t>
      </w:r>
      <w:r w:rsidRPr="00152246">
        <w:rPr>
          <w:rFonts w:ascii="Times New Roman" w:hAnsi="Times New Roman" w:cs="Times New Roman"/>
          <w:sz w:val="24"/>
          <w:szCs w:val="24"/>
        </w:rPr>
        <w:t xml:space="preserve">, daris median rahang bawah bergeser ke kanan sebanyak 1,5 mm. Overbite pasien pada gigi 11 dan 41 sebesar 3 mm, sedangkan pada gigi 21 dan 31 sebesar 0,5 mm. Overjet pasien pada gigi 11 dan 41 adalah -1 mm, dan pada gigi 21 dan 31 </w:t>
      </w:r>
      <w:r w:rsidR="002D3443" w:rsidRPr="00152246">
        <w:rPr>
          <w:rFonts w:ascii="Times New Roman" w:hAnsi="Times New Roman" w:cs="Times New Roman"/>
          <w:sz w:val="24"/>
          <w:szCs w:val="24"/>
        </w:rPr>
        <w:t>adalah o,5 mm. Pasien memiliki</w:t>
      </w:r>
      <w:r w:rsidRPr="00152246">
        <w:rPr>
          <w:rFonts w:ascii="Times New Roman" w:hAnsi="Times New Roman" w:cs="Times New Roman"/>
          <w:sz w:val="24"/>
          <w:szCs w:val="24"/>
        </w:rPr>
        <w:t xml:space="preserve"> </w:t>
      </w:r>
      <w:r w:rsidRPr="00152246">
        <w:rPr>
          <w:rFonts w:ascii="Times New Roman" w:hAnsi="Times New Roman" w:cs="Times New Roman"/>
          <w:i/>
          <w:sz w:val="24"/>
          <w:szCs w:val="24"/>
        </w:rPr>
        <w:t>crossbite</w:t>
      </w:r>
      <w:r w:rsidRPr="00152246">
        <w:rPr>
          <w:rFonts w:ascii="Times New Roman" w:hAnsi="Times New Roman" w:cs="Times New Roman"/>
          <w:sz w:val="24"/>
          <w:szCs w:val="24"/>
        </w:rPr>
        <w:t xml:space="preserve"> anterior pada gigi 11, 12 terhadap 41, 42, gigi 22 terhadap </w:t>
      </w:r>
      <w:r w:rsidR="002D3443" w:rsidRPr="00152246">
        <w:rPr>
          <w:rFonts w:ascii="Times New Roman" w:hAnsi="Times New Roman" w:cs="Times New Roman"/>
          <w:sz w:val="24"/>
          <w:szCs w:val="24"/>
        </w:rPr>
        <w:t xml:space="preserve">23, 33, serta </w:t>
      </w:r>
      <w:r w:rsidR="002D3443" w:rsidRPr="00152246">
        <w:rPr>
          <w:rFonts w:ascii="Times New Roman" w:hAnsi="Times New Roman" w:cs="Times New Roman"/>
          <w:i/>
          <w:sz w:val="24"/>
          <w:szCs w:val="24"/>
        </w:rPr>
        <w:t xml:space="preserve">crossbite </w:t>
      </w:r>
      <w:r w:rsidR="002D3443" w:rsidRPr="00152246">
        <w:rPr>
          <w:rFonts w:ascii="Times New Roman" w:hAnsi="Times New Roman" w:cs="Times New Roman"/>
          <w:sz w:val="24"/>
          <w:szCs w:val="24"/>
        </w:rPr>
        <w:t xml:space="preserve">posterior pada gigi 15, 16 terhadap 46, 47. Kurva Spee pasien dalam yaitu 2 mm dan penutupan mandibula normal. </w:t>
      </w:r>
    </w:p>
    <w:p w:rsidR="00FA506E" w:rsidRPr="00152246" w:rsidRDefault="002D3443" w:rsidP="00152246">
      <w:pPr>
        <w:pStyle w:val="ListParagraph"/>
        <w:spacing w:line="240" w:lineRule="auto"/>
        <w:ind w:left="0" w:firstLine="567"/>
        <w:jc w:val="both"/>
        <w:rPr>
          <w:rFonts w:ascii="Times New Roman" w:hAnsi="Times New Roman" w:cs="Times New Roman"/>
          <w:sz w:val="24"/>
          <w:szCs w:val="24"/>
        </w:rPr>
      </w:pPr>
      <w:r w:rsidRPr="00152246">
        <w:rPr>
          <w:rFonts w:ascii="Times New Roman" w:hAnsi="Times New Roman" w:cs="Times New Roman"/>
          <w:sz w:val="24"/>
          <w:szCs w:val="24"/>
        </w:rPr>
        <w:lastRenderedPageBreak/>
        <w:t xml:space="preserve">Pemeriksaan rontgenologis didapat agenesi gigi 18, impaksi gigi 28 dan 38, tidak ada gigi supernumerer, kelaina </w:t>
      </w:r>
      <w:r w:rsidR="00DC63A3" w:rsidRPr="00152246">
        <w:rPr>
          <w:rFonts w:ascii="Times New Roman" w:hAnsi="Times New Roman" w:cs="Times New Roman"/>
          <w:sz w:val="24"/>
          <w:szCs w:val="24"/>
        </w:rPr>
        <w:t>periapikal</w:t>
      </w:r>
      <w:r w:rsidRPr="00152246">
        <w:rPr>
          <w:rFonts w:ascii="Times New Roman" w:hAnsi="Times New Roman" w:cs="Times New Roman"/>
          <w:sz w:val="24"/>
          <w:szCs w:val="24"/>
        </w:rPr>
        <w:t xml:space="preserve"> dan resorpsi akar</w:t>
      </w:r>
      <w:r w:rsidR="00DC63A3" w:rsidRPr="00152246">
        <w:rPr>
          <w:rFonts w:ascii="Times New Roman" w:hAnsi="Times New Roman" w:cs="Times New Roman"/>
          <w:sz w:val="24"/>
          <w:szCs w:val="24"/>
        </w:rPr>
        <w:t>. Posisi molar ketiga adalah gigi 38 mesioangular dan gigi 28 dan 48 vertikal.</w:t>
      </w:r>
      <w:r w:rsidR="009E555C" w:rsidRPr="00152246">
        <w:rPr>
          <w:rFonts w:ascii="Times New Roman" w:hAnsi="Times New Roman" w:cs="Times New Roman"/>
          <w:sz w:val="24"/>
          <w:szCs w:val="24"/>
        </w:rPr>
        <w:t xml:space="preserve"> </w:t>
      </w:r>
    </w:p>
    <w:p w:rsidR="00DC63A3" w:rsidRPr="00152246" w:rsidRDefault="00DC63A3" w:rsidP="00152246">
      <w:pPr>
        <w:pStyle w:val="ListParagraph"/>
        <w:spacing w:line="240" w:lineRule="auto"/>
        <w:ind w:left="0" w:firstLine="567"/>
        <w:jc w:val="both"/>
        <w:rPr>
          <w:rFonts w:ascii="Times New Roman" w:hAnsi="Times New Roman" w:cs="Times New Roman"/>
          <w:sz w:val="24"/>
          <w:szCs w:val="24"/>
        </w:rPr>
      </w:pPr>
      <w:r w:rsidRPr="00152246">
        <w:rPr>
          <w:rFonts w:ascii="Times New Roman" w:hAnsi="Times New Roman" w:cs="Times New Roman"/>
          <w:sz w:val="24"/>
          <w:szCs w:val="24"/>
        </w:rPr>
        <w:t xml:space="preserve">Analisis model pasien didapat hubungan molar kanan dan kiri kelas III, dan hubungan kaninus kanan kelas I dan kiri kelas III. </w:t>
      </w:r>
      <w:r w:rsidRPr="00152246">
        <w:rPr>
          <w:rFonts w:ascii="Times New Roman" w:hAnsi="Times New Roman" w:cs="Times New Roman"/>
          <w:i/>
          <w:sz w:val="24"/>
          <w:szCs w:val="24"/>
        </w:rPr>
        <w:t>Arch Length Discrepancy</w:t>
      </w:r>
      <w:r w:rsidR="00940841" w:rsidRPr="00152246">
        <w:rPr>
          <w:rFonts w:ascii="Times New Roman" w:hAnsi="Times New Roman" w:cs="Times New Roman"/>
          <w:sz w:val="24"/>
          <w:szCs w:val="24"/>
        </w:rPr>
        <w:t xml:space="preserve"> (ALD) adalah sebagai berikut: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8"/>
        <w:gridCol w:w="1559"/>
        <w:gridCol w:w="1276"/>
        <w:gridCol w:w="1701"/>
      </w:tblGrid>
      <w:tr w:rsidR="00940841" w:rsidRPr="00152246" w:rsidTr="00B55C20">
        <w:tc>
          <w:tcPr>
            <w:tcW w:w="1418" w:type="dxa"/>
          </w:tcPr>
          <w:p w:rsidR="00940841" w:rsidRPr="00152246" w:rsidRDefault="00940841" w:rsidP="00152246">
            <w:pPr>
              <w:tabs>
                <w:tab w:val="left" w:pos="500"/>
                <w:tab w:val="left" w:pos="900"/>
                <w:tab w:val="left" w:pos="1900"/>
                <w:tab w:val="left" w:pos="3100"/>
                <w:tab w:val="left" w:pos="4100"/>
                <w:tab w:val="left" w:pos="4700"/>
                <w:tab w:val="left" w:pos="6100"/>
                <w:tab w:val="left" w:pos="6400"/>
              </w:tabs>
              <w:spacing w:after="0" w:line="240" w:lineRule="auto"/>
              <w:jc w:val="center"/>
              <w:rPr>
                <w:rFonts w:ascii="Times New Roman" w:eastAsia="Calibri" w:hAnsi="Times New Roman" w:cs="Times New Roman"/>
                <w:sz w:val="24"/>
                <w:szCs w:val="24"/>
                <w:lang w:val="nl-NL"/>
              </w:rPr>
            </w:pPr>
            <w:r w:rsidRPr="00152246">
              <w:rPr>
                <w:rFonts w:ascii="Times New Roman" w:eastAsia="Calibri" w:hAnsi="Times New Roman" w:cs="Times New Roman"/>
                <w:sz w:val="24"/>
                <w:szCs w:val="24"/>
                <w:lang w:val="nl-NL"/>
              </w:rPr>
              <w:t>ALD</w:t>
            </w:r>
          </w:p>
        </w:tc>
        <w:tc>
          <w:tcPr>
            <w:tcW w:w="1559" w:type="dxa"/>
          </w:tcPr>
          <w:p w:rsidR="00940841" w:rsidRPr="00152246" w:rsidRDefault="00940841" w:rsidP="00152246">
            <w:pPr>
              <w:tabs>
                <w:tab w:val="left" w:pos="500"/>
                <w:tab w:val="left" w:pos="900"/>
                <w:tab w:val="left" w:pos="1900"/>
                <w:tab w:val="left" w:pos="3100"/>
                <w:tab w:val="left" w:pos="4100"/>
                <w:tab w:val="left" w:pos="4700"/>
                <w:tab w:val="left" w:pos="6100"/>
                <w:tab w:val="left" w:pos="6400"/>
              </w:tabs>
              <w:spacing w:after="0" w:line="240" w:lineRule="auto"/>
              <w:jc w:val="center"/>
              <w:rPr>
                <w:rFonts w:ascii="Times New Roman" w:eastAsia="Calibri" w:hAnsi="Times New Roman" w:cs="Times New Roman"/>
                <w:sz w:val="24"/>
                <w:szCs w:val="24"/>
                <w:lang w:val="nl-NL"/>
              </w:rPr>
            </w:pPr>
            <w:r w:rsidRPr="00152246">
              <w:rPr>
                <w:rFonts w:ascii="Times New Roman" w:eastAsia="Calibri" w:hAnsi="Times New Roman" w:cs="Times New Roman"/>
                <w:sz w:val="24"/>
                <w:szCs w:val="24"/>
                <w:lang w:val="nl-NL"/>
              </w:rPr>
              <w:t>Kanan (mm)</w:t>
            </w:r>
          </w:p>
        </w:tc>
        <w:tc>
          <w:tcPr>
            <w:tcW w:w="1276" w:type="dxa"/>
          </w:tcPr>
          <w:p w:rsidR="00940841" w:rsidRPr="00152246" w:rsidRDefault="00940841" w:rsidP="00152246">
            <w:pPr>
              <w:tabs>
                <w:tab w:val="left" w:pos="500"/>
                <w:tab w:val="left" w:pos="900"/>
                <w:tab w:val="left" w:pos="1900"/>
                <w:tab w:val="left" w:pos="3100"/>
                <w:tab w:val="left" w:pos="4100"/>
                <w:tab w:val="left" w:pos="4700"/>
                <w:tab w:val="left" w:pos="6100"/>
                <w:tab w:val="left" w:pos="6400"/>
              </w:tabs>
              <w:spacing w:after="0" w:line="240" w:lineRule="auto"/>
              <w:jc w:val="center"/>
              <w:rPr>
                <w:rFonts w:ascii="Times New Roman" w:eastAsia="Calibri" w:hAnsi="Times New Roman" w:cs="Times New Roman"/>
                <w:sz w:val="24"/>
                <w:szCs w:val="24"/>
                <w:lang w:val="nl-NL"/>
              </w:rPr>
            </w:pPr>
            <w:r w:rsidRPr="00152246">
              <w:rPr>
                <w:rFonts w:ascii="Times New Roman" w:eastAsia="Calibri" w:hAnsi="Times New Roman" w:cs="Times New Roman"/>
                <w:sz w:val="24"/>
                <w:szCs w:val="24"/>
                <w:lang w:val="nl-NL"/>
              </w:rPr>
              <w:t>Kiri (mm)</w:t>
            </w:r>
          </w:p>
        </w:tc>
        <w:tc>
          <w:tcPr>
            <w:tcW w:w="1701" w:type="dxa"/>
          </w:tcPr>
          <w:p w:rsidR="00940841" w:rsidRPr="00152246" w:rsidRDefault="00940841" w:rsidP="00152246">
            <w:pPr>
              <w:tabs>
                <w:tab w:val="left" w:pos="500"/>
                <w:tab w:val="left" w:pos="900"/>
                <w:tab w:val="left" w:pos="1900"/>
                <w:tab w:val="left" w:pos="3100"/>
                <w:tab w:val="left" w:pos="4100"/>
                <w:tab w:val="left" w:pos="4700"/>
                <w:tab w:val="left" w:pos="6100"/>
                <w:tab w:val="left" w:pos="6400"/>
              </w:tabs>
              <w:spacing w:after="0" w:line="240" w:lineRule="auto"/>
              <w:jc w:val="center"/>
              <w:rPr>
                <w:rFonts w:ascii="Times New Roman" w:eastAsia="Calibri" w:hAnsi="Times New Roman" w:cs="Times New Roman"/>
                <w:sz w:val="24"/>
                <w:szCs w:val="24"/>
                <w:lang w:val="id-ID"/>
              </w:rPr>
            </w:pPr>
            <w:r w:rsidRPr="00152246">
              <w:rPr>
                <w:rFonts w:ascii="Times New Roman" w:eastAsia="Calibri" w:hAnsi="Times New Roman" w:cs="Times New Roman"/>
                <w:sz w:val="24"/>
                <w:szCs w:val="24"/>
                <w:lang w:val="nl-NL"/>
              </w:rPr>
              <w:t>Total</w:t>
            </w:r>
            <w:r w:rsidRPr="00152246">
              <w:rPr>
                <w:rFonts w:ascii="Times New Roman" w:eastAsia="Calibri" w:hAnsi="Times New Roman" w:cs="Times New Roman"/>
                <w:sz w:val="24"/>
                <w:szCs w:val="24"/>
                <w:lang w:val="id-ID"/>
              </w:rPr>
              <w:t xml:space="preserve"> (mm)</w:t>
            </w:r>
          </w:p>
        </w:tc>
      </w:tr>
      <w:tr w:rsidR="00940841" w:rsidRPr="00152246" w:rsidTr="00B55C20">
        <w:trPr>
          <w:trHeight w:val="70"/>
        </w:trPr>
        <w:tc>
          <w:tcPr>
            <w:tcW w:w="1418" w:type="dxa"/>
          </w:tcPr>
          <w:p w:rsidR="00940841" w:rsidRPr="00152246" w:rsidRDefault="00940841" w:rsidP="00152246">
            <w:pPr>
              <w:tabs>
                <w:tab w:val="left" w:pos="500"/>
                <w:tab w:val="left" w:pos="900"/>
                <w:tab w:val="left" w:pos="1900"/>
                <w:tab w:val="left" w:pos="3100"/>
                <w:tab w:val="left" w:pos="4100"/>
                <w:tab w:val="left" w:pos="4700"/>
                <w:tab w:val="left" w:pos="6100"/>
                <w:tab w:val="left" w:pos="6400"/>
              </w:tabs>
              <w:spacing w:after="0" w:line="240" w:lineRule="auto"/>
              <w:jc w:val="center"/>
              <w:rPr>
                <w:rFonts w:ascii="Times New Roman" w:eastAsia="Calibri" w:hAnsi="Times New Roman" w:cs="Times New Roman"/>
                <w:sz w:val="24"/>
                <w:szCs w:val="24"/>
                <w:lang w:val="id-ID"/>
              </w:rPr>
            </w:pPr>
            <w:r w:rsidRPr="00152246">
              <w:rPr>
                <w:rFonts w:ascii="Times New Roman" w:eastAsia="Calibri" w:hAnsi="Times New Roman" w:cs="Times New Roman"/>
                <w:sz w:val="24"/>
                <w:szCs w:val="24"/>
                <w:lang w:val="nl-NL"/>
              </w:rPr>
              <w:t xml:space="preserve">RA </w:t>
            </w:r>
          </w:p>
        </w:tc>
        <w:tc>
          <w:tcPr>
            <w:tcW w:w="1559" w:type="dxa"/>
          </w:tcPr>
          <w:p w:rsidR="00940841" w:rsidRPr="00152246" w:rsidRDefault="00940841" w:rsidP="00152246">
            <w:pPr>
              <w:tabs>
                <w:tab w:val="left" w:pos="500"/>
                <w:tab w:val="left" w:pos="900"/>
                <w:tab w:val="left" w:pos="1900"/>
                <w:tab w:val="left" w:pos="3100"/>
                <w:tab w:val="left" w:pos="4100"/>
                <w:tab w:val="left" w:pos="4700"/>
                <w:tab w:val="left" w:pos="6100"/>
                <w:tab w:val="left" w:pos="6400"/>
              </w:tabs>
              <w:spacing w:after="0" w:line="240" w:lineRule="auto"/>
              <w:jc w:val="center"/>
              <w:rPr>
                <w:rFonts w:ascii="Times New Roman" w:eastAsia="Calibri" w:hAnsi="Times New Roman" w:cs="Times New Roman"/>
                <w:sz w:val="24"/>
                <w:szCs w:val="24"/>
                <w:lang w:val="id-ID"/>
              </w:rPr>
            </w:pPr>
            <w:r w:rsidRPr="00152246">
              <w:rPr>
                <w:rFonts w:ascii="Times New Roman" w:eastAsia="Calibri" w:hAnsi="Times New Roman" w:cs="Times New Roman"/>
                <w:sz w:val="24"/>
                <w:szCs w:val="24"/>
                <w:lang w:val="nl-NL"/>
              </w:rPr>
              <w:t>-</w:t>
            </w:r>
            <w:r w:rsidRPr="00152246">
              <w:rPr>
                <w:rFonts w:ascii="Times New Roman" w:eastAsia="Calibri" w:hAnsi="Times New Roman" w:cs="Times New Roman"/>
                <w:sz w:val="24"/>
                <w:szCs w:val="24"/>
                <w:lang w:val="id-ID"/>
              </w:rPr>
              <w:t>5</w:t>
            </w:r>
          </w:p>
        </w:tc>
        <w:tc>
          <w:tcPr>
            <w:tcW w:w="1276" w:type="dxa"/>
          </w:tcPr>
          <w:p w:rsidR="00940841" w:rsidRPr="00152246" w:rsidRDefault="00940841" w:rsidP="00152246">
            <w:pPr>
              <w:tabs>
                <w:tab w:val="left" w:pos="500"/>
                <w:tab w:val="left" w:pos="900"/>
                <w:tab w:val="left" w:pos="1900"/>
                <w:tab w:val="left" w:pos="3100"/>
                <w:tab w:val="left" w:pos="4100"/>
                <w:tab w:val="left" w:pos="4700"/>
                <w:tab w:val="left" w:pos="6100"/>
                <w:tab w:val="left" w:pos="6400"/>
              </w:tabs>
              <w:spacing w:after="0" w:line="240" w:lineRule="auto"/>
              <w:jc w:val="center"/>
              <w:rPr>
                <w:rFonts w:ascii="Times New Roman" w:eastAsia="Calibri" w:hAnsi="Times New Roman" w:cs="Times New Roman"/>
                <w:sz w:val="24"/>
                <w:szCs w:val="24"/>
                <w:lang w:val="id-ID"/>
              </w:rPr>
            </w:pPr>
            <w:r w:rsidRPr="00152246">
              <w:rPr>
                <w:rFonts w:ascii="Times New Roman" w:eastAsia="Calibri" w:hAnsi="Times New Roman" w:cs="Times New Roman"/>
                <w:sz w:val="24"/>
                <w:szCs w:val="24"/>
                <w:lang w:val="nl-NL"/>
              </w:rPr>
              <w:t>-4</w:t>
            </w:r>
          </w:p>
        </w:tc>
        <w:tc>
          <w:tcPr>
            <w:tcW w:w="1701" w:type="dxa"/>
          </w:tcPr>
          <w:p w:rsidR="00940841" w:rsidRPr="00152246" w:rsidRDefault="00940841" w:rsidP="00152246">
            <w:pPr>
              <w:tabs>
                <w:tab w:val="left" w:pos="500"/>
                <w:tab w:val="left" w:pos="900"/>
                <w:tab w:val="left" w:pos="1900"/>
                <w:tab w:val="left" w:pos="3100"/>
                <w:tab w:val="left" w:pos="4100"/>
                <w:tab w:val="left" w:pos="4700"/>
                <w:tab w:val="left" w:pos="6100"/>
                <w:tab w:val="left" w:pos="6400"/>
              </w:tabs>
              <w:spacing w:after="0" w:line="240" w:lineRule="auto"/>
              <w:jc w:val="center"/>
              <w:rPr>
                <w:rFonts w:ascii="Times New Roman" w:eastAsia="Calibri" w:hAnsi="Times New Roman" w:cs="Times New Roman"/>
                <w:sz w:val="24"/>
                <w:szCs w:val="24"/>
                <w:lang w:val="nl-NL"/>
              </w:rPr>
            </w:pPr>
            <w:r w:rsidRPr="00152246">
              <w:rPr>
                <w:rFonts w:ascii="Times New Roman" w:eastAsia="Calibri" w:hAnsi="Times New Roman" w:cs="Times New Roman"/>
                <w:sz w:val="24"/>
                <w:szCs w:val="24"/>
                <w:lang w:val="nl-NL"/>
              </w:rPr>
              <w:t>-9</w:t>
            </w:r>
          </w:p>
        </w:tc>
      </w:tr>
      <w:tr w:rsidR="00940841" w:rsidRPr="00152246" w:rsidTr="00B55C20">
        <w:tc>
          <w:tcPr>
            <w:tcW w:w="1418" w:type="dxa"/>
          </w:tcPr>
          <w:p w:rsidR="00940841" w:rsidRPr="00152246" w:rsidRDefault="00940841" w:rsidP="00152246">
            <w:pPr>
              <w:tabs>
                <w:tab w:val="left" w:pos="500"/>
                <w:tab w:val="left" w:pos="900"/>
                <w:tab w:val="left" w:pos="1900"/>
                <w:tab w:val="left" w:pos="3100"/>
                <w:tab w:val="left" w:pos="4100"/>
                <w:tab w:val="left" w:pos="4700"/>
                <w:tab w:val="left" w:pos="6100"/>
                <w:tab w:val="left" w:pos="6400"/>
              </w:tabs>
              <w:spacing w:after="0" w:line="240" w:lineRule="auto"/>
              <w:rPr>
                <w:rFonts w:ascii="Times New Roman" w:eastAsia="Calibri" w:hAnsi="Times New Roman" w:cs="Times New Roman"/>
                <w:sz w:val="24"/>
                <w:szCs w:val="24"/>
                <w:lang w:val="id-ID"/>
              </w:rPr>
            </w:pPr>
            <w:r w:rsidRPr="00152246">
              <w:rPr>
                <w:rFonts w:ascii="Times New Roman" w:eastAsia="Calibri" w:hAnsi="Times New Roman" w:cs="Times New Roman"/>
                <w:sz w:val="24"/>
                <w:szCs w:val="24"/>
                <w:lang w:val="nl-NL"/>
              </w:rPr>
              <w:t xml:space="preserve">       RB </w:t>
            </w:r>
          </w:p>
        </w:tc>
        <w:tc>
          <w:tcPr>
            <w:tcW w:w="1559" w:type="dxa"/>
          </w:tcPr>
          <w:p w:rsidR="00940841" w:rsidRPr="00152246" w:rsidRDefault="00940841" w:rsidP="00152246">
            <w:pPr>
              <w:tabs>
                <w:tab w:val="left" w:pos="500"/>
                <w:tab w:val="left" w:pos="900"/>
                <w:tab w:val="left" w:pos="1900"/>
                <w:tab w:val="left" w:pos="3100"/>
                <w:tab w:val="left" w:pos="4100"/>
                <w:tab w:val="left" w:pos="4700"/>
                <w:tab w:val="left" w:pos="6100"/>
                <w:tab w:val="left" w:pos="6400"/>
              </w:tabs>
              <w:spacing w:after="0" w:line="240" w:lineRule="auto"/>
              <w:jc w:val="center"/>
              <w:rPr>
                <w:rFonts w:ascii="Times New Roman" w:eastAsia="Calibri" w:hAnsi="Times New Roman" w:cs="Times New Roman"/>
                <w:sz w:val="24"/>
                <w:szCs w:val="24"/>
                <w:lang w:val="id-ID"/>
              </w:rPr>
            </w:pPr>
            <w:r w:rsidRPr="00152246">
              <w:rPr>
                <w:rFonts w:ascii="Times New Roman" w:eastAsia="Calibri" w:hAnsi="Times New Roman" w:cs="Times New Roman"/>
                <w:sz w:val="24"/>
                <w:szCs w:val="24"/>
                <w:lang w:val="nl-NL"/>
              </w:rPr>
              <w:t>-6</w:t>
            </w:r>
          </w:p>
        </w:tc>
        <w:tc>
          <w:tcPr>
            <w:tcW w:w="1276" w:type="dxa"/>
          </w:tcPr>
          <w:p w:rsidR="00940841" w:rsidRPr="00152246" w:rsidRDefault="00940841" w:rsidP="00152246">
            <w:pPr>
              <w:tabs>
                <w:tab w:val="left" w:pos="500"/>
                <w:tab w:val="left" w:pos="900"/>
                <w:tab w:val="left" w:pos="1900"/>
                <w:tab w:val="left" w:pos="3100"/>
                <w:tab w:val="left" w:pos="4100"/>
                <w:tab w:val="left" w:pos="4700"/>
                <w:tab w:val="left" w:pos="6100"/>
                <w:tab w:val="left" w:pos="6400"/>
              </w:tabs>
              <w:spacing w:after="0" w:line="240" w:lineRule="auto"/>
              <w:jc w:val="center"/>
              <w:rPr>
                <w:rFonts w:ascii="Times New Roman" w:eastAsia="Calibri" w:hAnsi="Times New Roman" w:cs="Times New Roman"/>
                <w:sz w:val="24"/>
                <w:szCs w:val="24"/>
                <w:lang w:val="nl-NL"/>
              </w:rPr>
            </w:pPr>
            <w:r w:rsidRPr="00152246">
              <w:rPr>
                <w:rFonts w:ascii="Times New Roman" w:eastAsia="Calibri" w:hAnsi="Times New Roman" w:cs="Times New Roman"/>
                <w:sz w:val="24"/>
                <w:szCs w:val="24"/>
                <w:lang w:val="nl-NL"/>
              </w:rPr>
              <w:t>-4</w:t>
            </w:r>
          </w:p>
        </w:tc>
        <w:tc>
          <w:tcPr>
            <w:tcW w:w="1701" w:type="dxa"/>
          </w:tcPr>
          <w:p w:rsidR="00940841" w:rsidRPr="00152246" w:rsidRDefault="00940841" w:rsidP="00152246">
            <w:pPr>
              <w:tabs>
                <w:tab w:val="left" w:pos="500"/>
                <w:tab w:val="left" w:pos="900"/>
                <w:tab w:val="left" w:pos="1900"/>
                <w:tab w:val="left" w:pos="3100"/>
                <w:tab w:val="left" w:pos="4100"/>
                <w:tab w:val="left" w:pos="4700"/>
                <w:tab w:val="left" w:pos="6100"/>
                <w:tab w:val="left" w:pos="6400"/>
              </w:tabs>
              <w:spacing w:after="0" w:line="240" w:lineRule="auto"/>
              <w:jc w:val="center"/>
              <w:rPr>
                <w:rFonts w:ascii="Times New Roman" w:eastAsia="Calibri" w:hAnsi="Times New Roman" w:cs="Times New Roman"/>
                <w:sz w:val="24"/>
                <w:szCs w:val="24"/>
                <w:lang w:val="id-ID"/>
              </w:rPr>
            </w:pPr>
            <w:r w:rsidRPr="00152246">
              <w:rPr>
                <w:rFonts w:ascii="Times New Roman" w:eastAsia="Calibri" w:hAnsi="Times New Roman" w:cs="Times New Roman"/>
                <w:sz w:val="24"/>
                <w:szCs w:val="24"/>
                <w:lang w:val="nl-NL"/>
              </w:rPr>
              <w:t>-10</w:t>
            </w:r>
          </w:p>
        </w:tc>
      </w:tr>
    </w:tbl>
    <w:p w:rsidR="00940841" w:rsidRPr="00152246" w:rsidRDefault="00940841" w:rsidP="00152246">
      <w:pPr>
        <w:pStyle w:val="ListParagraph"/>
        <w:spacing w:line="240" w:lineRule="auto"/>
        <w:ind w:left="0" w:firstLine="567"/>
        <w:jc w:val="both"/>
        <w:rPr>
          <w:rFonts w:ascii="Times New Roman" w:hAnsi="Times New Roman" w:cs="Times New Roman"/>
          <w:sz w:val="24"/>
          <w:szCs w:val="24"/>
        </w:rPr>
      </w:pPr>
      <w:r w:rsidRPr="00152246">
        <w:rPr>
          <w:rFonts w:ascii="Times New Roman" w:hAnsi="Times New Roman" w:cs="Times New Roman"/>
          <w:sz w:val="24"/>
          <w:szCs w:val="24"/>
        </w:rPr>
        <w:t xml:space="preserve"> </w:t>
      </w:r>
    </w:p>
    <w:p w:rsidR="00940841" w:rsidRPr="00152246" w:rsidRDefault="00940841" w:rsidP="00152246">
      <w:pPr>
        <w:pStyle w:val="ListParagraph"/>
        <w:spacing w:line="240" w:lineRule="auto"/>
        <w:ind w:left="0" w:firstLine="567"/>
        <w:jc w:val="both"/>
        <w:rPr>
          <w:rFonts w:ascii="Times New Roman" w:hAnsi="Times New Roman" w:cs="Times New Roman"/>
          <w:sz w:val="24"/>
          <w:szCs w:val="24"/>
        </w:rPr>
      </w:pPr>
      <w:r w:rsidRPr="00152246">
        <w:rPr>
          <w:rFonts w:ascii="Times New Roman" w:hAnsi="Times New Roman" w:cs="Times New Roman"/>
          <w:sz w:val="24"/>
          <w:szCs w:val="24"/>
        </w:rPr>
        <w:t>Hasil analisis Bolton pada rasio anterior terdapat ukuran gigi anterior RB lebih besar dibanding RA sebesar 1,2 mm, dan rasio total RB lebih besar 0,9 mm dari RA. Hasil analisis Howes didapat lebar lengkung gigi lebih kecil dari lebar lengkung rahang sehingga masih dapat diekspansi sebesar 2,5 mm. hasil analisis Pont menyatakan lebar lengkung gigi pada regio premolar mengalami konstriksi sebesar 8,6 mm dan regio molar mengalami konstriksi sebesar 4,8 mm.</w:t>
      </w:r>
    </w:p>
    <w:p w:rsidR="008047FD" w:rsidRPr="00152246" w:rsidRDefault="008047FD" w:rsidP="00DC63A3">
      <w:pPr>
        <w:pStyle w:val="ListParagraph"/>
        <w:spacing w:line="360" w:lineRule="auto"/>
        <w:ind w:left="0" w:firstLine="567"/>
        <w:jc w:val="both"/>
        <w:rPr>
          <w:rFonts w:ascii="Times New Roman" w:hAnsi="Times New Roman" w:cs="Times New Roman"/>
          <w:sz w:val="24"/>
          <w:szCs w:val="24"/>
        </w:rPr>
      </w:pPr>
    </w:p>
    <w:p w:rsidR="008047FD" w:rsidRDefault="00017D6F" w:rsidP="008047FD">
      <w:pPr>
        <w:pStyle w:val="ListParagraph"/>
        <w:spacing w:line="360" w:lineRule="auto"/>
        <w:ind w:left="0"/>
        <w:jc w:val="center"/>
        <w:rPr>
          <w:rFonts w:ascii="Times New Roman" w:hAnsi="Times New Roman" w:cs="Times New Roman"/>
          <w:noProof/>
          <w:sz w:val="28"/>
          <w:lang w:eastAsia="en-AU"/>
        </w:rPr>
      </w:pPr>
      <w:r w:rsidRPr="00017D6F">
        <w:rPr>
          <w:rFonts w:ascii="Times New Roman" w:hAnsi="Times New Roman" w:cs="Times New Roman"/>
          <w:noProof/>
          <w:sz w:val="28"/>
          <w:lang w:eastAsia="en-AU"/>
        </w:rPr>
        <w:pict>
          <v:rect id="Rectangle 20" o:spid="_x0000_s1026" style="position:absolute;left:0;text-align:left;margin-left:40.45pt;margin-top:71.25pt;width:78.95pt;height:7.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" fillcolor="black [3200]" strokecolor="black [1600]" strokeweight="1pt"/>
        </w:pict>
      </w:r>
      <w:r w:rsidRPr="00017D6F">
        <w:rPr>
          <w:rFonts w:ascii="Times New Roman" w:hAnsi="Times New Roman" w:cs="Times New Roman"/>
          <w:noProof/>
          <w:sz w:val="28"/>
          <w:lang w:eastAsia="en-AU"/>
        </w:rPr>
        <w:pict>
          <v:rect id="Rectangle 13" o:spid="_x0000_s1053" style="position:absolute;left:0;text-align:left;margin-left:183.6pt;margin-top:69.7pt;width:78.95pt;height:7.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" fillcolor="black [3200]" strokecolor="black [1600]" strokeweight="1pt"/>
        </w:pict>
      </w:r>
      <w:r w:rsidRPr="00017D6F">
        <w:rPr>
          <w:rFonts w:ascii="Times New Roman" w:hAnsi="Times New Roman" w:cs="Times New Roman"/>
          <w:noProof/>
          <w:sz w:val="28"/>
          <w:lang w:eastAsia="en-AU"/>
        </w:rPr>
        <w:pict>
          <v:rect id="Rectangle 14" o:spid="_x0000_s1052" style="position:absolute;left:0;text-align:left;margin-left:392.25pt;margin-top:79.15pt;width:14.6pt;height:9.3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" fillcolor="black [3200]" strokecolor="black [1600]" strokeweight="1pt"/>
        </w:pict>
      </w:r>
      <w:r w:rsidRPr="00017D6F">
        <w:rPr>
          <w:rFonts w:ascii="Times New Roman" w:hAnsi="Times New Roman" w:cs="Times New Roman"/>
          <w:noProof/>
          <w:sz w:val="28"/>
          <w:lang w:eastAsia="en-AU"/>
        </w:rPr>
        <w:pict>
          <v:shapetype id="_x0000_t202" coordsize="21600,21600" o:spt="202" path="m,l,21600r21600,l21600,xe">
            <v:stroke joinstyle="miter"/>
            <v:path gradientshapeok="t" o:connecttype="rect"/>
          </v:shapetype>
          <v:shape id="Text Box 39" o:spid="_x0000_s1051" type="#_x0000_t202" style="position:absolute;left:0;text-align:left;margin-left:15pt;margin-top:-.35pt;width:18.6pt;height:17.2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" fillcolor="white [3201]" strokeweight=".5pt">
            <v:textbox>
              <w:txbxContent>
                <w:p w:rsidR="00CC26D3" w:rsidRPr="005C0AA3" w:rsidRDefault="00CC26D3" w:rsidP="000040D5">
                  <w:pPr>
                    <w:rPr>
                      <w:sz w:val="20"/>
                    </w:rPr>
                  </w:pPr>
                  <w:r w:rsidRPr="005C0AA3">
                    <w:rPr>
                      <w:sz w:val="20"/>
                    </w:rPr>
                    <w:t>A</w:t>
                  </w:r>
                </w:p>
              </w:txbxContent>
            </v:textbox>
          </v:shape>
        </w:pict>
      </w:r>
      <w:r w:rsidR="008047FD">
        <w:rPr>
          <w:rFonts w:ascii="Times New Roman" w:hAnsi="Times New Roman" w:cs="Times New Roman"/>
          <w:noProof/>
          <w:sz w:val="28"/>
          <w:lang w:val="en-US"/>
        </w:rPr>
        <w:drawing>
          <wp:inline distT="0" distB="0" distL="0" distR="0">
            <wp:extent cx="1762613" cy="2340000"/>
            <wp:effectExtent l="0" t="0" r="952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RAH DEPAN.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253"/>
                    <a:stretch/>
                  </pic:blipFill>
                  <pic:spPr bwMode="auto">
                    <a:xfrm>
                      <a:off x="0" y="0"/>
                      <a:ext cx="1762613" cy="23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047FD">
        <w:rPr>
          <w:rFonts w:ascii="Times New Roman" w:hAnsi="Times New Roman" w:cs="Times New Roman"/>
          <w:noProof/>
          <w:sz w:val="28"/>
          <w:lang w:eastAsia="en-AU"/>
        </w:rPr>
        <w:t xml:space="preserve"> </w:t>
      </w:r>
      <w:r w:rsidRPr="00017D6F">
        <w:rPr>
          <w:rFonts w:ascii="Times New Roman" w:hAnsi="Times New Roman" w:cs="Times New Roman"/>
          <w:noProof/>
          <w:sz w:val="28"/>
          <w:lang w:eastAsia="en-AU"/>
        </w:rPr>
        <w:pict>
          <v:shape id="Text Box 15" o:spid="_x0000_s1027" type="#_x0000_t202" style="position:absolute;left:0;text-align:left;margin-left:157.5pt;margin-top:-.35pt;width:18.6pt;height:17.25pt;z-index:251679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" fillcolor="white [3201]" strokeweight=".5pt">
            <v:textbox>
              <w:txbxContent>
                <w:p w:rsidR="00CC26D3" w:rsidRPr="005C0AA3" w:rsidRDefault="00CC26D3" w:rsidP="000040D5">
                  <w:pPr>
                    <w:rPr>
                      <w:sz w:val="20"/>
                    </w:rPr>
                  </w:pPr>
                  <w:r>
                    <w:rPr>
                      <w:sz w:val="20"/>
                    </w:rPr>
                    <w:t>B</w:t>
                  </w:r>
                </w:p>
              </w:txbxContent>
            </v:textbox>
          </v:shape>
        </w:pict>
      </w:r>
      <w:r w:rsidR="008047FD">
        <w:rPr>
          <w:rFonts w:ascii="Times New Roman" w:hAnsi="Times New Roman" w:cs="Times New Roman"/>
          <w:noProof/>
          <w:sz w:val="28"/>
          <w:lang w:val="en-US"/>
        </w:rPr>
        <w:drawing>
          <wp:inline distT="0" distB="0" distL="0" distR="0">
            <wp:extent cx="1741758" cy="234000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RAH SENYUM.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05"/>
                    <a:stretch/>
                  </pic:blipFill>
                  <pic:spPr bwMode="auto">
                    <a:xfrm>
                      <a:off x="0" y="0"/>
                      <a:ext cx="1741758" cy="23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047FD">
        <w:rPr>
          <w:rFonts w:ascii="Times New Roman" w:hAnsi="Times New Roman" w:cs="Times New Roman"/>
          <w:noProof/>
          <w:sz w:val="28"/>
          <w:lang w:eastAsia="en-AU"/>
        </w:rPr>
        <w:t xml:space="preserve"> </w:t>
      </w:r>
      <w:r w:rsidRPr="00017D6F">
        <w:rPr>
          <w:rFonts w:ascii="Times New Roman" w:hAnsi="Times New Roman" w:cs="Times New Roman"/>
          <w:noProof/>
          <w:sz w:val="28"/>
          <w:lang w:eastAsia="en-AU"/>
        </w:rPr>
        <w:pict>
          <v:shape id="Text Box 40" o:spid="_x0000_s1028" type="#_x0000_t202" style="position:absolute;left:0;text-align:left;margin-left:298.5pt;margin-top:-.35pt;width:18.6pt;height:17.25pt;z-index:251681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" fillcolor="white [3201]" strokeweight=".5pt">
            <v:textbox>
              <w:txbxContent>
                <w:p w:rsidR="00CC26D3" w:rsidRPr="005C0AA3" w:rsidRDefault="00CC26D3" w:rsidP="000040D5">
                  <w:pPr>
                    <w:rPr>
                      <w:sz w:val="20"/>
                    </w:rPr>
                  </w:pPr>
                  <w:r w:rsidRPr="005C0AA3">
                    <w:rPr>
                      <w:sz w:val="20"/>
                    </w:rPr>
                    <w:t>A</w:t>
                  </w:r>
                </w:p>
              </w:txbxContent>
            </v:textbox>
          </v:shape>
        </w:pict>
      </w:r>
      <w:r w:rsidR="008047FD">
        <w:rPr>
          <w:rFonts w:ascii="Times New Roman" w:hAnsi="Times New Roman" w:cs="Times New Roman"/>
          <w:noProof/>
          <w:sz w:val="28"/>
          <w:lang w:val="en-US"/>
        </w:rPr>
        <w:drawing>
          <wp:inline distT="0" distB="0" distL="0" distR="0">
            <wp:extent cx="1758015" cy="23400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RAH PROFIL.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8015" cy="2340000"/>
                    </a:xfrm>
                    <a:prstGeom prst="rect">
                      <a:avLst/>
                    </a:prstGeom>
                  </pic:spPr>
                </pic:pic>
              </a:graphicData>
            </a:graphic>
          </wp:inline>
        </w:drawing>
      </w:r>
      <w:r w:rsidR="008047FD">
        <w:rPr>
          <w:rFonts w:ascii="Times New Roman" w:hAnsi="Times New Roman" w:cs="Times New Roman"/>
          <w:noProof/>
          <w:sz w:val="28"/>
          <w:lang w:eastAsia="en-AU"/>
        </w:rPr>
        <w:t xml:space="preserve">   </w:t>
      </w:r>
    </w:p>
    <w:p w:rsidR="008047FD" w:rsidRDefault="008047FD" w:rsidP="000040D5">
      <w:pPr>
        <w:pStyle w:val="ListParagraph"/>
        <w:spacing w:after="0" w:line="240" w:lineRule="auto"/>
        <w:ind w:left="0"/>
        <w:jc w:val="center"/>
        <w:rPr>
          <w:rFonts w:ascii="Times New Roman" w:hAnsi="Times New Roman" w:cs="Times New Roman"/>
          <w:noProof/>
          <w:lang w:eastAsia="en-AU"/>
        </w:rPr>
      </w:pPr>
      <w:r>
        <w:rPr>
          <w:rFonts w:ascii="Times New Roman" w:hAnsi="Times New Roman" w:cs="Times New Roman"/>
          <w:noProof/>
          <w:lang w:eastAsia="en-AU"/>
        </w:rPr>
        <w:t>Gambar 1. Foto ekstra oral pasien</w:t>
      </w:r>
      <w:r w:rsidR="000040D5">
        <w:rPr>
          <w:rFonts w:ascii="Times New Roman" w:hAnsi="Times New Roman" w:cs="Times New Roman"/>
          <w:noProof/>
          <w:lang w:eastAsia="en-AU"/>
        </w:rPr>
        <w:t xml:space="preserve"> sebelum perawatan</w:t>
      </w:r>
      <w:r>
        <w:rPr>
          <w:rFonts w:ascii="Times New Roman" w:hAnsi="Times New Roman" w:cs="Times New Roman"/>
          <w:noProof/>
          <w:lang w:eastAsia="en-AU"/>
        </w:rPr>
        <w:t>, A. Tampak depan, B. Tampak depan senyum, C. Tampak samping.</w:t>
      </w:r>
    </w:p>
    <w:p w:rsidR="008047FD" w:rsidRDefault="008047FD" w:rsidP="008047FD">
      <w:pPr>
        <w:pStyle w:val="ListParagraph"/>
        <w:spacing w:line="360" w:lineRule="auto"/>
        <w:ind w:left="0"/>
        <w:jc w:val="center"/>
        <w:rPr>
          <w:rFonts w:ascii="Times New Roman" w:hAnsi="Times New Roman" w:cs="Times New Roman"/>
          <w:noProof/>
          <w:lang w:eastAsia="en-AU"/>
        </w:rPr>
      </w:pPr>
    </w:p>
    <w:p w:rsidR="008047FD" w:rsidRDefault="008047FD" w:rsidP="008047FD">
      <w:pPr>
        <w:pStyle w:val="ListParagraph"/>
        <w:tabs>
          <w:tab w:val="center" w:pos="4513"/>
          <w:tab w:val="left" w:pos="7200"/>
        </w:tabs>
        <w:spacing w:line="360" w:lineRule="auto"/>
        <w:ind w:left="0"/>
        <w:rPr>
          <w:rFonts w:ascii="Times New Roman" w:hAnsi="Times New Roman" w:cs="Times New Roman"/>
          <w:noProof/>
          <w:sz w:val="28"/>
          <w:lang w:eastAsia="en-AU"/>
        </w:rPr>
      </w:pPr>
      <w:r>
        <w:rPr>
          <w:rFonts w:ascii="Times New Roman" w:hAnsi="Times New Roman" w:cs="Times New Roman"/>
          <w:noProof/>
          <w:sz w:val="28"/>
          <w:lang w:eastAsia="en-AU"/>
        </w:rPr>
        <w:tab/>
      </w:r>
      <w:r w:rsidR="00017D6F" w:rsidRPr="00017D6F">
        <w:rPr>
          <w:rFonts w:ascii="Times New Roman" w:hAnsi="Times New Roman" w:cs="Times New Roman"/>
          <w:noProof/>
          <w:sz w:val="28"/>
          <w:lang w:eastAsia="en-AU"/>
        </w:rPr>
        <w:pict>
          <v:shape id="Text Box 21" o:spid="_x0000_s1029" type="#_x0000_t202" style="position:absolute;margin-left:119.25pt;margin-top:-.15pt;width:18.6pt;height:17.25pt;z-index:251688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" fillcolor="white [3201]" strokeweight=".5pt">
            <v:textbox>
              <w:txbxContent>
                <w:p w:rsidR="00CC26D3" w:rsidRPr="005C0AA3" w:rsidRDefault="00CC26D3" w:rsidP="000040D5">
                  <w:pPr>
                    <w:rPr>
                      <w:sz w:val="20"/>
                    </w:rPr>
                  </w:pPr>
                  <w:r w:rsidRPr="005C0AA3">
                    <w:rPr>
                      <w:sz w:val="20"/>
                    </w:rPr>
                    <w:t>A</w:t>
                  </w:r>
                </w:p>
              </w:txbxContent>
            </v:textbox>
          </v:shape>
        </w:pict>
      </w:r>
      <w:r>
        <w:rPr>
          <w:rFonts w:ascii="Times New Roman" w:hAnsi="Times New Roman" w:cs="Times New Roman"/>
          <w:noProof/>
          <w:sz w:val="28"/>
          <w:lang w:val="en-US"/>
        </w:rPr>
        <w:drawing>
          <wp:inline distT="0" distB="0" distL="0" distR="0">
            <wp:extent cx="2700000" cy="164614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RAH ANTERIOR.jpg"/>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0000" cy="1646142"/>
                    </a:xfrm>
                    <a:prstGeom prst="rect">
                      <a:avLst/>
                    </a:prstGeom>
                  </pic:spPr>
                </pic:pic>
              </a:graphicData>
            </a:graphic>
          </wp:inline>
        </w:drawing>
      </w:r>
      <w:r>
        <w:rPr>
          <w:rFonts w:ascii="Times New Roman" w:hAnsi="Times New Roman" w:cs="Times New Roman"/>
          <w:noProof/>
          <w:sz w:val="28"/>
          <w:lang w:eastAsia="en-AU"/>
        </w:rPr>
        <w:t xml:space="preserve"> </w:t>
      </w:r>
      <w:r>
        <w:rPr>
          <w:rFonts w:ascii="Times New Roman" w:hAnsi="Times New Roman" w:cs="Times New Roman"/>
          <w:noProof/>
          <w:sz w:val="28"/>
          <w:lang w:eastAsia="en-AU"/>
        </w:rPr>
        <w:tab/>
      </w:r>
    </w:p>
    <w:p w:rsidR="008047FD" w:rsidRDefault="008047FD" w:rsidP="008047FD">
      <w:pPr>
        <w:pStyle w:val="ListParagraph"/>
        <w:spacing w:line="360" w:lineRule="auto"/>
        <w:ind w:left="0"/>
        <w:jc w:val="center"/>
        <w:rPr>
          <w:rFonts w:ascii="Times New Roman" w:hAnsi="Times New Roman" w:cs="Times New Roman"/>
          <w:noProof/>
          <w:sz w:val="28"/>
          <w:lang w:eastAsia="en-AU"/>
        </w:rPr>
      </w:pPr>
      <w:r>
        <w:rPr>
          <w:rFonts w:ascii="Times New Roman" w:hAnsi="Times New Roman" w:cs="Times New Roman"/>
          <w:noProof/>
          <w:sz w:val="28"/>
          <w:lang w:eastAsia="en-AU"/>
        </w:rPr>
        <w:lastRenderedPageBreak/>
        <w:t xml:space="preserve"> </w:t>
      </w:r>
      <w:r w:rsidR="00017D6F" w:rsidRPr="00017D6F">
        <w:rPr>
          <w:rFonts w:ascii="Times New Roman" w:hAnsi="Times New Roman" w:cs="Times New Roman"/>
          <w:noProof/>
          <w:sz w:val="28"/>
          <w:lang w:eastAsia="en-AU"/>
        </w:rPr>
        <w:pict>
          <v:shape id="Text Box 22" o:spid="_x0000_s1030" type="#_x0000_t202" style="position:absolute;left:0;text-align:left;margin-left:12.75pt;margin-top:0;width:18.6pt;height:17.25pt;z-index:2516910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" fillcolor="white [3201]" strokeweight=".5pt">
            <v:textbox>
              <w:txbxContent>
                <w:p w:rsidR="00CC26D3" w:rsidRPr="005C0AA3" w:rsidRDefault="00CC26D3" w:rsidP="000040D5">
                  <w:pPr>
                    <w:rPr>
                      <w:sz w:val="20"/>
                    </w:rPr>
                  </w:pPr>
                  <w:r>
                    <w:rPr>
                      <w:sz w:val="20"/>
                    </w:rPr>
                    <w:t>B</w:t>
                  </w:r>
                </w:p>
              </w:txbxContent>
            </v:textbox>
          </v:shape>
        </w:pict>
      </w:r>
      <w:r>
        <w:rPr>
          <w:rFonts w:ascii="Times New Roman" w:hAnsi="Times New Roman" w:cs="Times New Roman"/>
          <w:noProof/>
          <w:sz w:val="28"/>
          <w:lang w:val="en-US"/>
        </w:rPr>
        <w:drawing>
          <wp:inline distT="0" distB="0" distL="0" distR="0">
            <wp:extent cx="2700000" cy="1466363"/>
            <wp:effectExtent l="0" t="0" r="571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RAH KANAN.jpg"/>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0000" cy="1466363"/>
                    </a:xfrm>
                    <a:prstGeom prst="rect">
                      <a:avLst/>
                    </a:prstGeom>
                  </pic:spPr>
                </pic:pic>
              </a:graphicData>
            </a:graphic>
          </wp:inline>
        </w:drawing>
      </w:r>
      <w:r>
        <w:rPr>
          <w:rFonts w:ascii="Times New Roman" w:hAnsi="Times New Roman" w:cs="Times New Roman"/>
          <w:noProof/>
          <w:sz w:val="28"/>
          <w:lang w:eastAsia="en-AU"/>
        </w:rPr>
        <w:t xml:space="preserve"> </w:t>
      </w:r>
      <w:r w:rsidR="00017D6F" w:rsidRPr="00017D6F">
        <w:rPr>
          <w:rFonts w:ascii="Times New Roman" w:hAnsi="Times New Roman" w:cs="Times New Roman"/>
          <w:noProof/>
          <w:sz w:val="28"/>
          <w:lang w:eastAsia="en-AU"/>
        </w:rPr>
        <w:pict>
          <v:shape id="Text Box 23" o:spid="_x0000_s1031" type="#_x0000_t202" style="position:absolute;left:0;text-align:left;margin-left:229.5pt;margin-top:1.5pt;width:18.55pt;height:17.2pt;z-index:2516930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" fillcolor="white [3201]" strokeweight=".5pt">
            <v:textbox>
              <w:txbxContent>
                <w:p w:rsidR="00CC26D3" w:rsidRPr="005C0AA3" w:rsidRDefault="00CC26D3" w:rsidP="000040D5">
                  <w:pPr>
                    <w:rPr>
                      <w:sz w:val="20"/>
                    </w:rPr>
                  </w:pPr>
                  <w:r>
                    <w:rPr>
                      <w:sz w:val="20"/>
                    </w:rPr>
                    <w:t>C</w:t>
                  </w:r>
                </w:p>
              </w:txbxContent>
            </v:textbox>
          </v:shape>
        </w:pict>
      </w:r>
      <w:r>
        <w:rPr>
          <w:rFonts w:ascii="Times New Roman" w:hAnsi="Times New Roman" w:cs="Times New Roman"/>
          <w:noProof/>
          <w:sz w:val="28"/>
          <w:lang w:val="en-US"/>
        </w:rPr>
        <w:drawing>
          <wp:inline distT="0" distB="0" distL="0" distR="0">
            <wp:extent cx="2700000" cy="1450208"/>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RAH KIRI.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0000" cy="1450208"/>
                    </a:xfrm>
                    <a:prstGeom prst="rect">
                      <a:avLst/>
                    </a:prstGeom>
                  </pic:spPr>
                </pic:pic>
              </a:graphicData>
            </a:graphic>
          </wp:inline>
        </w:drawing>
      </w:r>
    </w:p>
    <w:p w:rsidR="008047FD" w:rsidRDefault="00017D6F" w:rsidP="008047FD">
      <w:pPr>
        <w:pStyle w:val="ListParagraph"/>
        <w:spacing w:line="360" w:lineRule="auto"/>
        <w:ind w:left="0"/>
        <w:jc w:val="center"/>
        <w:rPr>
          <w:rFonts w:ascii="Times New Roman" w:hAnsi="Times New Roman" w:cs="Times New Roman"/>
          <w:noProof/>
          <w:sz w:val="28"/>
          <w:lang w:eastAsia="en-AU"/>
        </w:rPr>
      </w:pPr>
      <w:r w:rsidRPr="00017D6F">
        <w:rPr>
          <w:rFonts w:ascii="Times New Roman" w:hAnsi="Times New Roman" w:cs="Times New Roman"/>
          <w:noProof/>
          <w:sz w:val="28"/>
          <w:lang w:eastAsia="en-AU"/>
        </w:rPr>
        <w:pict>
          <v:shape id="Text Box 24" o:spid="_x0000_s1032" type="#_x0000_t202" style="position:absolute;left:0;text-align:left;margin-left:27pt;margin-top:.2pt;width:18.55pt;height:17.2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" fillcolor="white [3201]" strokeweight=".5pt">
            <v:textbox>
              <w:txbxContent>
                <w:p w:rsidR="00CC26D3" w:rsidRPr="005C0AA3" w:rsidRDefault="00CC26D3" w:rsidP="000040D5">
                  <w:pPr>
                    <w:rPr>
                      <w:sz w:val="20"/>
                    </w:rPr>
                  </w:pPr>
                  <w:r>
                    <w:rPr>
                      <w:sz w:val="20"/>
                    </w:rPr>
                    <w:t>D</w:t>
                  </w:r>
                </w:p>
              </w:txbxContent>
            </v:textbox>
          </v:shape>
        </w:pict>
      </w:r>
      <w:r w:rsidR="008047FD">
        <w:rPr>
          <w:rFonts w:ascii="Times New Roman" w:hAnsi="Times New Roman" w:cs="Times New Roman"/>
          <w:noProof/>
          <w:sz w:val="28"/>
          <w:lang w:val="en-US"/>
        </w:rPr>
        <w:drawing>
          <wp:inline distT="0" distB="0" distL="0" distR="0">
            <wp:extent cx="2700000" cy="1821141"/>
            <wp:effectExtent l="0" t="0" r="571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RAH OKLUSAL RA.jpg"/>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0000" cy="1821141"/>
                    </a:xfrm>
                    <a:prstGeom prst="rect">
                      <a:avLst/>
                    </a:prstGeom>
                  </pic:spPr>
                </pic:pic>
              </a:graphicData>
            </a:graphic>
          </wp:inline>
        </w:drawing>
      </w:r>
      <w:r w:rsidR="008047FD">
        <w:rPr>
          <w:rFonts w:ascii="Times New Roman" w:hAnsi="Times New Roman" w:cs="Times New Roman"/>
          <w:noProof/>
          <w:sz w:val="28"/>
          <w:lang w:eastAsia="en-AU"/>
        </w:rPr>
        <w:t xml:space="preserve"> </w:t>
      </w:r>
      <w:r w:rsidRPr="00017D6F">
        <w:rPr>
          <w:rFonts w:ascii="Times New Roman" w:hAnsi="Times New Roman" w:cs="Times New Roman"/>
          <w:noProof/>
          <w:sz w:val="28"/>
          <w:lang w:eastAsia="en-AU"/>
        </w:rPr>
        <w:pict>
          <v:shape id="Text Box 25" o:spid="_x0000_s1033" type="#_x0000_t202" style="position:absolute;left:0;text-align:left;margin-left:243pt;margin-top:.2pt;width:18.55pt;height:17.2pt;z-index:2516971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" fillcolor="white [3201]" strokeweight=".5pt">
            <v:textbox>
              <w:txbxContent>
                <w:p w:rsidR="00CC26D3" w:rsidRPr="005C0AA3" w:rsidRDefault="00CC26D3" w:rsidP="000040D5">
                  <w:pPr>
                    <w:rPr>
                      <w:sz w:val="20"/>
                    </w:rPr>
                  </w:pPr>
                  <w:r>
                    <w:rPr>
                      <w:sz w:val="20"/>
                    </w:rPr>
                    <w:t>E</w:t>
                  </w:r>
                </w:p>
              </w:txbxContent>
            </v:textbox>
          </v:shape>
        </w:pict>
      </w:r>
      <w:r w:rsidR="008047FD">
        <w:rPr>
          <w:rFonts w:ascii="Times New Roman" w:hAnsi="Times New Roman" w:cs="Times New Roman"/>
          <w:noProof/>
          <w:sz w:val="28"/>
          <w:lang w:val="en-US"/>
        </w:rPr>
        <w:drawing>
          <wp:inline distT="0" distB="0" distL="0" distR="0">
            <wp:extent cx="2304000" cy="1823857"/>
            <wp:effectExtent l="0" t="0" r="127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RAH OKLUSAL RB.jpg"/>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4000" cy="1823857"/>
                    </a:xfrm>
                    <a:prstGeom prst="rect">
                      <a:avLst/>
                    </a:prstGeom>
                  </pic:spPr>
                </pic:pic>
              </a:graphicData>
            </a:graphic>
          </wp:inline>
        </w:drawing>
      </w:r>
      <w:r w:rsidR="008047FD">
        <w:rPr>
          <w:rFonts w:ascii="Times New Roman" w:hAnsi="Times New Roman" w:cs="Times New Roman"/>
          <w:noProof/>
          <w:sz w:val="28"/>
          <w:lang w:eastAsia="en-AU"/>
        </w:rPr>
        <w:t xml:space="preserve"> </w:t>
      </w:r>
    </w:p>
    <w:p w:rsidR="008047FD" w:rsidRDefault="008047FD" w:rsidP="000040D5">
      <w:pPr>
        <w:pStyle w:val="ListParagraph"/>
        <w:spacing w:after="0" w:line="240" w:lineRule="auto"/>
        <w:ind w:left="0" w:firstLine="567"/>
        <w:jc w:val="center"/>
        <w:rPr>
          <w:rFonts w:ascii="Times New Roman" w:hAnsi="Times New Roman" w:cs="Times New Roman"/>
          <w:noProof/>
          <w:lang w:eastAsia="en-AU"/>
        </w:rPr>
      </w:pPr>
      <w:r>
        <w:rPr>
          <w:rFonts w:ascii="Times New Roman" w:hAnsi="Times New Roman" w:cs="Times New Roman"/>
          <w:noProof/>
          <w:lang w:eastAsia="en-AU"/>
        </w:rPr>
        <w:t xml:space="preserve">Gambar 2. Foto intra oral pasien sebelum perawatan. A. Tampak depan, B. Tampak kanan, C. </w:t>
      </w:r>
      <w:r w:rsidR="000040D5">
        <w:rPr>
          <w:rFonts w:ascii="Times New Roman" w:hAnsi="Times New Roman" w:cs="Times New Roman"/>
          <w:noProof/>
          <w:lang w:eastAsia="en-AU"/>
        </w:rPr>
        <w:t xml:space="preserve">Tampak kiri, D. </w:t>
      </w:r>
      <w:r>
        <w:rPr>
          <w:rFonts w:ascii="Times New Roman" w:hAnsi="Times New Roman" w:cs="Times New Roman"/>
          <w:noProof/>
          <w:lang w:eastAsia="en-AU"/>
        </w:rPr>
        <w:t xml:space="preserve">Tampak oklusal RA, </w:t>
      </w:r>
      <w:r w:rsidR="000040D5">
        <w:rPr>
          <w:rFonts w:ascii="Times New Roman" w:hAnsi="Times New Roman" w:cs="Times New Roman"/>
          <w:noProof/>
          <w:lang w:eastAsia="en-AU"/>
        </w:rPr>
        <w:t>E</w:t>
      </w:r>
      <w:r>
        <w:rPr>
          <w:rFonts w:ascii="Times New Roman" w:hAnsi="Times New Roman" w:cs="Times New Roman"/>
          <w:noProof/>
          <w:lang w:eastAsia="en-AU"/>
        </w:rPr>
        <w:t>. Tampak oklusal RB.</w:t>
      </w:r>
    </w:p>
    <w:p w:rsidR="008047FD" w:rsidRDefault="008047FD" w:rsidP="008047FD">
      <w:pPr>
        <w:pStyle w:val="ListParagraph"/>
        <w:spacing w:after="0" w:line="360" w:lineRule="auto"/>
        <w:ind w:left="0" w:firstLine="567"/>
        <w:jc w:val="center"/>
        <w:rPr>
          <w:rFonts w:ascii="Times New Roman" w:hAnsi="Times New Roman" w:cs="Times New Roman"/>
          <w:sz w:val="28"/>
        </w:rPr>
      </w:pPr>
    </w:p>
    <w:p w:rsidR="000B61D6" w:rsidRDefault="00BC1D26" w:rsidP="000B61D6">
      <w:pPr>
        <w:pStyle w:val="ListParagraph"/>
        <w:spacing w:after="0" w:line="360" w:lineRule="auto"/>
        <w:ind w:left="0"/>
        <w:jc w:val="center"/>
        <w:rPr>
          <w:rFonts w:ascii="Times New Roman" w:hAnsi="Times New Roman" w:cs="Times New Roman"/>
        </w:rPr>
      </w:pPr>
      <w:r w:rsidRPr="00BC1D26">
        <w:rPr>
          <w:rFonts w:ascii="Times New Roman" w:hAnsi="Times New Roman" w:cs="Times New Roman"/>
          <w:noProof/>
          <w:sz w:val="28"/>
          <w:lang w:val="en-US"/>
        </w:rPr>
        <w:drawing>
          <wp:inline distT="0" distB="0" distL="0" distR="0">
            <wp:extent cx="2877136" cy="3852000"/>
            <wp:effectExtent l="19050" t="19050" r="19050" b="15240"/>
            <wp:docPr id="3" name="Picture 3" descr="D:\CASE REPORT JOURNAL KELAS 3\SARAH APRILIA PEGRI\SARAH SEBELUM PERAWATAN\SARAH APRILIA P,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SE REPORT JOURNAL KELAS 3\SARAH APRILIA PEGRI\SARAH SEBELUM PERAWATAN\SARAH APRILIA P,NN.jpg"/>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brightnessContrast bright="15000" contrast="1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7136" cy="3852000"/>
                    </a:xfrm>
                    <a:prstGeom prst="rect">
                      <a:avLst/>
                    </a:prstGeom>
                    <a:noFill/>
                    <a:ln>
                      <a:solidFill>
                        <a:schemeClr val="tx1"/>
                      </a:solidFill>
                    </a:ln>
                  </pic:spPr>
                </pic:pic>
              </a:graphicData>
            </a:graphic>
          </wp:inline>
        </w:drawing>
      </w:r>
    </w:p>
    <w:p w:rsidR="000B61D6" w:rsidRPr="000B61D6" w:rsidRDefault="000B61D6" w:rsidP="000B61D6">
      <w:pPr>
        <w:pStyle w:val="ListParagraph"/>
        <w:spacing w:after="0" w:line="360" w:lineRule="auto"/>
        <w:ind w:left="0"/>
        <w:jc w:val="center"/>
        <w:rPr>
          <w:rFonts w:ascii="Times New Roman" w:hAnsi="Times New Roman" w:cs="Times New Roman"/>
        </w:rPr>
      </w:pPr>
      <w:r>
        <w:rPr>
          <w:rFonts w:ascii="Times New Roman" w:hAnsi="Times New Roman" w:cs="Times New Roman"/>
        </w:rPr>
        <w:t>Gambar 3. Foto Sefalometri sebelum perawatan.</w:t>
      </w:r>
    </w:p>
    <w:p w:rsidR="000B61D6" w:rsidRDefault="00BC1D26" w:rsidP="000B61D6">
      <w:pPr>
        <w:pStyle w:val="ListParagraph"/>
        <w:spacing w:after="0" w:line="360" w:lineRule="auto"/>
        <w:ind w:left="0"/>
        <w:jc w:val="center"/>
        <w:rPr>
          <w:rFonts w:ascii="Times New Roman" w:hAnsi="Times New Roman" w:cs="Times New Roman"/>
        </w:rPr>
      </w:pPr>
      <w:r w:rsidRPr="00BC1D26">
        <w:rPr>
          <w:rFonts w:ascii="Times New Roman" w:hAnsi="Times New Roman" w:cs="Times New Roman"/>
          <w:noProof/>
          <w:sz w:val="28"/>
          <w:lang w:val="en-US"/>
        </w:rPr>
        <w:lastRenderedPageBreak/>
        <w:drawing>
          <wp:inline distT="0" distB="0" distL="0" distR="0">
            <wp:extent cx="4544517" cy="2160000"/>
            <wp:effectExtent l="19050" t="19050" r="27940" b="12065"/>
            <wp:docPr id="8" name="Picture 8" descr="D:\CASE REPORT JOURNAL KELAS 3\SARAH APRILIA PEGRI\SARAH SEBELUM PERAWATAN\SARAH APRILIA P,N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SE REPORT JOURNAL KELAS 3\SARAH APRILIA PEGRI\SARAH SEBELUM PERAWATAN\SARAH APRILIA P,NN1.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63" t="9783" r="6426" b="3427"/>
                    <a:stretch/>
                  </pic:blipFill>
                  <pic:spPr bwMode="auto">
                    <a:xfrm>
                      <a:off x="0" y="0"/>
                      <a:ext cx="4544517" cy="2160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61D6" w:rsidRPr="000B61D6" w:rsidRDefault="000B61D6" w:rsidP="000B61D6">
      <w:pPr>
        <w:pStyle w:val="ListParagraph"/>
        <w:spacing w:after="0" w:line="360" w:lineRule="auto"/>
        <w:ind w:left="0"/>
        <w:jc w:val="center"/>
        <w:rPr>
          <w:rFonts w:ascii="Times New Roman" w:hAnsi="Times New Roman" w:cs="Times New Roman"/>
        </w:rPr>
      </w:pPr>
      <w:r>
        <w:rPr>
          <w:rFonts w:ascii="Times New Roman" w:hAnsi="Times New Roman" w:cs="Times New Roman"/>
        </w:rPr>
        <w:t>Gambar 4. Foto Panoramik pasien sebelum perawatan.</w:t>
      </w:r>
    </w:p>
    <w:p w:rsidR="00BC1D26" w:rsidRPr="00152246" w:rsidRDefault="00BC1D26" w:rsidP="00152246">
      <w:pPr>
        <w:pStyle w:val="ListParagraph"/>
        <w:spacing w:after="0" w:line="240" w:lineRule="auto"/>
        <w:ind w:left="0" w:firstLine="567"/>
        <w:jc w:val="center"/>
        <w:rPr>
          <w:rFonts w:ascii="Times New Roman" w:hAnsi="Times New Roman" w:cs="Times New Roman"/>
          <w:sz w:val="24"/>
          <w:szCs w:val="24"/>
        </w:rPr>
      </w:pPr>
    </w:p>
    <w:p w:rsidR="00940841" w:rsidRPr="00152246" w:rsidRDefault="00940841" w:rsidP="00152246">
      <w:pPr>
        <w:pStyle w:val="ListParagraph"/>
        <w:spacing w:line="240" w:lineRule="auto"/>
        <w:ind w:left="0" w:firstLine="567"/>
        <w:jc w:val="both"/>
        <w:rPr>
          <w:rFonts w:ascii="Times New Roman" w:hAnsi="Times New Roman" w:cs="Times New Roman"/>
          <w:sz w:val="24"/>
          <w:szCs w:val="24"/>
        </w:rPr>
      </w:pPr>
      <w:r w:rsidRPr="00152246">
        <w:rPr>
          <w:rFonts w:ascii="Times New Roman" w:hAnsi="Times New Roman" w:cs="Times New Roman"/>
          <w:sz w:val="24"/>
          <w:szCs w:val="24"/>
        </w:rPr>
        <w:t>Hasil analisis sefalometri pasien adalah sebagai berikut:</w:t>
      </w:r>
    </w:p>
    <w:p w:rsidR="00940841" w:rsidRPr="00152246" w:rsidRDefault="00940841" w:rsidP="00152246">
      <w:pPr>
        <w:keepNext/>
        <w:spacing w:before="240" w:line="240" w:lineRule="auto"/>
        <w:jc w:val="both"/>
        <w:outlineLvl w:val="0"/>
        <w:rPr>
          <w:rFonts w:ascii="Times New Roman" w:eastAsia="Times New Roman" w:hAnsi="Times New Roman" w:cs="Times New Roman"/>
          <w:b/>
          <w:bCs/>
          <w:sz w:val="24"/>
          <w:szCs w:val="24"/>
          <w:lang w:val="id-ID"/>
        </w:rPr>
      </w:pPr>
      <w:r w:rsidRPr="00152246">
        <w:rPr>
          <w:rFonts w:ascii="Times New Roman" w:eastAsia="Times New Roman" w:hAnsi="Times New Roman" w:cs="Times New Roman"/>
          <w:b/>
          <w:bCs/>
          <w:sz w:val="24"/>
          <w:szCs w:val="24"/>
          <w:lang w:val="id-ID"/>
        </w:rPr>
        <w:t>Metode Steiner</w:t>
      </w:r>
    </w:p>
    <w:tbl>
      <w:tblPr>
        <w:tblStyle w:val="TableGrid"/>
        <w:tblW w:w="7797" w:type="dxa"/>
        <w:tblInd w:w="108" w:type="dxa"/>
        <w:tblLook w:val="01E0"/>
      </w:tblPr>
      <w:tblGrid>
        <w:gridCol w:w="1985"/>
        <w:gridCol w:w="850"/>
        <w:gridCol w:w="851"/>
        <w:gridCol w:w="850"/>
        <w:gridCol w:w="993"/>
        <w:gridCol w:w="2268"/>
      </w:tblGrid>
      <w:tr w:rsidR="00940841" w:rsidRPr="00152246" w:rsidTr="00B55C20">
        <w:trPr>
          <w:trHeight w:val="373"/>
        </w:trPr>
        <w:tc>
          <w:tcPr>
            <w:tcW w:w="1985" w:type="dxa"/>
          </w:tcPr>
          <w:p w:rsidR="00940841" w:rsidRPr="00152246" w:rsidRDefault="00940841" w:rsidP="00152246">
            <w:pPr>
              <w:keepNext/>
              <w:outlineLvl w:val="0"/>
              <w:rPr>
                <w:rFonts w:ascii="Times New Roman" w:eastAsia="Times New Roman" w:hAnsi="Times New Roman" w:cs="Times New Roman"/>
                <w:bCs/>
                <w:sz w:val="24"/>
                <w:szCs w:val="24"/>
              </w:rPr>
            </w:pP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w:t>
            </w:r>
          </w:p>
        </w:tc>
        <w:tc>
          <w:tcPr>
            <w:tcW w:w="851"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Rata2</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w:t>
            </w:r>
          </w:p>
        </w:tc>
        <w:tc>
          <w:tcPr>
            <w:tcW w:w="993"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Pasien</w:t>
            </w:r>
          </w:p>
        </w:tc>
        <w:tc>
          <w:tcPr>
            <w:tcW w:w="2268"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Interpretasi</w:t>
            </w:r>
            <w:r w:rsidRPr="00152246">
              <w:rPr>
                <w:rFonts w:ascii="Times New Roman" w:eastAsia="Times New Roman" w:hAnsi="Times New Roman" w:cs="Times New Roman"/>
                <w:sz w:val="24"/>
                <w:szCs w:val="24"/>
              </w:rPr>
              <w:t xml:space="preserve"> </w:t>
            </w:r>
            <w:r w:rsidRPr="00152246">
              <w:rPr>
                <w:rFonts w:ascii="Times New Roman" w:eastAsia="Times New Roman" w:hAnsi="Times New Roman" w:cs="Times New Roman"/>
                <w:sz w:val="24"/>
                <w:szCs w:val="24"/>
                <w:lang w:val="en-US"/>
              </w:rPr>
              <w:t>kelainan</w:t>
            </w:r>
          </w:p>
        </w:tc>
      </w:tr>
      <w:tr w:rsidR="00940841" w:rsidRPr="00152246" w:rsidTr="00B55C20">
        <w:trPr>
          <w:trHeight w:val="283"/>
        </w:trPr>
        <w:tc>
          <w:tcPr>
            <w:tcW w:w="1985" w:type="dxa"/>
          </w:tcPr>
          <w:p w:rsidR="00940841" w:rsidRPr="00152246" w:rsidRDefault="00940841" w:rsidP="00152246">
            <w:pPr>
              <w:keepNext/>
              <w:outlineLvl w:val="0"/>
              <w:rPr>
                <w:rFonts w:ascii="Times New Roman" w:eastAsia="Times New Roman" w:hAnsi="Times New Roman" w:cs="Times New Roman"/>
                <w:bCs/>
                <w:sz w:val="24"/>
                <w:szCs w:val="24"/>
              </w:rPr>
            </w:pPr>
            <w:r w:rsidRPr="00152246">
              <w:rPr>
                <w:rFonts w:ascii="Times New Roman" w:eastAsia="Times New Roman" w:hAnsi="Times New Roman" w:cs="Times New Roman"/>
                <w:sz w:val="24"/>
                <w:szCs w:val="24"/>
                <w:lang w:val="en-US"/>
              </w:rPr>
              <w:t xml:space="preserve">&lt;SNA </w:t>
            </w:r>
            <w:r w:rsidRPr="00152246">
              <w:rPr>
                <w:rFonts w:ascii="Times New Roman" w:eastAsia="Times New Roman" w:hAnsi="Times New Roman" w:cs="Times New Roman"/>
                <w:sz w:val="24"/>
                <w:szCs w:val="24"/>
                <w:vertAlign w:val="superscript"/>
                <w:lang w:val="en-US"/>
              </w:rPr>
              <w:t>o</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78</w:t>
            </w:r>
          </w:p>
        </w:tc>
        <w:tc>
          <w:tcPr>
            <w:tcW w:w="851"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82</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86</w:t>
            </w:r>
          </w:p>
        </w:tc>
        <w:tc>
          <w:tcPr>
            <w:tcW w:w="993" w:type="dxa"/>
            <w:vAlign w:val="center"/>
          </w:tcPr>
          <w:p w:rsidR="00940841" w:rsidRPr="00152246" w:rsidRDefault="00940841" w:rsidP="00152246">
            <w:pPr>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83</w:t>
            </w:r>
          </w:p>
        </w:tc>
        <w:tc>
          <w:tcPr>
            <w:tcW w:w="2268"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rPr>
            </w:pPr>
            <w:r w:rsidRPr="00152246">
              <w:rPr>
                <w:rFonts w:ascii="Times New Roman" w:eastAsia="Times New Roman" w:hAnsi="Times New Roman" w:cs="Times New Roman"/>
                <w:sz w:val="24"/>
                <w:szCs w:val="24"/>
                <w:lang w:val="en-US"/>
              </w:rPr>
              <w:t>Normal</w:t>
            </w:r>
          </w:p>
        </w:tc>
      </w:tr>
      <w:tr w:rsidR="00940841" w:rsidRPr="00152246" w:rsidTr="00B55C20">
        <w:trPr>
          <w:trHeight w:val="283"/>
        </w:trPr>
        <w:tc>
          <w:tcPr>
            <w:tcW w:w="1985" w:type="dxa"/>
          </w:tcPr>
          <w:p w:rsidR="00940841" w:rsidRPr="00152246" w:rsidRDefault="00940841" w:rsidP="00152246">
            <w:pPr>
              <w:keepNext/>
              <w:outlineLvl w:val="0"/>
              <w:rPr>
                <w:rFonts w:ascii="Times New Roman" w:eastAsia="Times New Roman" w:hAnsi="Times New Roman" w:cs="Times New Roman"/>
                <w:bCs/>
                <w:sz w:val="24"/>
                <w:szCs w:val="24"/>
              </w:rPr>
            </w:pPr>
            <w:r w:rsidRPr="00152246">
              <w:rPr>
                <w:rFonts w:ascii="Times New Roman" w:eastAsia="Times New Roman" w:hAnsi="Times New Roman" w:cs="Times New Roman"/>
                <w:sz w:val="24"/>
                <w:szCs w:val="24"/>
                <w:lang w:val="en-US"/>
              </w:rPr>
              <w:t xml:space="preserve">&lt;SNB </w:t>
            </w:r>
            <w:r w:rsidRPr="00152246">
              <w:rPr>
                <w:rFonts w:ascii="Times New Roman" w:eastAsia="Times New Roman" w:hAnsi="Times New Roman" w:cs="Times New Roman"/>
                <w:sz w:val="24"/>
                <w:szCs w:val="24"/>
                <w:vertAlign w:val="superscript"/>
                <w:lang w:val="en-US"/>
              </w:rPr>
              <w:t>o</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76</w:t>
            </w:r>
          </w:p>
        </w:tc>
        <w:tc>
          <w:tcPr>
            <w:tcW w:w="851"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80</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84</w:t>
            </w:r>
          </w:p>
        </w:tc>
        <w:tc>
          <w:tcPr>
            <w:tcW w:w="993" w:type="dxa"/>
            <w:vAlign w:val="center"/>
          </w:tcPr>
          <w:p w:rsidR="00940841" w:rsidRPr="00152246" w:rsidRDefault="00940841" w:rsidP="00152246">
            <w:pPr>
              <w:jc w:val="center"/>
              <w:rPr>
                <w:rFonts w:ascii="Times New Roman" w:eastAsia="Times New Roman" w:hAnsi="Times New Roman" w:cs="Times New Roman"/>
                <w:sz w:val="24"/>
                <w:szCs w:val="24"/>
              </w:rPr>
            </w:pPr>
            <w:r w:rsidRPr="00152246">
              <w:rPr>
                <w:rFonts w:ascii="Times New Roman" w:eastAsia="Times New Roman" w:hAnsi="Times New Roman" w:cs="Times New Roman"/>
                <w:sz w:val="24"/>
                <w:szCs w:val="24"/>
                <w:lang w:val="en-US"/>
              </w:rPr>
              <w:t>8</w:t>
            </w:r>
            <w:r w:rsidRPr="00152246">
              <w:rPr>
                <w:rFonts w:ascii="Times New Roman" w:eastAsia="Times New Roman" w:hAnsi="Times New Roman" w:cs="Times New Roman"/>
                <w:sz w:val="24"/>
                <w:szCs w:val="24"/>
              </w:rPr>
              <w:t>8</w:t>
            </w:r>
          </w:p>
        </w:tc>
        <w:tc>
          <w:tcPr>
            <w:tcW w:w="2268" w:type="dxa"/>
          </w:tcPr>
          <w:p w:rsidR="00940841" w:rsidRPr="00152246" w:rsidRDefault="00940841" w:rsidP="00152246">
            <w:pPr>
              <w:jc w:val="center"/>
              <w:rPr>
                <w:rFonts w:ascii="Times New Roman" w:hAnsi="Times New Roman" w:cs="Times New Roman"/>
                <w:sz w:val="24"/>
                <w:szCs w:val="24"/>
              </w:rPr>
            </w:pPr>
            <w:r w:rsidRPr="00152246">
              <w:rPr>
                <w:rFonts w:ascii="Times New Roman" w:eastAsia="Times New Roman" w:hAnsi="Times New Roman" w:cs="Times New Roman"/>
                <w:sz w:val="24"/>
                <w:szCs w:val="24"/>
                <w:lang w:val="en-US"/>
              </w:rPr>
              <w:t>Prognati</w:t>
            </w:r>
          </w:p>
        </w:tc>
      </w:tr>
      <w:tr w:rsidR="00940841" w:rsidRPr="00152246" w:rsidTr="00B55C20">
        <w:trPr>
          <w:trHeight w:val="283"/>
        </w:trPr>
        <w:tc>
          <w:tcPr>
            <w:tcW w:w="1985" w:type="dxa"/>
          </w:tcPr>
          <w:p w:rsidR="00940841" w:rsidRPr="00152246" w:rsidRDefault="00940841" w:rsidP="00152246">
            <w:pPr>
              <w:keepNext/>
              <w:outlineLvl w:val="0"/>
              <w:rPr>
                <w:rFonts w:ascii="Times New Roman" w:eastAsia="Times New Roman" w:hAnsi="Times New Roman" w:cs="Times New Roman"/>
                <w:bCs/>
                <w:sz w:val="24"/>
                <w:szCs w:val="24"/>
              </w:rPr>
            </w:pPr>
            <w:r w:rsidRPr="00152246">
              <w:rPr>
                <w:rFonts w:ascii="Times New Roman" w:eastAsia="Times New Roman" w:hAnsi="Times New Roman" w:cs="Times New Roman"/>
                <w:sz w:val="24"/>
                <w:szCs w:val="24"/>
                <w:lang w:val="en-US"/>
              </w:rPr>
              <w:t xml:space="preserve">&lt;ANB </w:t>
            </w:r>
            <w:r w:rsidRPr="00152246">
              <w:rPr>
                <w:rFonts w:ascii="Times New Roman" w:eastAsia="Times New Roman" w:hAnsi="Times New Roman" w:cs="Times New Roman"/>
                <w:sz w:val="24"/>
                <w:szCs w:val="24"/>
                <w:vertAlign w:val="superscript"/>
                <w:lang w:val="en-US"/>
              </w:rPr>
              <w:t>o</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0</w:t>
            </w:r>
          </w:p>
        </w:tc>
        <w:tc>
          <w:tcPr>
            <w:tcW w:w="851"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2</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4</w:t>
            </w:r>
          </w:p>
        </w:tc>
        <w:tc>
          <w:tcPr>
            <w:tcW w:w="993" w:type="dxa"/>
            <w:vAlign w:val="center"/>
          </w:tcPr>
          <w:p w:rsidR="00940841" w:rsidRPr="00152246" w:rsidRDefault="00940841" w:rsidP="00152246">
            <w:pPr>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-6</w:t>
            </w:r>
          </w:p>
        </w:tc>
        <w:tc>
          <w:tcPr>
            <w:tcW w:w="2268" w:type="dxa"/>
          </w:tcPr>
          <w:p w:rsidR="00940841" w:rsidRPr="00152246" w:rsidRDefault="00940841" w:rsidP="00152246">
            <w:pPr>
              <w:jc w:val="center"/>
              <w:rPr>
                <w:rFonts w:ascii="Times New Roman" w:hAnsi="Times New Roman" w:cs="Times New Roman"/>
                <w:sz w:val="24"/>
                <w:szCs w:val="24"/>
              </w:rPr>
            </w:pPr>
            <w:r w:rsidRPr="00152246">
              <w:rPr>
                <w:rFonts w:ascii="Times New Roman" w:eastAsia="Times New Roman" w:hAnsi="Times New Roman" w:cs="Times New Roman"/>
                <w:sz w:val="24"/>
                <w:szCs w:val="24"/>
                <w:lang w:val="en-US"/>
              </w:rPr>
              <w:t>Kelas III</w:t>
            </w:r>
          </w:p>
        </w:tc>
      </w:tr>
      <w:tr w:rsidR="00940841" w:rsidRPr="00152246" w:rsidTr="00B55C20">
        <w:trPr>
          <w:trHeight w:val="283"/>
        </w:trPr>
        <w:tc>
          <w:tcPr>
            <w:tcW w:w="1985" w:type="dxa"/>
          </w:tcPr>
          <w:p w:rsidR="00940841" w:rsidRPr="00152246" w:rsidRDefault="00940841" w:rsidP="00152246">
            <w:pPr>
              <w:keepNext/>
              <w:outlineLvl w:val="0"/>
              <w:rPr>
                <w:rFonts w:ascii="Times New Roman" w:eastAsia="Times New Roman" w:hAnsi="Times New Roman" w:cs="Times New Roman"/>
                <w:bCs/>
                <w:sz w:val="24"/>
                <w:szCs w:val="24"/>
              </w:rPr>
            </w:pPr>
            <w:r w:rsidRPr="00152246">
              <w:rPr>
                <w:rFonts w:ascii="Times New Roman" w:eastAsia="Times New Roman" w:hAnsi="Times New Roman" w:cs="Times New Roman"/>
                <w:sz w:val="24"/>
                <w:szCs w:val="24"/>
                <w:lang w:val="en-US"/>
              </w:rPr>
              <w:t>I ke NA mm</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2</w:t>
            </w:r>
          </w:p>
        </w:tc>
        <w:tc>
          <w:tcPr>
            <w:tcW w:w="851"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4</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6</w:t>
            </w:r>
          </w:p>
        </w:tc>
        <w:tc>
          <w:tcPr>
            <w:tcW w:w="993" w:type="dxa"/>
            <w:vAlign w:val="center"/>
          </w:tcPr>
          <w:p w:rsidR="00940841" w:rsidRPr="00152246" w:rsidRDefault="00940841" w:rsidP="00152246">
            <w:pPr>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10</w:t>
            </w:r>
          </w:p>
        </w:tc>
        <w:tc>
          <w:tcPr>
            <w:tcW w:w="2268"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Proposisi</w:t>
            </w:r>
          </w:p>
        </w:tc>
      </w:tr>
      <w:tr w:rsidR="00940841" w:rsidRPr="00152246" w:rsidTr="00B55C20">
        <w:trPr>
          <w:trHeight w:val="283"/>
        </w:trPr>
        <w:tc>
          <w:tcPr>
            <w:tcW w:w="1985" w:type="dxa"/>
          </w:tcPr>
          <w:p w:rsidR="00940841" w:rsidRPr="00152246" w:rsidRDefault="00940841" w:rsidP="00152246">
            <w:pPr>
              <w:keepNext/>
              <w:outlineLvl w:val="0"/>
              <w:rPr>
                <w:rFonts w:ascii="Times New Roman" w:eastAsia="Times New Roman" w:hAnsi="Times New Roman" w:cs="Times New Roman"/>
                <w:bCs/>
                <w:sz w:val="24"/>
                <w:szCs w:val="24"/>
              </w:rPr>
            </w:pPr>
            <w:r w:rsidRPr="00152246">
              <w:rPr>
                <w:rFonts w:ascii="Times New Roman" w:eastAsia="Times New Roman" w:hAnsi="Times New Roman" w:cs="Times New Roman"/>
                <w:sz w:val="24"/>
                <w:szCs w:val="24"/>
                <w:lang w:val="en-US"/>
              </w:rPr>
              <w:t xml:space="preserve">&lt;I ke NA </w:t>
            </w:r>
            <w:r w:rsidRPr="00152246">
              <w:rPr>
                <w:rFonts w:ascii="Times New Roman" w:eastAsia="Times New Roman" w:hAnsi="Times New Roman" w:cs="Times New Roman"/>
                <w:sz w:val="24"/>
                <w:szCs w:val="24"/>
                <w:vertAlign w:val="superscript"/>
                <w:lang w:val="en-US"/>
              </w:rPr>
              <w:t>o</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15</w:t>
            </w:r>
          </w:p>
        </w:tc>
        <w:tc>
          <w:tcPr>
            <w:tcW w:w="851"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22</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32</w:t>
            </w:r>
          </w:p>
        </w:tc>
        <w:tc>
          <w:tcPr>
            <w:tcW w:w="993" w:type="dxa"/>
            <w:vAlign w:val="center"/>
          </w:tcPr>
          <w:p w:rsidR="00940841" w:rsidRPr="00152246" w:rsidRDefault="00940841" w:rsidP="00152246">
            <w:pPr>
              <w:jc w:val="center"/>
              <w:rPr>
                <w:rFonts w:ascii="Times New Roman" w:eastAsia="Times New Roman" w:hAnsi="Times New Roman" w:cs="Times New Roman"/>
                <w:sz w:val="24"/>
                <w:szCs w:val="24"/>
              </w:rPr>
            </w:pPr>
            <w:r w:rsidRPr="00152246">
              <w:rPr>
                <w:rFonts w:ascii="Times New Roman" w:eastAsia="Times New Roman" w:hAnsi="Times New Roman" w:cs="Times New Roman"/>
                <w:sz w:val="24"/>
                <w:szCs w:val="24"/>
                <w:lang w:val="en-US"/>
              </w:rPr>
              <w:t>3</w:t>
            </w:r>
            <w:r w:rsidRPr="00152246">
              <w:rPr>
                <w:rFonts w:ascii="Times New Roman" w:eastAsia="Times New Roman" w:hAnsi="Times New Roman" w:cs="Times New Roman"/>
                <w:sz w:val="24"/>
                <w:szCs w:val="24"/>
              </w:rPr>
              <w:t>5</w:t>
            </w:r>
          </w:p>
        </w:tc>
        <w:tc>
          <w:tcPr>
            <w:tcW w:w="2268"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rPr>
            </w:pPr>
            <w:r w:rsidRPr="00152246">
              <w:rPr>
                <w:rFonts w:ascii="Times New Roman" w:eastAsia="Times New Roman" w:hAnsi="Times New Roman" w:cs="Times New Roman"/>
                <w:sz w:val="24"/>
                <w:szCs w:val="24"/>
                <w:lang w:val="en-US"/>
              </w:rPr>
              <w:t>Protrusi</w:t>
            </w:r>
          </w:p>
        </w:tc>
      </w:tr>
      <w:tr w:rsidR="00940841" w:rsidRPr="00152246" w:rsidTr="00B55C20">
        <w:trPr>
          <w:trHeight w:val="283"/>
        </w:trPr>
        <w:tc>
          <w:tcPr>
            <w:tcW w:w="1985" w:type="dxa"/>
          </w:tcPr>
          <w:p w:rsidR="00940841" w:rsidRPr="00152246" w:rsidRDefault="00940841" w:rsidP="00152246">
            <w:pPr>
              <w:keepNext/>
              <w:outlineLvl w:val="0"/>
              <w:rPr>
                <w:rFonts w:ascii="Times New Roman" w:eastAsia="Times New Roman" w:hAnsi="Times New Roman" w:cs="Times New Roman"/>
                <w:bCs/>
                <w:sz w:val="24"/>
                <w:szCs w:val="24"/>
              </w:rPr>
            </w:pPr>
            <w:r w:rsidRPr="00152246">
              <w:rPr>
                <w:rFonts w:ascii="Times New Roman" w:eastAsia="Times New Roman" w:hAnsi="Times New Roman" w:cs="Times New Roman"/>
                <w:sz w:val="24"/>
                <w:szCs w:val="24"/>
                <w:lang w:val="en-US"/>
              </w:rPr>
              <w:t>I ke NB mm</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2</w:t>
            </w:r>
          </w:p>
        </w:tc>
        <w:tc>
          <w:tcPr>
            <w:tcW w:w="851"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4</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6</w:t>
            </w:r>
          </w:p>
        </w:tc>
        <w:tc>
          <w:tcPr>
            <w:tcW w:w="993" w:type="dxa"/>
            <w:vAlign w:val="center"/>
          </w:tcPr>
          <w:p w:rsidR="00940841" w:rsidRPr="00152246" w:rsidRDefault="00940841" w:rsidP="00152246">
            <w:pPr>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5</w:t>
            </w:r>
          </w:p>
        </w:tc>
        <w:tc>
          <w:tcPr>
            <w:tcW w:w="2268"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rPr>
            </w:pPr>
            <w:r w:rsidRPr="00152246">
              <w:rPr>
                <w:rFonts w:ascii="Times New Roman" w:eastAsia="Times New Roman" w:hAnsi="Times New Roman" w:cs="Times New Roman"/>
                <w:sz w:val="24"/>
                <w:szCs w:val="24"/>
              </w:rPr>
              <w:t>Normal</w:t>
            </w:r>
          </w:p>
        </w:tc>
      </w:tr>
      <w:tr w:rsidR="00940841" w:rsidRPr="00152246" w:rsidTr="00B55C20">
        <w:trPr>
          <w:trHeight w:val="283"/>
        </w:trPr>
        <w:tc>
          <w:tcPr>
            <w:tcW w:w="1985" w:type="dxa"/>
          </w:tcPr>
          <w:p w:rsidR="00940841" w:rsidRPr="00152246" w:rsidRDefault="00940841" w:rsidP="00152246">
            <w:pPr>
              <w:keepNext/>
              <w:outlineLvl w:val="0"/>
              <w:rPr>
                <w:rFonts w:ascii="Times New Roman" w:eastAsia="Times New Roman" w:hAnsi="Times New Roman" w:cs="Times New Roman"/>
                <w:bCs/>
                <w:sz w:val="24"/>
                <w:szCs w:val="24"/>
              </w:rPr>
            </w:pPr>
            <w:r w:rsidRPr="00152246">
              <w:rPr>
                <w:rFonts w:ascii="Times New Roman" w:eastAsia="Times New Roman" w:hAnsi="Times New Roman" w:cs="Times New Roman"/>
                <w:sz w:val="24"/>
                <w:szCs w:val="24"/>
                <w:lang w:val="en-US"/>
              </w:rPr>
              <w:t xml:space="preserve">&lt;I ke NB </w:t>
            </w:r>
            <w:r w:rsidRPr="00152246">
              <w:rPr>
                <w:rFonts w:ascii="Times New Roman" w:eastAsia="Times New Roman" w:hAnsi="Times New Roman" w:cs="Times New Roman"/>
                <w:sz w:val="24"/>
                <w:szCs w:val="24"/>
                <w:vertAlign w:val="superscript"/>
                <w:lang w:val="en-US"/>
              </w:rPr>
              <w:t>o</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15</w:t>
            </w:r>
          </w:p>
        </w:tc>
        <w:tc>
          <w:tcPr>
            <w:tcW w:w="851"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25</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32</w:t>
            </w:r>
          </w:p>
        </w:tc>
        <w:tc>
          <w:tcPr>
            <w:tcW w:w="993" w:type="dxa"/>
            <w:vAlign w:val="center"/>
          </w:tcPr>
          <w:p w:rsidR="00940841" w:rsidRPr="00152246" w:rsidRDefault="00940841" w:rsidP="00152246">
            <w:pPr>
              <w:jc w:val="center"/>
              <w:rPr>
                <w:rFonts w:ascii="Times New Roman" w:eastAsia="Times New Roman" w:hAnsi="Times New Roman" w:cs="Times New Roman"/>
                <w:sz w:val="24"/>
                <w:szCs w:val="24"/>
              </w:rPr>
            </w:pPr>
            <w:r w:rsidRPr="00152246">
              <w:rPr>
                <w:rFonts w:ascii="Times New Roman" w:eastAsia="Times New Roman" w:hAnsi="Times New Roman" w:cs="Times New Roman"/>
                <w:sz w:val="24"/>
                <w:szCs w:val="24"/>
              </w:rPr>
              <w:t>20</w:t>
            </w:r>
          </w:p>
        </w:tc>
        <w:tc>
          <w:tcPr>
            <w:tcW w:w="2268"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Normal</w:t>
            </w:r>
          </w:p>
        </w:tc>
      </w:tr>
      <w:tr w:rsidR="00940841" w:rsidRPr="00152246" w:rsidTr="00B55C20">
        <w:trPr>
          <w:trHeight w:val="283"/>
        </w:trPr>
        <w:tc>
          <w:tcPr>
            <w:tcW w:w="1985" w:type="dxa"/>
          </w:tcPr>
          <w:p w:rsidR="00940841" w:rsidRPr="00152246" w:rsidRDefault="00940841" w:rsidP="00152246">
            <w:pPr>
              <w:keepNext/>
              <w:outlineLvl w:val="0"/>
              <w:rPr>
                <w:rFonts w:ascii="Times New Roman" w:eastAsia="Times New Roman" w:hAnsi="Times New Roman" w:cs="Times New Roman"/>
                <w:b/>
                <w:bCs/>
                <w:sz w:val="24"/>
                <w:szCs w:val="24"/>
              </w:rPr>
            </w:pPr>
            <w:r w:rsidRPr="00152246">
              <w:rPr>
                <w:rFonts w:ascii="Times New Roman" w:eastAsia="Times New Roman" w:hAnsi="Times New Roman" w:cs="Times New Roman"/>
                <w:sz w:val="24"/>
                <w:szCs w:val="24"/>
                <w:lang w:val="en-US"/>
              </w:rPr>
              <w:t>Pg</w:t>
            </w:r>
            <w:r w:rsidRPr="00152246">
              <w:rPr>
                <w:rFonts w:ascii="Times New Roman" w:eastAsia="Times New Roman" w:hAnsi="Times New Roman" w:cs="Times New Roman"/>
                <w:sz w:val="24"/>
                <w:szCs w:val="24"/>
              </w:rPr>
              <w:t xml:space="preserve"> </w:t>
            </w:r>
            <w:r w:rsidRPr="00152246">
              <w:rPr>
                <w:rFonts w:ascii="Times New Roman" w:eastAsia="Times New Roman" w:hAnsi="Times New Roman" w:cs="Times New Roman"/>
                <w:sz w:val="24"/>
                <w:szCs w:val="24"/>
                <w:lang w:val="en-US"/>
              </w:rPr>
              <w:t>ke NB mm</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w:t>
            </w:r>
          </w:p>
        </w:tc>
        <w:tc>
          <w:tcPr>
            <w:tcW w:w="851"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2</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w:t>
            </w:r>
          </w:p>
        </w:tc>
        <w:tc>
          <w:tcPr>
            <w:tcW w:w="993" w:type="dxa"/>
            <w:vAlign w:val="center"/>
          </w:tcPr>
          <w:p w:rsidR="00940841" w:rsidRPr="00152246" w:rsidRDefault="00940841" w:rsidP="00152246">
            <w:pPr>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2</w:t>
            </w:r>
          </w:p>
        </w:tc>
        <w:tc>
          <w:tcPr>
            <w:tcW w:w="2268"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Normal</w:t>
            </w:r>
          </w:p>
        </w:tc>
      </w:tr>
      <w:tr w:rsidR="00940841" w:rsidRPr="00152246" w:rsidTr="00B55C20">
        <w:trPr>
          <w:trHeight w:val="283"/>
        </w:trPr>
        <w:tc>
          <w:tcPr>
            <w:tcW w:w="1985" w:type="dxa"/>
          </w:tcPr>
          <w:p w:rsidR="00940841" w:rsidRPr="00152246" w:rsidRDefault="00940841" w:rsidP="00152246">
            <w:pPr>
              <w:keepNext/>
              <w:outlineLvl w:val="0"/>
              <w:rPr>
                <w:rFonts w:ascii="Times New Roman" w:eastAsia="Times New Roman" w:hAnsi="Times New Roman" w:cs="Times New Roman"/>
                <w:bCs/>
                <w:sz w:val="24"/>
                <w:szCs w:val="24"/>
              </w:rPr>
            </w:pPr>
            <w:r w:rsidRPr="00152246">
              <w:rPr>
                <w:rFonts w:ascii="Times New Roman" w:eastAsia="Times New Roman" w:hAnsi="Times New Roman" w:cs="Times New Roman"/>
                <w:sz w:val="24"/>
                <w:szCs w:val="24"/>
                <w:lang w:val="en-US"/>
              </w:rPr>
              <w:t xml:space="preserve">&lt;I ke I </w:t>
            </w:r>
            <w:r w:rsidRPr="00152246">
              <w:rPr>
                <w:rFonts w:ascii="Times New Roman" w:eastAsia="Times New Roman" w:hAnsi="Times New Roman" w:cs="Times New Roman"/>
                <w:sz w:val="24"/>
                <w:szCs w:val="24"/>
                <w:vertAlign w:val="superscript"/>
                <w:lang w:val="en-US"/>
              </w:rPr>
              <w:t>o</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150</w:t>
            </w:r>
          </w:p>
        </w:tc>
        <w:tc>
          <w:tcPr>
            <w:tcW w:w="851"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131</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120</w:t>
            </w:r>
          </w:p>
        </w:tc>
        <w:tc>
          <w:tcPr>
            <w:tcW w:w="993" w:type="dxa"/>
            <w:vAlign w:val="center"/>
          </w:tcPr>
          <w:p w:rsidR="00940841" w:rsidRPr="00152246" w:rsidRDefault="00940841" w:rsidP="00152246">
            <w:pPr>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133</w:t>
            </w:r>
          </w:p>
        </w:tc>
        <w:tc>
          <w:tcPr>
            <w:tcW w:w="2268"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rPr>
            </w:pPr>
            <w:r w:rsidRPr="00152246">
              <w:rPr>
                <w:rFonts w:ascii="Times New Roman" w:eastAsia="Times New Roman" w:hAnsi="Times New Roman" w:cs="Times New Roman"/>
                <w:sz w:val="24"/>
                <w:szCs w:val="24"/>
                <w:lang w:val="en-US"/>
              </w:rPr>
              <w:t>Normal</w:t>
            </w:r>
          </w:p>
        </w:tc>
      </w:tr>
      <w:tr w:rsidR="00940841" w:rsidRPr="00152246" w:rsidTr="00B55C20">
        <w:trPr>
          <w:trHeight w:val="283"/>
        </w:trPr>
        <w:tc>
          <w:tcPr>
            <w:tcW w:w="1985" w:type="dxa"/>
          </w:tcPr>
          <w:p w:rsidR="00940841" w:rsidRPr="00152246" w:rsidRDefault="00940841" w:rsidP="00152246">
            <w:pPr>
              <w:keepNext/>
              <w:outlineLvl w:val="0"/>
              <w:rPr>
                <w:rFonts w:ascii="Times New Roman" w:eastAsia="Times New Roman" w:hAnsi="Times New Roman" w:cs="Times New Roman"/>
                <w:bCs/>
                <w:sz w:val="24"/>
                <w:szCs w:val="24"/>
              </w:rPr>
            </w:pPr>
            <w:r w:rsidRPr="00152246">
              <w:rPr>
                <w:rFonts w:ascii="Times New Roman" w:eastAsia="Times New Roman" w:hAnsi="Times New Roman" w:cs="Times New Roman"/>
                <w:sz w:val="24"/>
                <w:szCs w:val="24"/>
                <w:lang w:val="en-US"/>
              </w:rPr>
              <w:t>&lt;Okl</w:t>
            </w:r>
            <w:r w:rsidRPr="00152246">
              <w:rPr>
                <w:rFonts w:ascii="Times New Roman" w:eastAsia="Times New Roman" w:hAnsi="Times New Roman" w:cs="Times New Roman"/>
                <w:sz w:val="24"/>
                <w:szCs w:val="24"/>
              </w:rPr>
              <w:t xml:space="preserve"> </w:t>
            </w:r>
            <w:r w:rsidRPr="00152246">
              <w:rPr>
                <w:rFonts w:ascii="Times New Roman" w:eastAsia="Times New Roman" w:hAnsi="Times New Roman" w:cs="Times New Roman"/>
                <w:sz w:val="24"/>
                <w:szCs w:val="24"/>
                <w:lang w:val="en-US"/>
              </w:rPr>
              <w:t xml:space="preserve">ke SN </w:t>
            </w:r>
            <w:r w:rsidRPr="00152246">
              <w:rPr>
                <w:rFonts w:ascii="Times New Roman" w:eastAsia="Times New Roman" w:hAnsi="Times New Roman" w:cs="Times New Roman"/>
                <w:sz w:val="24"/>
                <w:szCs w:val="24"/>
                <w:vertAlign w:val="superscript"/>
                <w:lang w:val="en-US"/>
              </w:rPr>
              <w:t>o</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5</w:t>
            </w:r>
          </w:p>
        </w:tc>
        <w:tc>
          <w:tcPr>
            <w:tcW w:w="851"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14</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30</w:t>
            </w:r>
          </w:p>
        </w:tc>
        <w:tc>
          <w:tcPr>
            <w:tcW w:w="993" w:type="dxa"/>
            <w:vAlign w:val="center"/>
          </w:tcPr>
          <w:p w:rsidR="00940841" w:rsidRPr="00152246" w:rsidRDefault="00940841" w:rsidP="00152246">
            <w:pPr>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20</w:t>
            </w:r>
          </w:p>
        </w:tc>
        <w:tc>
          <w:tcPr>
            <w:tcW w:w="2268"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Normal</w:t>
            </w:r>
          </w:p>
        </w:tc>
      </w:tr>
      <w:tr w:rsidR="00940841" w:rsidRPr="00152246" w:rsidTr="00B55C20">
        <w:trPr>
          <w:trHeight w:val="283"/>
        </w:trPr>
        <w:tc>
          <w:tcPr>
            <w:tcW w:w="1985" w:type="dxa"/>
          </w:tcPr>
          <w:p w:rsidR="00940841" w:rsidRPr="00152246" w:rsidRDefault="00940841" w:rsidP="00152246">
            <w:pPr>
              <w:keepNext/>
              <w:outlineLvl w:val="0"/>
              <w:rPr>
                <w:rFonts w:ascii="Times New Roman" w:eastAsia="Times New Roman" w:hAnsi="Times New Roman" w:cs="Times New Roman"/>
                <w:bCs/>
                <w:sz w:val="24"/>
                <w:szCs w:val="24"/>
              </w:rPr>
            </w:pPr>
            <w:r w:rsidRPr="00152246">
              <w:rPr>
                <w:rFonts w:ascii="Times New Roman" w:eastAsia="Times New Roman" w:hAnsi="Times New Roman" w:cs="Times New Roman"/>
                <w:sz w:val="24"/>
                <w:szCs w:val="24"/>
                <w:lang w:val="en-US"/>
              </w:rPr>
              <w:t>&lt;GoGn</w:t>
            </w:r>
            <w:r w:rsidRPr="00152246">
              <w:rPr>
                <w:rFonts w:ascii="Times New Roman" w:eastAsia="Times New Roman" w:hAnsi="Times New Roman" w:cs="Times New Roman"/>
                <w:sz w:val="24"/>
                <w:szCs w:val="24"/>
              </w:rPr>
              <w:t xml:space="preserve"> </w:t>
            </w:r>
            <w:r w:rsidRPr="00152246">
              <w:rPr>
                <w:rFonts w:ascii="Times New Roman" w:eastAsia="Times New Roman" w:hAnsi="Times New Roman" w:cs="Times New Roman"/>
                <w:sz w:val="24"/>
                <w:szCs w:val="24"/>
                <w:lang w:val="en-US"/>
              </w:rPr>
              <w:t xml:space="preserve">ke SN </w:t>
            </w:r>
            <w:r w:rsidRPr="00152246">
              <w:rPr>
                <w:rFonts w:ascii="Times New Roman" w:eastAsia="Times New Roman" w:hAnsi="Times New Roman" w:cs="Times New Roman"/>
                <w:sz w:val="24"/>
                <w:szCs w:val="24"/>
                <w:vertAlign w:val="superscript"/>
                <w:lang w:val="en-US"/>
              </w:rPr>
              <w:t>o</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20</w:t>
            </w:r>
          </w:p>
        </w:tc>
        <w:tc>
          <w:tcPr>
            <w:tcW w:w="851"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32</w:t>
            </w:r>
          </w:p>
        </w:tc>
        <w:tc>
          <w:tcPr>
            <w:tcW w:w="850"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40</w:t>
            </w:r>
          </w:p>
        </w:tc>
        <w:tc>
          <w:tcPr>
            <w:tcW w:w="993" w:type="dxa"/>
            <w:vAlign w:val="center"/>
          </w:tcPr>
          <w:p w:rsidR="00940841" w:rsidRPr="00152246" w:rsidRDefault="00940841" w:rsidP="00152246">
            <w:pPr>
              <w:jc w:val="center"/>
              <w:rPr>
                <w:rFonts w:ascii="Times New Roman" w:eastAsia="Times New Roman" w:hAnsi="Times New Roman" w:cs="Times New Roman"/>
                <w:sz w:val="24"/>
                <w:szCs w:val="24"/>
              </w:rPr>
            </w:pPr>
            <w:r w:rsidRPr="00152246">
              <w:rPr>
                <w:rFonts w:ascii="Times New Roman" w:eastAsia="Times New Roman" w:hAnsi="Times New Roman" w:cs="Times New Roman"/>
                <w:sz w:val="24"/>
                <w:szCs w:val="24"/>
                <w:lang w:val="en-US"/>
              </w:rPr>
              <w:t>3</w:t>
            </w:r>
            <w:r w:rsidRPr="00152246">
              <w:rPr>
                <w:rFonts w:ascii="Times New Roman" w:eastAsia="Times New Roman" w:hAnsi="Times New Roman" w:cs="Times New Roman"/>
                <w:sz w:val="24"/>
                <w:szCs w:val="24"/>
              </w:rPr>
              <w:t>4</w:t>
            </w:r>
          </w:p>
        </w:tc>
        <w:tc>
          <w:tcPr>
            <w:tcW w:w="2268" w:type="dxa"/>
            <w:vAlign w:val="center"/>
          </w:tcPr>
          <w:p w:rsidR="00940841" w:rsidRPr="00152246" w:rsidRDefault="00940841" w:rsidP="00152246">
            <w:pPr>
              <w:tabs>
                <w:tab w:val="left" w:pos="1800"/>
                <w:tab w:val="left" w:pos="2000"/>
                <w:tab w:val="left" w:pos="3100"/>
                <w:tab w:val="left" w:pos="4800"/>
                <w:tab w:val="left" w:pos="6000"/>
                <w:tab w:val="left" w:pos="6200"/>
              </w:tabs>
              <w:jc w:val="center"/>
              <w:rPr>
                <w:rFonts w:ascii="Times New Roman" w:eastAsia="Times New Roman" w:hAnsi="Times New Roman" w:cs="Times New Roman"/>
                <w:sz w:val="24"/>
                <w:szCs w:val="24"/>
              </w:rPr>
            </w:pPr>
            <w:r w:rsidRPr="00152246">
              <w:rPr>
                <w:rFonts w:ascii="Times New Roman" w:eastAsia="Times New Roman" w:hAnsi="Times New Roman" w:cs="Times New Roman"/>
                <w:sz w:val="24"/>
                <w:szCs w:val="24"/>
                <w:lang w:val="en-US"/>
              </w:rPr>
              <w:t>Normal</w:t>
            </w:r>
          </w:p>
        </w:tc>
      </w:tr>
    </w:tbl>
    <w:p w:rsidR="000B61D6" w:rsidRPr="00152246" w:rsidRDefault="000B61D6" w:rsidP="00152246">
      <w:pPr>
        <w:keepNext/>
        <w:spacing w:after="0" w:line="240" w:lineRule="auto"/>
        <w:jc w:val="both"/>
        <w:outlineLvl w:val="0"/>
        <w:rPr>
          <w:rFonts w:ascii="Times New Roman" w:eastAsia="Times New Roman" w:hAnsi="Times New Roman" w:cs="Times New Roman"/>
          <w:b/>
          <w:bCs/>
          <w:sz w:val="24"/>
          <w:szCs w:val="24"/>
          <w:lang w:val="en-GB"/>
        </w:rPr>
      </w:pPr>
    </w:p>
    <w:p w:rsidR="000B61D6" w:rsidRPr="00152246" w:rsidRDefault="00F5012A" w:rsidP="00152246">
      <w:pPr>
        <w:keepNext/>
        <w:spacing w:line="240" w:lineRule="auto"/>
        <w:jc w:val="both"/>
        <w:outlineLvl w:val="0"/>
        <w:rPr>
          <w:rFonts w:ascii="Times New Roman" w:eastAsia="Times New Roman" w:hAnsi="Times New Roman" w:cs="Times New Roman"/>
          <w:b/>
          <w:bCs/>
          <w:sz w:val="24"/>
          <w:szCs w:val="24"/>
          <w:lang w:val="en-GB"/>
        </w:rPr>
      </w:pPr>
      <w:r w:rsidRPr="00152246">
        <w:rPr>
          <w:rFonts w:ascii="Times New Roman" w:eastAsia="Times New Roman" w:hAnsi="Times New Roman" w:cs="Times New Roman"/>
          <w:b/>
          <w:bCs/>
          <w:sz w:val="24"/>
          <w:szCs w:val="24"/>
          <w:lang w:val="en-GB"/>
        </w:rPr>
        <w:t>MetodeWitts</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85"/>
        <w:gridCol w:w="1100"/>
        <w:gridCol w:w="890"/>
        <w:gridCol w:w="890"/>
        <w:gridCol w:w="995"/>
        <w:gridCol w:w="2178"/>
      </w:tblGrid>
      <w:tr w:rsidR="00F5012A" w:rsidRPr="00152246" w:rsidTr="00B55C20">
        <w:trPr>
          <w:trHeight w:hRule="exact" w:val="269"/>
        </w:trPr>
        <w:tc>
          <w:tcPr>
            <w:tcW w:w="1885" w:type="dxa"/>
          </w:tcPr>
          <w:p w:rsidR="00F5012A" w:rsidRPr="00152246" w:rsidRDefault="00F5012A" w:rsidP="00152246">
            <w:pPr>
              <w:tabs>
                <w:tab w:val="left" w:pos="1800"/>
                <w:tab w:val="left" w:pos="2000"/>
                <w:tab w:val="left" w:pos="3100"/>
                <w:tab w:val="left" w:pos="4800"/>
                <w:tab w:val="left" w:pos="6000"/>
                <w:tab w:val="left" w:pos="6200"/>
              </w:tabs>
              <w:spacing w:line="240" w:lineRule="auto"/>
              <w:rPr>
                <w:rFonts w:ascii="Times New Roman" w:eastAsia="Times New Roman" w:hAnsi="Times New Roman" w:cs="Times New Roman"/>
                <w:sz w:val="24"/>
                <w:szCs w:val="24"/>
                <w:lang w:val="en-US"/>
              </w:rPr>
            </w:pPr>
          </w:p>
        </w:tc>
        <w:tc>
          <w:tcPr>
            <w:tcW w:w="1100" w:type="dxa"/>
            <w:vAlign w:val="center"/>
          </w:tcPr>
          <w:p w:rsidR="00F5012A" w:rsidRPr="00152246" w:rsidRDefault="00F5012A" w:rsidP="00152246">
            <w:pPr>
              <w:tabs>
                <w:tab w:val="left" w:pos="1800"/>
                <w:tab w:val="left" w:pos="2000"/>
                <w:tab w:val="left" w:pos="3100"/>
                <w:tab w:val="left" w:pos="4800"/>
                <w:tab w:val="left" w:pos="6000"/>
                <w:tab w:val="left" w:pos="6200"/>
              </w:tabs>
              <w:spacing w:line="240" w:lineRule="auto"/>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Kl III</w:t>
            </w:r>
          </w:p>
        </w:tc>
        <w:tc>
          <w:tcPr>
            <w:tcW w:w="890" w:type="dxa"/>
            <w:vAlign w:val="center"/>
          </w:tcPr>
          <w:p w:rsidR="00F5012A" w:rsidRPr="00152246" w:rsidRDefault="00F5012A" w:rsidP="00152246">
            <w:pPr>
              <w:tabs>
                <w:tab w:val="left" w:pos="1800"/>
                <w:tab w:val="left" w:pos="2000"/>
                <w:tab w:val="left" w:pos="3100"/>
                <w:tab w:val="left" w:pos="4800"/>
                <w:tab w:val="left" w:pos="6000"/>
                <w:tab w:val="left" w:pos="6200"/>
              </w:tabs>
              <w:spacing w:line="240" w:lineRule="auto"/>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Rata2</w:t>
            </w:r>
          </w:p>
        </w:tc>
        <w:tc>
          <w:tcPr>
            <w:tcW w:w="890" w:type="dxa"/>
            <w:vAlign w:val="center"/>
          </w:tcPr>
          <w:p w:rsidR="00F5012A" w:rsidRPr="00152246" w:rsidRDefault="00F5012A" w:rsidP="00152246">
            <w:pPr>
              <w:tabs>
                <w:tab w:val="left" w:pos="1800"/>
                <w:tab w:val="left" w:pos="2000"/>
                <w:tab w:val="left" w:pos="3100"/>
                <w:tab w:val="left" w:pos="4800"/>
                <w:tab w:val="left" w:pos="6000"/>
                <w:tab w:val="left" w:pos="6200"/>
              </w:tabs>
              <w:spacing w:line="240" w:lineRule="auto"/>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Kl II</w:t>
            </w:r>
          </w:p>
        </w:tc>
        <w:tc>
          <w:tcPr>
            <w:tcW w:w="995" w:type="dxa"/>
          </w:tcPr>
          <w:p w:rsidR="00F5012A" w:rsidRPr="00152246" w:rsidRDefault="00F5012A" w:rsidP="00152246">
            <w:pPr>
              <w:tabs>
                <w:tab w:val="left" w:pos="1800"/>
                <w:tab w:val="left" w:pos="2000"/>
                <w:tab w:val="left" w:pos="3100"/>
                <w:tab w:val="left" w:pos="4800"/>
                <w:tab w:val="left" w:pos="6000"/>
                <w:tab w:val="left" w:pos="6200"/>
              </w:tabs>
              <w:spacing w:line="240" w:lineRule="auto"/>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Pasien</w:t>
            </w:r>
          </w:p>
        </w:tc>
        <w:tc>
          <w:tcPr>
            <w:tcW w:w="2178" w:type="dxa"/>
          </w:tcPr>
          <w:p w:rsidR="00F5012A" w:rsidRPr="00152246" w:rsidRDefault="00F5012A" w:rsidP="00152246">
            <w:pPr>
              <w:tabs>
                <w:tab w:val="left" w:pos="1800"/>
                <w:tab w:val="left" w:pos="2000"/>
                <w:tab w:val="left" w:pos="3100"/>
                <w:tab w:val="left" w:pos="4800"/>
                <w:tab w:val="left" w:pos="6000"/>
                <w:tab w:val="left" w:pos="6200"/>
              </w:tabs>
              <w:spacing w:line="240" w:lineRule="auto"/>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Interpretasi</w:t>
            </w:r>
          </w:p>
        </w:tc>
      </w:tr>
      <w:tr w:rsidR="00F5012A" w:rsidRPr="00152246" w:rsidTr="00B55C20">
        <w:trPr>
          <w:trHeight w:hRule="exact" w:val="269"/>
        </w:trPr>
        <w:tc>
          <w:tcPr>
            <w:tcW w:w="1885" w:type="dxa"/>
          </w:tcPr>
          <w:p w:rsidR="00F5012A" w:rsidRPr="00152246" w:rsidRDefault="00F5012A" w:rsidP="00152246">
            <w:pPr>
              <w:tabs>
                <w:tab w:val="left" w:pos="1800"/>
                <w:tab w:val="left" w:pos="2000"/>
                <w:tab w:val="left" w:pos="3100"/>
                <w:tab w:val="left" w:pos="4800"/>
                <w:tab w:val="left" w:pos="6000"/>
                <w:tab w:val="left" w:pos="6200"/>
              </w:tabs>
              <w:spacing w:line="240" w:lineRule="auto"/>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AO-BO mm</w:t>
            </w:r>
          </w:p>
        </w:tc>
        <w:tc>
          <w:tcPr>
            <w:tcW w:w="1100" w:type="dxa"/>
            <w:vAlign w:val="center"/>
          </w:tcPr>
          <w:p w:rsidR="00F5012A" w:rsidRPr="00152246" w:rsidRDefault="00F5012A" w:rsidP="00152246">
            <w:pPr>
              <w:tabs>
                <w:tab w:val="left" w:pos="1800"/>
                <w:tab w:val="left" w:pos="2000"/>
                <w:tab w:val="left" w:pos="3100"/>
                <w:tab w:val="left" w:pos="4800"/>
                <w:tab w:val="left" w:pos="6000"/>
                <w:tab w:val="left" w:pos="6200"/>
              </w:tabs>
              <w:spacing w:line="240" w:lineRule="auto"/>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-3</w:t>
            </w:r>
          </w:p>
        </w:tc>
        <w:tc>
          <w:tcPr>
            <w:tcW w:w="890" w:type="dxa"/>
            <w:vAlign w:val="center"/>
          </w:tcPr>
          <w:p w:rsidR="00F5012A" w:rsidRPr="00152246" w:rsidRDefault="00F5012A" w:rsidP="00152246">
            <w:pPr>
              <w:tabs>
                <w:tab w:val="left" w:pos="1800"/>
                <w:tab w:val="left" w:pos="2000"/>
                <w:tab w:val="left" w:pos="3100"/>
                <w:tab w:val="left" w:pos="4800"/>
                <w:tab w:val="left" w:pos="6000"/>
                <w:tab w:val="left" w:pos="6200"/>
              </w:tabs>
              <w:spacing w:line="240" w:lineRule="auto"/>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1</w:t>
            </w:r>
          </w:p>
        </w:tc>
        <w:tc>
          <w:tcPr>
            <w:tcW w:w="890" w:type="dxa"/>
            <w:vAlign w:val="center"/>
          </w:tcPr>
          <w:p w:rsidR="00F5012A" w:rsidRPr="00152246" w:rsidRDefault="00F5012A" w:rsidP="00152246">
            <w:pPr>
              <w:tabs>
                <w:tab w:val="left" w:pos="1800"/>
                <w:tab w:val="left" w:pos="2000"/>
                <w:tab w:val="left" w:pos="3100"/>
                <w:tab w:val="left" w:pos="4800"/>
                <w:tab w:val="left" w:pos="6000"/>
                <w:tab w:val="left" w:pos="6200"/>
              </w:tabs>
              <w:spacing w:line="240" w:lineRule="auto"/>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3</w:t>
            </w:r>
          </w:p>
        </w:tc>
        <w:tc>
          <w:tcPr>
            <w:tcW w:w="995" w:type="dxa"/>
          </w:tcPr>
          <w:p w:rsidR="00F5012A" w:rsidRPr="00152246" w:rsidRDefault="00F5012A" w:rsidP="00152246">
            <w:pPr>
              <w:tabs>
                <w:tab w:val="left" w:pos="1800"/>
                <w:tab w:val="left" w:pos="2000"/>
                <w:tab w:val="left" w:pos="3100"/>
                <w:tab w:val="left" w:pos="4800"/>
                <w:tab w:val="left" w:pos="6000"/>
                <w:tab w:val="left" w:pos="6200"/>
              </w:tabs>
              <w:spacing w:line="240" w:lineRule="auto"/>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-15 mm</w:t>
            </w:r>
          </w:p>
        </w:tc>
        <w:tc>
          <w:tcPr>
            <w:tcW w:w="2178" w:type="dxa"/>
          </w:tcPr>
          <w:p w:rsidR="00F5012A" w:rsidRPr="00152246" w:rsidRDefault="00F5012A" w:rsidP="00152246">
            <w:pPr>
              <w:tabs>
                <w:tab w:val="left" w:pos="1800"/>
                <w:tab w:val="left" w:pos="2000"/>
                <w:tab w:val="left" w:pos="3100"/>
                <w:tab w:val="left" w:pos="4800"/>
                <w:tab w:val="left" w:pos="6000"/>
                <w:tab w:val="left" w:pos="6200"/>
              </w:tabs>
              <w:spacing w:line="240" w:lineRule="auto"/>
              <w:jc w:val="center"/>
              <w:rPr>
                <w:rFonts w:ascii="Times New Roman" w:eastAsia="Times New Roman" w:hAnsi="Times New Roman" w:cs="Times New Roman"/>
                <w:sz w:val="24"/>
                <w:szCs w:val="24"/>
                <w:lang w:val="id-ID"/>
              </w:rPr>
            </w:pPr>
            <w:r w:rsidRPr="00152246">
              <w:rPr>
                <w:rFonts w:ascii="Times New Roman" w:eastAsia="Times New Roman" w:hAnsi="Times New Roman" w:cs="Times New Roman"/>
                <w:sz w:val="24"/>
                <w:szCs w:val="24"/>
                <w:lang w:val="id-ID"/>
              </w:rPr>
              <w:t xml:space="preserve">Kelas </w:t>
            </w:r>
            <w:r w:rsidRPr="00152246">
              <w:rPr>
                <w:rFonts w:ascii="Times New Roman" w:eastAsia="Times New Roman" w:hAnsi="Times New Roman" w:cs="Times New Roman"/>
                <w:sz w:val="24"/>
                <w:szCs w:val="24"/>
                <w:lang w:val="en-US"/>
              </w:rPr>
              <w:t>II</w:t>
            </w:r>
            <w:r w:rsidRPr="00152246">
              <w:rPr>
                <w:rFonts w:ascii="Times New Roman" w:eastAsia="Times New Roman" w:hAnsi="Times New Roman" w:cs="Times New Roman"/>
                <w:sz w:val="24"/>
                <w:szCs w:val="24"/>
                <w:lang w:val="id-ID"/>
              </w:rPr>
              <w:t>I</w:t>
            </w:r>
          </w:p>
        </w:tc>
      </w:tr>
    </w:tbl>
    <w:p w:rsidR="000B61D6" w:rsidRPr="00152246" w:rsidRDefault="000B61D6" w:rsidP="00152246">
      <w:pPr>
        <w:keepNext/>
        <w:spacing w:after="0" w:line="240" w:lineRule="auto"/>
        <w:jc w:val="both"/>
        <w:outlineLvl w:val="0"/>
        <w:rPr>
          <w:rFonts w:ascii="Times New Roman" w:eastAsia="Times New Roman" w:hAnsi="Times New Roman" w:cs="Times New Roman"/>
          <w:b/>
          <w:bCs/>
          <w:sz w:val="24"/>
          <w:szCs w:val="24"/>
          <w:lang w:val="en-GB"/>
        </w:rPr>
      </w:pPr>
    </w:p>
    <w:p w:rsidR="000B61D6" w:rsidRPr="00152246" w:rsidRDefault="000B61D6" w:rsidP="00152246">
      <w:pPr>
        <w:keepNext/>
        <w:spacing w:after="0" w:line="240" w:lineRule="auto"/>
        <w:jc w:val="both"/>
        <w:outlineLvl w:val="0"/>
        <w:rPr>
          <w:rFonts w:ascii="Times New Roman" w:eastAsia="Times New Roman" w:hAnsi="Times New Roman" w:cs="Times New Roman"/>
          <w:b/>
          <w:bCs/>
          <w:sz w:val="24"/>
          <w:szCs w:val="24"/>
          <w:lang w:val="en-GB"/>
        </w:rPr>
      </w:pPr>
    </w:p>
    <w:p w:rsidR="00F5012A" w:rsidRPr="00152246" w:rsidRDefault="00F5012A" w:rsidP="00152246">
      <w:pPr>
        <w:keepNext/>
        <w:spacing w:after="0" w:line="240" w:lineRule="auto"/>
        <w:jc w:val="both"/>
        <w:outlineLvl w:val="0"/>
        <w:rPr>
          <w:rFonts w:ascii="Times New Roman" w:eastAsia="Times New Roman" w:hAnsi="Times New Roman" w:cs="Times New Roman"/>
          <w:b/>
          <w:bCs/>
          <w:sz w:val="24"/>
          <w:szCs w:val="24"/>
          <w:lang w:val="en-GB"/>
        </w:rPr>
      </w:pPr>
      <w:r w:rsidRPr="00152246">
        <w:rPr>
          <w:rFonts w:ascii="Times New Roman" w:eastAsia="Times New Roman" w:hAnsi="Times New Roman" w:cs="Times New Roman"/>
          <w:b/>
          <w:bCs/>
          <w:sz w:val="24"/>
          <w:szCs w:val="24"/>
          <w:lang w:val="en-GB"/>
        </w:rPr>
        <w:t xml:space="preserve">MetodeWendel Wylie </w:t>
      </w:r>
    </w:p>
    <w:p w:rsidR="00F5012A" w:rsidRPr="00152246" w:rsidRDefault="00F5012A" w:rsidP="00152246">
      <w:pPr>
        <w:spacing w:after="0" w:line="240" w:lineRule="auto"/>
        <w:rPr>
          <w:rFonts w:ascii="Times New Roman" w:eastAsia="Times New Roman" w:hAnsi="Times New Roman" w:cs="Times New Roman"/>
          <w:sz w:val="24"/>
          <w:szCs w:val="24"/>
          <w:lang w:val="en-GB"/>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14"/>
        <w:gridCol w:w="1417"/>
        <w:gridCol w:w="1559"/>
        <w:gridCol w:w="2948"/>
      </w:tblGrid>
      <w:tr w:rsidR="00F5012A" w:rsidRPr="00152246" w:rsidTr="00F5012A">
        <w:trPr>
          <w:trHeight w:hRule="exact" w:val="281"/>
        </w:trPr>
        <w:tc>
          <w:tcPr>
            <w:tcW w:w="2014" w:type="dxa"/>
          </w:tcPr>
          <w:p w:rsidR="00F5012A" w:rsidRPr="00152246" w:rsidRDefault="00F5012A" w:rsidP="00152246">
            <w:pPr>
              <w:tabs>
                <w:tab w:val="left" w:pos="1800"/>
                <w:tab w:val="left" w:pos="2000"/>
                <w:tab w:val="left" w:pos="3100"/>
                <w:tab w:val="left" w:pos="4800"/>
                <w:tab w:val="left" w:pos="6000"/>
                <w:tab w:val="left" w:pos="6200"/>
              </w:tabs>
              <w:spacing w:line="240" w:lineRule="auto"/>
              <w:rPr>
                <w:rFonts w:ascii="Times New Roman" w:eastAsia="Times New Roman" w:hAnsi="Times New Roman" w:cs="Times New Roman"/>
                <w:sz w:val="24"/>
                <w:szCs w:val="24"/>
                <w:lang w:val="en-US"/>
              </w:rPr>
            </w:pPr>
          </w:p>
        </w:tc>
        <w:tc>
          <w:tcPr>
            <w:tcW w:w="1417" w:type="dxa"/>
          </w:tcPr>
          <w:p w:rsidR="00F5012A" w:rsidRPr="00152246" w:rsidRDefault="00F5012A" w:rsidP="00152246">
            <w:pPr>
              <w:tabs>
                <w:tab w:val="left" w:pos="1800"/>
                <w:tab w:val="left" w:pos="2000"/>
                <w:tab w:val="left" w:pos="3100"/>
                <w:tab w:val="left" w:pos="4800"/>
                <w:tab w:val="left" w:pos="6000"/>
                <w:tab w:val="left" w:pos="6200"/>
              </w:tabs>
              <w:spacing w:line="240" w:lineRule="auto"/>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Normal</w:t>
            </w:r>
          </w:p>
        </w:tc>
        <w:tc>
          <w:tcPr>
            <w:tcW w:w="1559" w:type="dxa"/>
          </w:tcPr>
          <w:p w:rsidR="00F5012A" w:rsidRPr="00152246" w:rsidRDefault="00F5012A" w:rsidP="00152246">
            <w:pPr>
              <w:tabs>
                <w:tab w:val="left" w:pos="1800"/>
                <w:tab w:val="left" w:pos="2000"/>
                <w:tab w:val="left" w:pos="3100"/>
                <w:tab w:val="left" w:pos="4800"/>
                <w:tab w:val="left" w:pos="6000"/>
                <w:tab w:val="left" w:pos="6200"/>
              </w:tabs>
              <w:spacing w:line="240" w:lineRule="auto"/>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Pasien</w:t>
            </w:r>
          </w:p>
        </w:tc>
        <w:tc>
          <w:tcPr>
            <w:tcW w:w="2948" w:type="dxa"/>
          </w:tcPr>
          <w:p w:rsidR="00F5012A" w:rsidRPr="00152246" w:rsidRDefault="00F5012A" w:rsidP="00152246">
            <w:pPr>
              <w:tabs>
                <w:tab w:val="left" w:pos="1800"/>
                <w:tab w:val="left" w:pos="2000"/>
                <w:tab w:val="left" w:pos="3100"/>
                <w:tab w:val="left" w:pos="4800"/>
                <w:tab w:val="left" w:pos="6000"/>
                <w:tab w:val="left" w:pos="6200"/>
              </w:tabs>
              <w:spacing w:line="240" w:lineRule="auto"/>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Interpretasi</w:t>
            </w:r>
          </w:p>
        </w:tc>
      </w:tr>
      <w:tr w:rsidR="00F5012A" w:rsidRPr="00152246" w:rsidTr="00F5012A">
        <w:trPr>
          <w:trHeight w:hRule="exact" w:val="1134"/>
        </w:trPr>
        <w:tc>
          <w:tcPr>
            <w:tcW w:w="2014" w:type="dxa"/>
          </w:tcPr>
          <w:p w:rsidR="00F5012A" w:rsidRPr="00152246" w:rsidRDefault="00F5012A" w:rsidP="00152246">
            <w:pPr>
              <w:tabs>
                <w:tab w:val="left" w:pos="1800"/>
                <w:tab w:val="left" w:pos="2000"/>
                <w:tab w:val="left" w:pos="3100"/>
                <w:tab w:val="left" w:pos="4800"/>
                <w:tab w:val="left" w:pos="6000"/>
                <w:tab w:val="left" w:pos="6200"/>
              </w:tabs>
              <w:spacing w:line="240" w:lineRule="auto"/>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 xml:space="preserve">N-ANS : ANS-Me </w:t>
            </w:r>
          </w:p>
        </w:tc>
        <w:tc>
          <w:tcPr>
            <w:tcW w:w="1417" w:type="dxa"/>
          </w:tcPr>
          <w:p w:rsidR="00F5012A" w:rsidRPr="00152246" w:rsidRDefault="00F5012A" w:rsidP="00152246">
            <w:pPr>
              <w:tabs>
                <w:tab w:val="left" w:pos="1800"/>
                <w:tab w:val="left" w:pos="2000"/>
                <w:tab w:val="left" w:pos="3100"/>
                <w:tab w:val="left" w:pos="4800"/>
                <w:tab w:val="left" w:pos="6000"/>
                <w:tab w:val="left" w:pos="6200"/>
              </w:tabs>
              <w:spacing w:line="240" w:lineRule="auto"/>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45% : 55%</w:t>
            </w:r>
          </w:p>
        </w:tc>
        <w:tc>
          <w:tcPr>
            <w:tcW w:w="1559" w:type="dxa"/>
          </w:tcPr>
          <w:p w:rsidR="00F5012A" w:rsidRPr="00152246" w:rsidRDefault="00F5012A" w:rsidP="00152246">
            <w:pPr>
              <w:tabs>
                <w:tab w:val="left" w:pos="1800"/>
                <w:tab w:val="left" w:pos="2000"/>
                <w:tab w:val="left" w:pos="3100"/>
                <w:tab w:val="left" w:pos="4800"/>
                <w:tab w:val="left" w:pos="6000"/>
                <w:tab w:val="left" w:pos="6200"/>
              </w:tabs>
              <w:spacing w:line="240" w:lineRule="auto"/>
              <w:jc w:val="center"/>
              <w:rPr>
                <w:rFonts w:ascii="Times New Roman" w:eastAsia="Times New Roman" w:hAnsi="Times New Roman" w:cs="Times New Roman"/>
                <w:sz w:val="24"/>
                <w:szCs w:val="24"/>
                <w:lang w:val="id-ID"/>
              </w:rPr>
            </w:pPr>
            <w:r w:rsidRPr="00152246">
              <w:rPr>
                <w:rFonts w:ascii="Times New Roman" w:eastAsia="Times New Roman" w:hAnsi="Times New Roman" w:cs="Times New Roman"/>
                <w:sz w:val="24"/>
                <w:szCs w:val="24"/>
                <w:lang w:val="id-ID"/>
              </w:rPr>
              <w:t>41,3</w:t>
            </w:r>
            <w:r w:rsidRPr="00152246">
              <w:rPr>
                <w:rFonts w:ascii="Times New Roman" w:eastAsia="Times New Roman" w:hAnsi="Times New Roman" w:cs="Times New Roman"/>
                <w:sz w:val="24"/>
                <w:szCs w:val="24"/>
                <w:lang w:val="en-US"/>
              </w:rPr>
              <w:t xml:space="preserve">% </w:t>
            </w:r>
            <w:r w:rsidRPr="00152246">
              <w:rPr>
                <w:rFonts w:ascii="Times New Roman" w:eastAsia="Times New Roman" w:hAnsi="Times New Roman" w:cs="Times New Roman"/>
                <w:sz w:val="24"/>
                <w:szCs w:val="24"/>
                <w:lang w:val="id-ID"/>
              </w:rPr>
              <w:t>: 58,7%</w:t>
            </w:r>
          </w:p>
        </w:tc>
        <w:tc>
          <w:tcPr>
            <w:tcW w:w="2948" w:type="dxa"/>
          </w:tcPr>
          <w:p w:rsidR="00F5012A" w:rsidRPr="00152246" w:rsidRDefault="00F5012A" w:rsidP="00152246">
            <w:pPr>
              <w:tabs>
                <w:tab w:val="left" w:pos="1800"/>
                <w:tab w:val="left" w:pos="2000"/>
                <w:tab w:val="left" w:pos="3100"/>
                <w:tab w:val="left" w:pos="4800"/>
                <w:tab w:val="left" w:pos="6000"/>
                <w:tab w:val="left" w:pos="6200"/>
              </w:tabs>
              <w:spacing w:line="240" w:lineRule="auto"/>
              <w:jc w:val="both"/>
              <w:rPr>
                <w:rFonts w:ascii="Times New Roman" w:eastAsia="Times New Roman" w:hAnsi="Times New Roman" w:cs="Times New Roman"/>
                <w:sz w:val="24"/>
                <w:szCs w:val="24"/>
              </w:rPr>
            </w:pPr>
            <w:r w:rsidRPr="00152246">
              <w:rPr>
                <w:rFonts w:ascii="Times New Roman" w:eastAsia="Times New Roman" w:hAnsi="Times New Roman" w:cs="Times New Roman"/>
                <w:sz w:val="24"/>
                <w:szCs w:val="24"/>
                <w:lang w:val="sv-SE"/>
              </w:rPr>
              <w:t xml:space="preserve">Tinggi wajah atas lebih </w:t>
            </w:r>
            <w:r w:rsidRPr="00152246">
              <w:rPr>
                <w:rFonts w:ascii="Times New Roman" w:eastAsia="Times New Roman" w:hAnsi="Times New Roman" w:cs="Times New Roman"/>
                <w:sz w:val="24"/>
                <w:szCs w:val="24"/>
                <w:lang w:val="id-ID"/>
              </w:rPr>
              <w:t>pendek dari normal</w:t>
            </w:r>
            <w:r w:rsidRPr="00152246">
              <w:rPr>
                <w:rFonts w:ascii="Times New Roman" w:eastAsia="Times New Roman" w:hAnsi="Times New Roman" w:cs="Times New Roman"/>
                <w:sz w:val="24"/>
                <w:szCs w:val="24"/>
              </w:rPr>
              <w:t>, tinggi wajah bawah lebih panjang dari normal.</w:t>
            </w:r>
          </w:p>
          <w:p w:rsidR="00F5012A" w:rsidRPr="00152246" w:rsidRDefault="00F5012A" w:rsidP="00152246">
            <w:pPr>
              <w:tabs>
                <w:tab w:val="left" w:pos="1800"/>
                <w:tab w:val="left" w:pos="2000"/>
                <w:tab w:val="left" w:pos="3100"/>
                <w:tab w:val="left" w:pos="4800"/>
                <w:tab w:val="left" w:pos="6000"/>
                <w:tab w:val="left" w:pos="6200"/>
              </w:tabs>
              <w:spacing w:line="240" w:lineRule="auto"/>
              <w:rPr>
                <w:rFonts w:ascii="Times New Roman" w:eastAsia="Times New Roman" w:hAnsi="Times New Roman" w:cs="Times New Roman"/>
                <w:sz w:val="24"/>
                <w:szCs w:val="24"/>
                <w:lang w:val="id-ID"/>
              </w:rPr>
            </w:pPr>
          </w:p>
        </w:tc>
      </w:tr>
    </w:tbl>
    <w:p w:rsidR="00F5012A" w:rsidRPr="00152246" w:rsidRDefault="00F5012A" w:rsidP="00F5012A">
      <w:pPr>
        <w:spacing w:after="0" w:line="360" w:lineRule="auto"/>
        <w:rPr>
          <w:rFonts w:ascii="Times New Roman" w:eastAsia="Times New Roman" w:hAnsi="Times New Roman" w:cs="Times New Roman"/>
          <w:b/>
          <w:sz w:val="24"/>
          <w:szCs w:val="24"/>
          <w:u w:val="single"/>
          <w:lang w:val="id-ID"/>
        </w:rPr>
      </w:pPr>
    </w:p>
    <w:p w:rsidR="00940841" w:rsidRPr="00152246" w:rsidRDefault="00940841" w:rsidP="00152246">
      <w:pPr>
        <w:pStyle w:val="ListParagraph"/>
        <w:spacing w:line="240" w:lineRule="auto"/>
        <w:ind w:left="0" w:firstLine="567"/>
        <w:jc w:val="both"/>
        <w:rPr>
          <w:rFonts w:ascii="Times New Roman" w:hAnsi="Times New Roman" w:cs="Times New Roman"/>
          <w:sz w:val="24"/>
          <w:szCs w:val="24"/>
        </w:rPr>
      </w:pPr>
      <w:r w:rsidRPr="00152246">
        <w:rPr>
          <w:rFonts w:ascii="Times New Roman" w:hAnsi="Times New Roman" w:cs="Times New Roman"/>
          <w:sz w:val="24"/>
          <w:szCs w:val="24"/>
        </w:rPr>
        <w:t xml:space="preserve">Simpulan analisis sefalometri adalah maloklusi skeletal kelas III disertai </w:t>
      </w:r>
      <w:r w:rsidR="00F5012A" w:rsidRPr="00152246">
        <w:rPr>
          <w:rFonts w:ascii="Times New Roman" w:hAnsi="Times New Roman" w:cs="Times New Roman"/>
          <w:sz w:val="24"/>
          <w:szCs w:val="24"/>
        </w:rPr>
        <w:t xml:space="preserve">prognati </w:t>
      </w:r>
      <w:r w:rsidR="008047FD" w:rsidRPr="00152246">
        <w:rPr>
          <w:rFonts w:ascii="Times New Roman" w:hAnsi="Times New Roman" w:cs="Times New Roman"/>
          <w:sz w:val="24"/>
          <w:szCs w:val="24"/>
        </w:rPr>
        <w:t>mandibula</w:t>
      </w:r>
      <w:r w:rsidR="00F5012A" w:rsidRPr="00152246">
        <w:rPr>
          <w:rFonts w:ascii="Times New Roman" w:hAnsi="Times New Roman" w:cs="Times New Roman"/>
          <w:sz w:val="24"/>
          <w:szCs w:val="24"/>
        </w:rPr>
        <w:t xml:space="preserve">, </w:t>
      </w:r>
      <w:r w:rsidRPr="00152246">
        <w:rPr>
          <w:rFonts w:ascii="Times New Roman" w:hAnsi="Times New Roman" w:cs="Times New Roman"/>
          <w:sz w:val="24"/>
          <w:szCs w:val="24"/>
        </w:rPr>
        <w:t xml:space="preserve">konveksitas cekung, maksila mundur dan </w:t>
      </w:r>
      <w:r w:rsidR="008047FD" w:rsidRPr="00152246">
        <w:rPr>
          <w:rFonts w:ascii="Times New Roman" w:hAnsi="Times New Roman" w:cs="Times New Roman"/>
          <w:sz w:val="24"/>
          <w:szCs w:val="24"/>
        </w:rPr>
        <w:t>mandibula</w:t>
      </w:r>
      <w:r w:rsidRPr="00152246">
        <w:rPr>
          <w:rFonts w:ascii="Times New Roman" w:hAnsi="Times New Roman" w:cs="Times New Roman"/>
          <w:sz w:val="24"/>
          <w:szCs w:val="24"/>
        </w:rPr>
        <w:t xml:space="preserve"> maju, high angle, </w:t>
      </w:r>
      <w:r w:rsidR="00134243" w:rsidRPr="00152246">
        <w:rPr>
          <w:rFonts w:ascii="Times New Roman" w:hAnsi="Times New Roman" w:cs="Times New Roman"/>
          <w:sz w:val="24"/>
          <w:szCs w:val="24"/>
        </w:rPr>
        <w:t>bidang oklusal curam, Insisif rahang atas</w:t>
      </w:r>
      <w:r w:rsidRPr="00152246">
        <w:rPr>
          <w:rFonts w:ascii="Times New Roman" w:hAnsi="Times New Roman" w:cs="Times New Roman"/>
          <w:sz w:val="24"/>
          <w:szCs w:val="24"/>
        </w:rPr>
        <w:t xml:space="preserve"> proposisi dan protrusi</w:t>
      </w:r>
      <w:r w:rsidR="00F5012A" w:rsidRPr="00152246">
        <w:rPr>
          <w:rFonts w:ascii="Times New Roman" w:hAnsi="Times New Roman" w:cs="Times New Roman"/>
          <w:sz w:val="24"/>
          <w:szCs w:val="24"/>
        </w:rPr>
        <w:t>, serta tinggi wajah atas lebih pendek dari normal.</w:t>
      </w:r>
      <w:r w:rsidR="009E555C" w:rsidRPr="00152246">
        <w:rPr>
          <w:rFonts w:ascii="Times New Roman" w:hAnsi="Times New Roman" w:cs="Times New Roman"/>
          <w:sz w:val="24"/>
          <w:szCs w:val="24"/>
        </w:rPr>
        <w:t xml:space="preserve"> </w:t>
      </w:r>
    </w:p>
    <w:p w:rsidR="00F5012A" w:rsidRPr="00152246" w:rsidRDefault="00F5012A" w:rsidP="00152246">
      <w:pPr>
        <w:pStyle w:val="ListParagraph"/>
        <w:spacing w:line="240" w:lineRule="auto"/>
        <w:ind w:left="0" w:firstLine="567"/>
        <w:jc w:val="both"/>
        <w:rPr>
          <w:rFonts w:ascii="Times New Roman" w:hAnsi="Times New Roman" w:cs="Times New Roman"/>
          <w:sz w:val="24"/>
          <w:szCs w:val="24"/>
        </w:rPr>
      </w:pPr>
      <w:r w:rsidRPr="00152246">
        <w:rPr>
          <w:rFonts w:ascii="Times New Roman" w:hAnsi="Times New Roman" w:cs="Times New Roman"/>
          <w:sz w:val="24"/>
          <w:szCs w:val="24"/>
        </w:rPr>
        <w:t xml:space="preserve">Diagnosis pasien adalah maloklusi dentoskeletal kelas III disertai crowding anterior, crossbite anterior, crossbite posterior, garis median </w:t>
      </w:r>
      <w:r w:rsidR="00134243" w:rsidRPr="00152246">
        <w:rPr>
          <w:rFonts w:ascii="Times New Roman" w:hAnsi="Times New Roman" w:cs="Times New Roman"/>
          <w:sz w:val="24"/>
          <w:szCs w:val="24"/>
        </w:rPr>
        <w:t xml:space="preserve">rahang bawah </w:t>
      </w:r>
      <w:r w:rsidRPr="00152246">
        <w:rPr>
          <w:rFonts w:ascii="Times New Roman" w:hAnsi="Times New Roman" w:cs="Times New Roman"/>
          <w:sz w:val="24"/>
          <w:szCs w:val="24"/>
        </w:rPr>
        <w:t xml:space="preserve">bergeser ke kanan, dan prognati </w:t>
      </w:r>
      <w:r w:rsidR="008047FD" w:rsidRPr="00152246">
        <w:rPr>
          <w:rFonts w:ascii="Times New Roman" w:hAnsi="Times New Roman" w:cs="Times New Roman"/>
          <w:sz w:val="24"/>
          <w:szCs w:val="24"/>
        </w:rPr>
        <w:t>mandibula</w:t>
      </w:r>
      <w:r w:rsidRPr="00152246">
        <w:rPr>
          <w:rFonts w:ascii="Times New Roman" w:hAnsi="Times New Roman" w:cs="Times New Roman"/>
          <w:sz w:val="24"/>
          <w:szCs w:val="24"/>
        </w:rPr>
        <w:t>.</w:t>
      </w:r>
    </w:p>
    <w:p w:rsidR="00B3504B" w:rsidRPr="00152246" w:rsidRDefault="00B3504B" w:rsidP="00152246">
      <w:pPr>
        <w:pStyle w:val="ListParagraph"/>
        <w:spacing w:line="240" w:lineRule="auto"/>
        <w:ind w:left="0"/>
        <w:rPr>
          <w:rFonts w:ascii="Times New Roman" w:hAnsi="Times New Roman" w:cs="Times New Roman"/>
          <w:sz w:val="24"/>
          <w:szCs w:val="24"/>
        </w:rPr>
      </w:pPr>
    </w:p>
    <w:p w:rsidR="008047FD" w:rsidRPr="00152246" w:rsidRDefault="00921C85" w:rsidP="00152246">
      <w:pPr>
        <w:pStyle w:val="ListParagraph"/>
        <w:numPr>
          <w:ilvl w:val="0"/>
          <w:numId w:val="2"/>
        </w:numPr>
        <w:spacing w:line="240" w:lineRule="auto"/>
        <w:rPr>
          <w:rFonts w:ascii="Times New Roman" w:hAnsi="Times New Roman" w:cs="Times New Roman"/>
          <w:b/>
          <w:sz w:val="24"/>
          <w:szCs w:val="24"/>
        </w:rPr>
      </w:pPr>
      <w:r w:rsidRPr="00152246">
        <w:rPr>
          <w:rFonts w:ascii="Times New Roman" w:hAnsi="Times New Roman" w:cs="Times New Roman"/>
          <w:b/>
          <w:sz w:val="24"/>
          <w:szCs w:val="24"/>
        </w:rPr>
        <w:t>Penatalaksanaan Kasus</w:t>
      </w:r>
    </w:p>
    <w:p w:rsidR="00EA5D83" w:rsidRPr="00152246" w:rsidRDefault="00F82F46" w:rsidP="00152246">
      <w:pPr>
        <w:pStyle w:val="ListParagraph"/>
        <w:spacing w:line="240" w:lineRule="auto"/>
        <w:ind w:left="0" w:firstLine="720"/>
        <w:jc w:val="both"/>
        <w:rPr>
          <w:rFonts w:ascii="Times New Roman" w:hAnsi="Times New Roman" w:cs="Times New Roman"/>
          <w:sz w:val="24"/>
          <w:szCs w:val="24"/>
        </w:rPr>
      </w:pPr>
      <w:r w:rsidRPr="00152246">
        <w:rPr>
          <w:rFonts w:ascii="Times New Roman" w:hAnsi="Times New Roman" w:cs="Times New Roman"/>
          <w:sz w:val="24"/>
          <w:szCs w:val="24"/>
        </w:rPr>
        <w:t>Perawatan dilaksanakan menggunakan alat cekat standard Edgewise dengan slot 0,</w:t>
      </w:r>
      <w:r w:rsidR="00784609" w:rsidRPr="00152246">
        <w:rPr>
          <w:rFonts w:ascii="Times New Roman" w:hAnsi="Times New Roman" w:cs="Times New Roman"/>
          <w:sz w:val="24"/>
          <w:szCs w:val="24"/>
        </w:rPr>
        <w:t>0</w:t>
      </w:r>
      <w:r w:rsidRPr="00152246">
        <w:rPr>
          <w:rFonts w:ascii="Times New Roman" w:hAnsi="Times New Roman" w:cs="Times New Roman"/>
          <w:sz w:val="24"/>
          <w:szCs w:val="24"/>
        </w:rPr>
        <w:t>18”</w:t>
      </w:r>
      <w:r w:rsidR="00FA4DA5" w:rsidRPr="00152246">
        <w:rPr>
          <w:rFonts w:ascii="Times New Roman" w:hAnsi="Times New Roman" w:cs="Times New Roman"/>
          <w:sz w:val="24"/>
          <w:szCs w:val="24"/>
        </w:rPr>
        <w:t xml:space="preserve">. </w:t>
      </w:r>
      <w:r w:rsidR="00885513" w:rsidRPr="00152246">
        <w:rPr>
          <w:rFonts w:ascii="Times New Roman" w:hAnsi="Times New Roman" w:cs="Times New Roman"/>
          <w:sz w:val="24"/>
          <w:szCs w:val="24"/>
        </w:rPr>
        <w:t>Perawatan rahang atas dilakukan tanpa ekstraksi, sementara untuk rahang bawah dilakukan ekstraksi gigi</w:t>
      </w:r>
      <w:r w:rsidR="00776D36" w:rsidRPr="00152246">
        <w:rPr>
          <w:rFonts w:ascii="Times New Roman" w:hAnsi="Times New Roman" w:cs="Times New Roman"/>
          <w:sz w:val="24"/>
          <w:szCs w:val="24"/>
        </w:rPr>
        <w:t xml:space="preserve"> 45 dan 34 serta odontekt</w:t>
      </w:r>
      <w:r w:rsidR="00885513" w:rsidRPr="00152246">
        <w:rPr>
          <w:rFonts w:ascii="Times New Roman" w:hAnsi="Times New Roman" w:cs="Times New Roman"/>
          <w:sz w:val="24"/>
          <w:szCs w:val="24"/>
        </w:rPr>
        <w:t>omi gigi 38. Penjangkaran menggunakan molar band pada gigi molar pertama dan</w:t>
      </w:r>
      <w:r w:rsidR="007958D6" w:rsidRPr="00152246">
        <w:rPr>
          <w:rFonts w:ascii="Times New Roman" w:hAnsi="Times New Roman" w:cs="Times New Roman"/>
          <w:sz w:val="24"/>
          <w:szCs w:val="24"/>
        </w:rPr>
        <w:t xml:space="preserve"> molar</w:t>
      </w:r>
      <w:r w:rsidR="00885513" w:rsidRPr="00152246">
        <w:rPr>
          <w:rFonts w:ascii="Times New Roman" w:hAnsi="Times New Roman" w:cs="Times New Roman"/>
          <w:sz w:val="24"/>
          <w:szCs w:val="24"/>
        </w:rPr>
        <w:t xml:space="preserve"> kedua di kedua rahang dan kedua sisi. Tahap pertama dilakukan </w:t>
      </w:r>
      <w:r w:rsidR="00885513" w:rsidRPr="00152246">
        <w:rPr>
          <w:rFonts w:ascii="Times New Roman" w:hAnsi="Times New Roman" w:cs="Times New Roman"/>
          <w:i/>
          <w:sz w:val="24"/>
          <w:szCs w:val="24"/>
        </w:rPr>
        <w:t>levelling</w:t>
      </w:r>
      <w:r w:rsidR="00885513" w:rsidRPr="00152246">
        <w:rPr>
          <w:rFonts w:ascii="Times New Roman" w:hAnsi="Times New Roman" w:cs="Times New Roman"/>
          <w:sz w:val="24"/>
          <w:szCs w:val="24"/>
        </w:rPr>
        <w:t xml:space="preserve"> dan koreksi gigi anterior yang berjejal</w:t>
      </w:r>
      <w:r w:rsidR="00CF5A43" w:rsidRPr="00152246">
        <w:rPr>
          <w:rFonts w:ascii="Times New Roman" w:hAnsi="Times New Roman" w:cs="Times New Roman"/>
          <w:sz w:val="24"/>
          <w:szCs w:val="24"/>
        </w:rPr>
        <w:t xml:space="preserve"> menggunakan kawat </w:t>
      </w:r>
      <w:r w:rsidR="00CF5A43" w:rsidRPr="00152246">
        <w:rPr>
          <w:rFonts w:ascii="Times New Roman" w:hAnsi="Times New Roman" w:cs="Times New Roman"/>
          <w:i/>
          <w:sz w:val="24"/>
          <w:szCs w:val="24"/>
        </w:rPr>
        <w:t>multiple loop</w:t>
      </w:r>
      <w:r w:rsidR="00CF5A43" w:rsidRPr="00152246">
        <w:rPr>
          <w:rFonts w:ascii="Times New Roman" w:hAnsi="Times New Roman" w:cs="Times New Roman"/>
          <w:sz w:val="24"/>
          <w:szCs w:val="24"/>
        </w:rPr>
        <w:t xml:space="preserve"> SS 0,014”.</w:t>
      </w:r>
      <w:r w:rsidR="00EA5D83" w:rsidRPr="00152246">
        <w:rPr>
          <w:rFonts w:ascii="Times New Roman" w:hAnsi="Times New Roman" w:cs="Times New Roman"/>
          <w:sz w:val="24"/>
          <w:szCs w:val="24"/>
        </w:rPr>
        <w:t xml:space="preserve"> Dilanjutkan dengan kawat SS 0,014”, kawat SS 0,016” dan kawat 0,018” </w:t>
      </w:r>
      <w:r w:rsidR="00CF5A43" w:rsidRPr="00152246">
        <w:rPr>
          <w:rFonts w:ascii="Times New Roman" w:hAnsi="Times New Roman" w:cs="Times New Roman"/>
          <w:sz w:val="24"/>
          <w:szCs w:val="24"/>
        </w:rPr>
        <w:t xml:space="preserve"> </w:t>
      </w:r>
      <w:r w:rsidR="00885513" w:rsidRPr="00152246">
        <w:rPr>
          <w:rFonts w:ascii="Times New Roman" w:hAnsi="Times New Roman" w:cs="Times New Roman"/>
          <w:sz w:val="24"/>
          <w:szCs w:val="24"/>
        </w:rPr>
        <w:t xml:space="preserve">Pembukaan ruang pada rahang atas dilakukan menggunakan </w:t>
      </w:r>
      <w:r w:rsidR="00885513" w:rsidRPr="00152246">
        <w:rPr>
          <w:rFonts w:ascii="Times New Roman" w:hAnsi="Times New Roman" w:cs="Times New Roman"/>
          <w:i/>
          <w:sz w:val="24"/>
          <w:szCs w:val="24"/>
        </w:rPr>
        <w:t>quad helix</w:t>
      </w:r>
      <w:r w:rsidR="00885513" w:rsidRPr="00152246">
        <w:rPr>
          <w:rFonts w:ascii="Times New Roman" w:hAnsi="Times New Roman" w:cs="Times New Roman"/>
          <w:sz w:val="24"/>
          <w:szCs w:val="24"/>
        </w:rPr>
        <w:t xml:space="preserve"> untuk melebarkan lengkung rahang. </w:t>
      </w:r>
      <w:r w:rsidR="00776D36" w:rsidRPr="00152246">
        <w:rPr>
          <w:rFonts w:ascii="Times New Roman" w:hAnsi="Times New Roman" w:cs="Times New Roman"/>
          <w:i/>
          <w:sz w:val="24"/>
          <w:szCs w:val="24"/>
        </w:rPr>
        <w:t>Quad helix</w:t>
      </w:r>
      <w:r w:rsidR="00CF5A43" w:rsidRPr="00152246">
        <w:rPr>
          <w:rFonts w:ascii="Times New Roman" w:hAnsi="Times New Roman" w:cs="Times New Roman"/>
          <w:sz w:val="24"/>
          <w:szCs w:val="24"/>
        </w:rPr>
        <w:t xml:space="preserve"> diaktivasi setiap em</w:t>
      </w:r>
      <w:r w:rsidR="00776D36" w:rsidRPr="00152246">
        <w:rPr>
          <w:rFonts w:ascii="Times New Roman" w:hAnsi="Times New Roman" w:cs="Times New Roman"/>
          <w:sz w:val="24"/>
          <w:szCs w:val="24"/>
        </w:rPr>
        <w:t>p</w:t>
      </w:r>
      <w:r w:rsidR="00CF5A43" w:rsidRPr="00152246">
        <w:rPr>
          <w:rFonts w:ascii="Times New Roman" w:hAnsi="Times New Roman" w:cs="Times New Roman"/>
          <w:sz w:val="24"/>
          <w:szCs w:val="24"/>
        </w:rPr>
        <w:t>a</w:t>
      </w:r>
      <w:r w:rsidR="00776D36" w:rsidRPr="00152246">
        <w:rPr>
          <w:rFonts w:ascii="Times New Roman" w:hAnsi="Times New Roman" w:cs="Times New Roman"/>
          <w:sz w:val="24"/>
          <w:szCs w:val="24"/>
        </w:rPr>
        <w:t xml:space="preserve">t minggu sekali, sehingga didapat ruang untuk mengoreksi </w:t>
      </w:r>
      <w:r w:rsidR="00776D36" w:rsidRPr="00152246">
        <w:rPr>
          <w:rFonts w:ascii="Times New Roman" w:hAnsi="Times New Roman" w:cs="Times New Roman"/>
          <w:i/>
          <w:sz w:val="24"/>
          <w:szCs w:val="24"/>
        </w:rPr>
        <w:t xml:space="preserve">crossbite </w:t>
      </w:r>
      <w:r w:rsidR="00776D36" w:rsidRPr="00152246">
        <w:rPr>
          <w:rFonts w:ascii="Times New Roman" w:hAnsi="Times New Roman" w:cs="Times New Roman"/>
          <w:sz w:val="24"/>
          <w:szCs w:val="24"/>
        </w:rPr>
        <w:t>anterio</w:t>
      </w:r>
      <w:r w:rsidR="00776D36" w:rsidRPr="00152246">
        <w:rPr>
          <w:rFonts w:ascii="Times New Roman" w:hAnsi="Times New Roman" w:cs="Times New Roman"/>
          <w:i/>
          <w:sz w:val="24"/>
          <w:szCs w:val="24"/>
        </w:rPr>
        <w:t>r</w:t>
      </w:r>
      <w:r w:rsidR="00776D36" w:rsidRPr="00152246">
        <w:rPr>
          <w:rFonts w:ascii="Times New Roman" w:hAnsi="Times New Roman" w:cs="Times New Roman"/>
          <w:sz w:val="24"/>
          <w:szCs w:val="24"/>
        </w:rPr>
        <w:t xml:space="preserve"> dan posterior. Ruang di rahang atas didapat juga dari </w:t>
      </w:r>
      <w:r w:rsidR="00776D36" w:rsidRPr="00152246">
        <w:rPr>
          <w:rFonts w:ascii="Times New Roman" w:hAnsi="Times New Roman" w:cs="Times New Roman"/>
          <w:i/>
          <w:sz w:val="24"/>
          <w:szCs w:val="24"/>
        </w:rPr>
        <w:t>flaring</w:t>
      </w:r>
      <w:r w:rsidR="00776D36" w:rsidRPr="00152246">
        <w:rPr>
          <w:rFonts w:ascii="Times New Roman" w:hAnsi="Times New Roman" w:cs="Times New Roman"/>
          <w:sz w:val="24"/>
          <w:szCs w:val="24"/>
        </w:rPr>
        <w:t xml:space="preserve"> gigi insisif.</w:t>
      </w:r>
      <w:r w:rsidR="00CF5A43" w:rsidRPr="00152246">
        <w:rPr>
          <w:rFonts w:ascii="Times New Roman" w:hAnsi="Times New Roman" w:cs="Times New Roman"/>
          <w:sz w:val="24"/>
          <w:szCs w:val="24"/>
        </w:rPr>
        <w:t xml:space="preserve"> </w:t>
      </w:r>
      <w:r w:rsidR="00CF5A43" w:rsidRPr="00152246">
        <w:rPr>
          <w:rFonts w:ascii="Times New Roman" w:hAnsi="Times New Roman" w:cs="Times New Roman"/>
          <w:i/>
          <w:sz w:val="24"/>
          <w:szCs w:val="24"/>
        </w:rPr>
        <w:t>Quad helix</w:t>
      </w:r>
      <w:r w:rsidR="007958D6" w:rsidRPr="00152246">
        <w:rPr>
          <w:rFonts w:ascii="Times New Roman" w:hAnsi="Times New Roman" w:cs="Times New Roman"/>
          <w:sz w:val="24"/>
          <w:szCs w:val="24"/>
        </w:rPr>
        <w:t xml:space="preserve"> digunakan selama tujuh</w:t>
      </w:r>
      <w:r w:rsidR="00CF5A43" w:rsidRPr="00152246">
        <w:rPr>
          <w:rFonts w:ascii="Times New Roman" w:hAnsi="Times New Roman" w:cs="Times New Roman"/>
          <w:sz w:val="24"/>
          <w:szCs w:val="24"/>
        </w:rPr>
        <w:t xml:space="preserve"> bulan</w:t>
      </w:r>
      <w:r w:rsidR="00205E64" w:rsidRPr="00152246">
        <w:rPr>
          <w:rFonts w:ascii="Times New Roman" w:hAnsi="Times New Roman" w:cs="Times New Roman"/>
          <w:sz w:val="24"/>
          <w:szCs w:val="24"/>
        </w:rPr>
        <w:t xml:space="preserve">. Setelah </w:t>
      </w:r>
      <w:r w:rsidR="00EA5D83" w:rsidRPr="00152246">
        <w:rPr>
          <w:rFonts w:ascii="Times New Roman" w:hAnsi="Times New Roman" w:cs="Times New Roman"/>
          <w:i/>
          <w:sz w:val="24"/>
          <w:szCs w:val="24"/>
        </w:rPr>
        <w:t xml:space="preserve">crossbite </w:t>
      </w:r>
      <w:r w:rsidR="00EA5D83" w:rsidRPr="00152246">
        <w:rPr>
          <w:rFonts w:ascii="Times New Roman" w:hAnsi="Times New Roman" w:cs="Times New Roman"/>
          <w:sz w:val="24"/>
          <w:szCs w:val="24"/>
        </w:rPr>
        <w:t>anterior</w:t>
      </w:r>
      <w:r w:rsidR="00205E64" w:rsidRPr="00152246">
        <w:rPr>
          <w:rFonts w:ascii="Times New Roman" w:hAnsi="Times New Roman" w:cs="Times New Roman"/>
          <w:sz w:val="24"/>
          <w:szCs w:val="24"/>
        </w:rPr>
        <w:t xml:space="preserve"> dan posterior terkoreksi, </w:t>
      </w:r>
      <w:r w:rsidR="00EA5D83" w:rsidRPr="00152246">
        <w:rPr>
          <w:rFonts w:ascii="Times New Roman" w:hAnsi="Times New Roman" w:cs="Times New Roman"/>
          <w:sz w:val="24"/>
          <w:szCs w:val="24"/>
        </w:rPr>
        <w:t xml:space="preserve">dilakukan </w:t>
      </w:r>
      <w:r w:rsidR="00EA5D83" w:rsidRPr="00152246">
        <w:rPr>
          <w:rFonts w:ascii="Times New Roman" w:hAnsi="Times New Roman" w:cs="Times New Roman"/>
          <w:i/>
          <w:sz w:val="24"/>
          <w:szCs w:val="24"/>
        </w:rPr>
        <w:t>artistic positioning</w:t>
      </w:r>
      <w:r w:rsidR="00EA5D83" w:rsidRPr="00152246">
        <w:rPr>
          <w:rFonts w:ascii="Times New Roman" w:hAnsi="Times New Roman" w:cs="Times New Roman"/>
          <w:sz w:val="24"/>
          <w:szCs w:val="24"/>
        </w:rPr>
        <w:t xml:space="preserve"> menggunakan kawat SS mulai dari 0,016”, sampai dengan kawat 0,016”x0,022”</w:t>
      </w:r>
      <w:r w:rsidR="00205E64" w:rsidRPr="00152246">
        <w:rPr>
          <w:rFonts w:ascii="Times New Roman" w:hAnsi="Times New Roman" w:cs="Times New Roman"/>
          <w:sz w:val="24"/>
          <w:szCs w:val="24"/>
        </w:rPr>
        <w:t xml:space="preserve"> dan </w:t>
      </w:r>
      <w:r w:rsidR="00205E64" w:rsidRPr="00152246">
        <w:rPr>
          <w:rFonts w:ascii="Times New Roman" w:hAnsi="Times New Roman" w:cs="Times New Roman"/>
          <w:i/>
          <w:sz w:val="24"/>
          <w:szCs w:val="24"/>
        </w:rPr>
        <w:t>occlusal adjustment</w:t>
      </w:r>
      <w:r w:rsidR="00205E64" w:rsidRPr="00152246">
        <w:rPr>
          <w:rFonts w:ascii="Times New Roman" w:hAnsi="Times New Roman" w:cs="Times New Roman"/>
          <w:sz w:val="24"/>
          <w:szCs w:val="24"/>
        </w:rPr>
        <w:t>.</w:t>
      </w:r>
    </w:p>
    <w:p w:rsidR="007958D6" w:rsidRPr="00152246" w:rsidRDefault="00EA5D83" w:rsidP="00152246">
      <w:pPr>
        <w:pStyle w:val="ListParagraph"/>
        <w:spacing w:line="240" w:lineRule="auto"/>
        <w:ind w:left="0" w:firstLine="720"/>
        <w:jc w:val="both"/>
        <w:rPr>
          <w:rFonts w:ascii="Times New Roman" w:hAnsi="Times New Roman" w:cs="Times New Roman"/>
          <w:sz w:val="24"/>
          <w:szCs w:val="24"/>
        </w:rPr>
      </w:pPr>
      <w:r w:rsidRPr="00152246">
        <w:rPr>
          <w:rFonts w:ascii="Times New Roman" w:hAnsi="Times New Roman" w:cs="Times New Roman"/>
          <w:sz w:val="24"/>
          <w:szCs w:val="24"/>
        </w:rPr>
        <w:t xml:space="preserve">Ruangan untuk rahang bawah didapat dari pencabutan gigi </w:t>
      </w:r>
      <w:r w:rsidR="00205E64" w:rsidRPr="00152246">
        <w:rPr>
          <w:rFonts w:ascii="Times New Roman" w:hAnsi="Times New Roman" w:cs="Times New Roman"/>
          <w:sz w:val="24"/>
          <w:szCs w:val="24"/>
        </w:rPr>
        <w:t>34</w:t>
      </w:r>
      <w:r w:rsidRPr="00152246">
        <w:rPr>
          <w:rFonts w:ascii="Times New Roman" w:hAnsi="Times New Roman" w:cs="Times New Roman"/>
          <w:sz w:val="24"/>
          <w:szCs w:val="24"/>
        </w:rPr>
        <w:t xml:space="preserve"> dan 4</w:t>
      </w:r>
      <w:r w:rsidR="00205E64" w:rsidRPr="00152246">
        <w:rPr>
          <w:rFonts w:ascii="Times New Roman" w:hAnsi="Times New Roman" w:cs="Times New Roman"/>
          <w:sz w:val="24"/>
          <w:szCs w:val="24"/>
        </w:rPr>
        <w:t>5</w:t>
      </w:r>
      <w:r w:rsidRPr="00152246">
        <w:rPr>
          <w:rFonts w:ascii="Times New Roman" w:hAnsi="Times New Roman" w:cs="Times New Roman"/>
          <w:sz w:val="24"/>
          <w:szCs w:val="24"/>
        </w:rPr>
        <w:t xml:space="preserve"> lalu dilakukan retraksi 33 dan 44. Gigi 32 dan 31 juga dilakukan retraksi </w:t>
      </w:r>
      <w:r w:rsidR="00205E64" w:rsidRPr="00152246">
        <w:rPr>
          <w:rFonts w:ascii="Times New Roman" w:hAnsi="Times New Roman" w:cs="Times New Roman"/>
          <w:sz w:val="24"/>
          <w:szCs w:val="24"/>
        </w:rPr>
        <w:t xml:space="preserve">dan penarikan gigi 42 dan 41 ke mesial untuk mengoreksi garis median. Gigi anterior kemudian diretraksi untuk mengoreksi </w:t>
      </w:r>
      <w:r w:rsidR="00205E64" w:rsidRPr="00152246">
        <w:rPr>
          <w:rFonts w:ascii="Times New Roman" w:hAnsi="Times New Roman" w:cs="Times New Roman"/>
          <w:i/>
          <w:sz w:val="24"/>
          <w:szCs w:val="24"/>
        </w:rPr>
        <w:t>crossbite</w:t>
      </w:r>
      <w:r w:rsidR="00205E64" w:rsidRPr="00152246">
        <w:rPr>
          <w:rFonts w:ascii="Times New Roman" w:hAnsi="Times New Roman" w:cs="Times New Roman"/>
          <w:sz w:val="24"/>
          <w:szCs w:val="24"/>
        </w:rPr>
        <w:t xml:space="preserve"> anterior. Perawatan dilanjutkan dengan </w:t>
      </w:r>
      <w:r w:rsidR="00205E64" w:rsidRPr="00152246">
        <w:rPr>
          <w:rFonts w:ascii="Times New Roman" w:hAnsi="Times New Roman" w:cs="Times New Roman"/>
          <w:i/>
          <w:sz w:val="24"/>
          <w:szCs w:val="24"/>
        </w:rPr>
        <w:t xml:space="preserve">artistic positioning </w:t>
      </w:r>
      <w:r w:rsidR="00205E64" w:rsidRPr="00152246">
        <w:rPr>
          <w:rFonts w:ascii="Times New Roman" w:hAnsi="Times New Roman" w:cs="Times New Roman"/>
          <w:sz w:val="24"/>
          <w:szCs w:val="24"/>
        </w:rPr>
        <w:t xml:space="preserve">dan </w:t>
      </w:r>
      <w:r w:rsidR="00205E64" w:rsidRPr="00152246">
        <w:rPr>
          <w:rFonts w:ascii="Times New Roman" w:hAnsi="Times New Roman" w:cs="Times New Roman"/>
          <w:i/>
          <w:sz w:val="24"/>
          <w:szCs w:val="24"/>
        </w:rPr>
        <w:t>occlusal adjustment</w:t>
      </w:r>
      <w:r w:rsidR="00205E64" w:rsidRPr="00152246">
        <w:rPr>
          <w:rFonts w:ascii="Times New Roman" w:hAnsi="Times New Roman" w:cs="Times New Roman"/>
          <w:sz w:val="24"/>
          <w:szCs w:val="24"/>
        </w:rPr>
        <w:t xml:space="preserve">. </w:t>
      </w:r>
      <w:r w:rsidR="00784609" w:rsidRPr="00152246">
        <w:rPr>
          <w:rFonts w:ascii="Times New Roman" w:hAnsi="Times New Roman" w:cs="Times New Roman"/>
          <w:sz w:val="24"/>
          <w:szCs w:val="24"/>
        </w:rPr>
        <w:t>Elastik intermaksilaris kelas III juga digunakan setelah tahap levelling untuk men</w:t>
      </w:r>
      <w:r w:rsidR="007958D6" w:rsidRPr="00152246">
        <w:rPr>
          <w:rFonts w:ascii="Times New Roman" w:hAnsi="Times New Roman" w:cs="Times New Roman"/>
          <w:sz w:val="24"/>
          <w:szCs w:val="24"/>
        </w:rPr>
        <w:t>capai hubungan kaninus kelas I.</w:t>
      </w:r>
      <w:r w:rsidR="005B5E6C" w:rsidRPr="00152246">
        <w:rPr>
          <w:rFonts w:ascii="Times New Roman" w:hAnsi="Times New Roman" w:cs="Times New Roman"/>
          <w:sz w:val="24"/>
          <w:szCs w:val="24"/>
        </w:rPr>
        <w:t xml:space="preserve"> Elastik yang digunakan adalah </w:t>
      </w:r>
      <w:r w:rsidR="005B5E6C" w:rsidRPr="00152246">
        <w:rPr>
          <w:rFonts w:ascii="Times New Roman" w:hAnsi="Times New Roman" w:cs="Times New Roman"/>
          <w:i/>
          <w:sz w:val="24"/>
          <w:szCs w:val="24"/>
        </w:rPr>
        <w:t>latex elastic light</w:t>
      </w:r>
      <w:r w:rsidR="005B5E6C" w:rsidRPr="00152246">
        <w:rPr>
          <w:rFonts w:ascii="Times New Roman" w:hAnsi="Times New Roman" w:cs="Times New Roman"/>
          <w:sz w:val="24"/>
          <w:szCs w:val="24"/>
        </w:rPr>
        <w:t xml:space="preserve"> diameter 3/16” dengan daya sebesar </w:t>
      </w:r>
      <w:r w:rsidR="00287289" w:rsidRPr="00152246">
        <w:rPr>
          <w:rFonts w:ascii="Times New Roman" w:hAnsi="Times New Roman" w:cs="Times New Roman"/>
          <w:sz w:val="24"/>
          <w:szCs w:val="24"/>
        </w:rPr>
        <w:t xml:space="preserve">0,7 N (71 g) dan digunakan sampai tercapai hubungan kaninus kelas I. </w:t>
      </w:r>
    </w:p>
    <w:p w:rsidR="005110FD" w:rsidRDefault="005110FD" w:rsidP="007958D6">
      <w:pPr>
        <w:pStyle w:val="ListParagraph"/>
        <w:spacing w:line="360" w:lineRule="auto"/>
        <w:ind w:left="0" w:firstLine="720"/>
        <w:jc w:val="both"/>
        <w:rPr>
          <w:rFonts w:ascii="Times New Roman" w:hAnsi="Times New Roman" w:cs="Times New Roman"/>
          <w:sz w:val="28"/>
        </w:rPr>
      </w:pPr>
    </w:p>
    <w:p w:rsidR="005110FD" w:rsidRDefault="005110FD" w:rsidP="005110FD">
      <w:pPr>
        <w:pStyle w:val="ListParagraph"/>
        <w:spacing w:line="360" w:lineRule="auto"/>
        <w:ind w:left="0"/>
        <w:jc w:val="center"/>
        <w:rPr>
          <w:rFonts w:ascii="Times New Roman" w:hAnsi="Times New Roman" w:cs="Times New Roman"/>
          <w:sz w:val="28"/>
        </w:rPr>
      </w:pPr>
      <w:r w:rsidRPr="005110FD">
        <w:rPr>
          <w:rFonts w:ascii="Times New Roman" w:hAnsi="Times New Roman" w:cs="Times New Roman"/>
          <w:noProof/>
          <w:sz w:val="28"/>
          <w:lang w:val="en-US"/>
        </w:rPr>
        <w:drawing>
          <wp:inline distT="0" distB="0" distL="0" distR="0">
            <wp:extent cx="2190750" cy="1534891"/>
            <wp:effectExtent l="0" t="0" r="0" b="8255"/>
            <wp:docPr id="58" name="Picture 58" descr="D:\CASE REPORT JOURNAL KELAS 3\SARAH APRILIA PEGRI\SARAH QUAD HEL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ASE REPORT JOURNAL KELAS 3\SARAH APRILIA PEGRI\SARAH QUAD HELIX.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4882" cy="1537786"/>
                    </a:xfrm>
                    <a:prstGeom prst="rect">
                      <a:avLst/>
                    </a:prstGeom>
                    <a:noFill/>
                    <a:ln>
                      <a:noFill/>
                    </a:ln>
                  </pic:spPr>
                </pic:pic>
              </a:graphicData>
            </a:graphic>
          </wp:inline>
        </w:drawing>
      </w:r>
    </w:p>
    <w:p w:rsidR="005110FD" w:rsidRDefault="005110FD" w:rsidP="005110FD">
      <w:pPr>
        <w:pStyle w:val="ListParagraph"/>
        <w:spacing w:line="360" w:lineRule="auto"/>
        <w:ind w:left="0"/>
        <w:jc w:val="center"/>
        <w:rPr>
          <w:rFonts w:ascii="Times New Roman" w:hAnsi="Times New Roman" w:cs="Times New Roman"/>
        </w:rPr>
      </w:pPr>
      <w:r>
        <w:rPr>
          <w:rFonts w:ascii="Times New Roman" w:hAnsi="Times New Roman" w:cs="Times New Roman"/>
        </w:rPr>
        <w:t xml:space="preserve">Gambar 5. Pemakaian alat </w:t>
      </w:r>
      <w:r>
        <w:rPr>
          <w:rFonts w:ascii="Times New Roman" w:hAnsi="Times New Roman" w:cs="Times New Roman"/>
          <w:i/>
        </w:rPr>
        <w:t>quad helix</w:t>
      </w:r>
      <w:r>
        <w:rPr>
          <w:rFonts w:ascii="Times New Roman" w:hAnsi="Times New Roman" w:cs="Times New Roman"/>
        </w:rPr>
        <w:t xml:space="preserve"> untuk melebarkan lengkung gigi rahang atas.</w:t>
      </w:r>
    </w:p>
    <w:p w:rsidR="005110FD" w:rsidRPr="00152246" w:rsidRDefault="005110FD" w:rsidP="00152246">
      <w:pPr>
        <w:pStyle w:val="ListParagraph"/>
        <w:spacing w:line="240" w:lineRule="auto"/>
        <w:ind w:left="0"/>
        <w:jc w:val="center"/>
        <w:rPr>
          <w:rFonts w:ascii="Times New Roman" w:hAnsi="Times New Roman" w:cs="Times New Roman"/>
          <w:sz w:val="20"/>
        </w:rPr>
      </w:pPr>
    </w:p>
    <w:p w:rsidR="00287289" w:rsidRPr="00152246" w:rsidRDefault="00287289" w:rsidP="00152246">
      <w:pPr>
        <w:pStyle w:val="ListParagraph"/>
        <w:spacing w:line="240" w:lineRule="auto"/>
        <w:ind w:left="0" w:firstLine="720"/>
        <w:jc w:val="both"/>
        <w:rPr>
          <w:rFonts w:ascii="Times New Roman" w:hAnsi="Times New Roman" w:cs="Times New Roman"/>
          <w:sz w:val="24"/>
        </w:rPr>
      </w:pPr>
      <w:r w:rsidRPr="00152246">
        <w:rPr>
          <w:rFonts w:ascii="Times New Roman" w:hAnsi="Times New Roman" w:cs="Times New Roman"/>
          <w:sz w:val="24"/>
        </w:rPr>
        <w:t xml:space="preserve">Hasil perawatan yang dicapai adalah terkoreksinya </w:t>
      </w:r>
      <w:r w:rsidRPr="00152246">
        <w:rPr>
          <w:rFonts w:ascii="Times New Roman" w:hAnsi="Times New Roman" w:cs="Times New Roman"/>
          <w:i/>
          <w:sz w:val="24"/>
        </w:rPr>
        <w:t xml:space="preserve">crowding </w:t>
      </w:r>
      <w:r w:rsidRPr="00152246">
        <w:rPr>
          <w:rFonts w:ascii="Times New Roman" w:hAnsi="Times New Roman" w:cs="Times New Roman"/>
          <w:sz w:val="24"/>
        </w:rPr>
        <w:t>di rahang atas dan bawah,</w:t>
      </w:r>
      <w:r w:rsidRPr="00152246">
        <w:rPr>
          <w:rFonts w:ascii="Times New Roman" w:hAnsi="Times New Roman" w:cs="Times New Roman"/>
          <w:i/>
          <w:sz w:val="24"/>
        </w:rPr>
        <w:t xml:space="preserve"> crossbite</w:t>
      </w:r>
      <w:r w:rsidRPr="00152246">
        <w:rPr>
          <w:rFonts w:ascii="Times New Roman" w:hAnsi="Times New Roman" w:cs="Times New Roman"/>
          <w:sz w:val="24"/>
        </w:rPr>
        <w:t xml:space="preserve"> anterior dan posterior, walaupun koreksi </w:t>
      </w:r>
      <w:r w:rsidRPr="00152246">
        <w:rPr>
          <w:rFonts w:ascii="Times New Roman" w:hAnsi="Times New Roman" w:cs="Times New Roman"/>
          <w:i/>
          <w:sz w:val="24"/>
        </w:rPr>
        <w:t xml:space="preserve">crossbite </w:t>
      </w:r>
      <w:r w:rsidRPr="00152246">
        <w:rPr>
          <w:rFonts w:ascii="Times New Roman" w:hAnsi="Times New Roman" w:cs="Times New Roman"/>
          <w:sz w:val="24"/>
        </w:rPr>
        <w:t>posterior sisi kanan tidak dapat tercapai sempurna, garis median gigi rahang atas dan rahang bawah sesuai, hubungan molar kanan dan kiri kelas III, hubungan kaninus kanan dan kiri kelas I. Overbite tercapai 2 mm, dan overjet tercapai 2 mm, yang tadinya negatif, profil wajah pasien juga menjadi lebih baik.</w:t>
      </w:r>
    </w:p>
    <w:p w:rsidR="000040D5" w:rsidRDefault="000040D5" w:rsidP="007958D6">
      <w:pPr>
        <w:pStyle w:val="ListParagraph"/>
        <w:spacing w:line="360" w:lineRule="auto"/>
        <w:ind w:left="0" w:firstLine="720"/>
        <w:jc w:val="both"/>
        <w:rPr>
          <w:rFonts w:ascii="Times New Roman" w:hAnsi="Times New Roman" w:cs="Times New Roman"/>
          <w:sz w:val="28"/>
        </w:rPr>
      </w:pPr>
    </w:p>
    <w:p w:rsidR="000040D5" w:rsidRDefault="00017D6F" w:rsidP="000040D5">
      <w:pPr>
        <w:pStyle w:val="ListParagraph"/>
        <w:spacing w:line="360" w:lineRule="auto"/>
        <w:ind w:left="0"/>
        <w:jc w:val="center"/>
        <w:rPr>
          <w:rFonts w:ascii="Times New Roman" w:hAnsi="Times New Roman" w:cs="Times New Roman"/>
          <w:noProof/>
          <w:sz w:val="28"/>
          <w:lang w:eastAsia="en-AU"/>
        </w:rPr>
      </w:pPr>
      <w:r w:rsidRPr="00017D6F">
        <w:rPr>
          <w:rFonts w:ascii="Times New Roman" w:hAnsi="Times New Roman" w:cs="Times New Roman"/>
          <w:noProof/>
          <w:sz w:val="28"/>
          <w:lang w:eastAsia="en-AU"/>
        </w:rPr>
        <w:pict>
          <v:rect id="Rectangle 44" o:spid="_x0000_s1050" style="position:absolute;left:0;text-align:left;margin-left:381.25pt;margin-top:68.9pt;width:18.9pt;height:6.7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" fillcolor="black [3200]" strokecolor="black [1600]" strokeweight="1pt"/>
        </w:pict>
      </w:r>
      <w:r w:rsidRPr="00017D6F">
        <w:rPr>
          <w:rFonts w:ascii="Times New Roman" w:hAnsi="Times New Roman" w:cs="Times New Roman"/>
          <w:noProof/>
          <w:sz w:val="28"/>
          <w:lang w:eastAsia="en-AU"/>
        </w:rPr>
        <w:pict>
          <v:rect id="Rectangle 43" o:spid="_x0000_s1049" style="position:absolute;left:0;text-align:left;margin-left:198pt;margin-top:76.5pt;width:59.25pt;height:6.7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" fillcolor="black [3200]" strokecolor="black [1600]" strokeweight="1pt"/>
        </w:pict>
      </w:r>
      <w:r w:rsidRPr="00017D6F">
        <w:rPr>
          <w:rFonts w:ascii="Times New Roman" w:hAnsi="Times New Roman" w:cs="Times New Roman"/>
          <w:noProof/>
          <w:sz w:val="28"/>
          <w:lang w:eastAsia="en-AU"/>
        </w:rPr>
        <w:pict>
          <v:rect id="Rectangle 42" o:spid="_x0000_s1048" style="position:absolute;left:0;text-align:left;margin-left:64.5pt;margin-top:78.75pt;width:59.25pt;height:6.7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" fillcolor="black [3200]" strokecolor="black [1600]" strokeweight="1pt"/>
        </w:pict>
      </w:r>
      <w:r w:rsidRPr="00017D6F">
        <w:rPr>
          <w:rFonts w:ascii="Times New Roman" w:hAnsi="Times New Roman" w:cs="Times New Roman"/>
          <w:noProof/>
          <w:sz w:val="28"/>
          <w:lang w:eastAsia="en-AU"/>
        </w:rPr>
        <w:pict>
          <v:shape id="Text Box 32" o:spid="_x0000_s1034" type="#_x0000_t202" style="position:absolute;left:0;text-align:left;margin-left:28.55pt;margin-top:0;width:18.55pt;height:17.2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" fillcolor="white [3201]" strokeweight=".5pt">
            <v:textbox>
              <w:txbxContent>
                <w:p w:rsidR="00152246" w:rsidRPr="005C0AA3" w:rsidRDefault="00152246" w:rsidP="00152246">
                  <w:pPr>
                    <w:rPr>
                      <w:sz w:val="20"/>
                    </w:rPr>
                  </w:pPr>
                  <w:r w:rsidRPr="005C0AA3">
                    <w:rPr>
                      <w:sz w:val="20"/>
                    </w:rPr>
                    <w:t>A</w:t>
                  </w:r>
                </w:p>
              </w:txbxContent>
            </v:textbox>
          </v:shape>
        </w:pict>
      </w:r>
      <w:r w:rsidR="000040D5" w:rsidRPr="00287289">
        <w:rPr>
          <w:rFonts w:ascii="Times New Roman" w:hAnsi="Times New Roman" w:cs="Times New Roman"/>
          <w:noProof/>
          <w:sz w:val="28"/>
          <w:lang w:val="en-US"/>
        </w:rPr>
        <w:drawing>
          <wp:inline distT="0" distB="0" distL="0" distR="0">
            <wp:extent cx="1639463" cy="2340000"/>
            <wp:effectExtent l="0" t="0" r="0" b="3175"/>
            <wp:docPr id="10" name="Picture 10" descr="D:\CASE REPORT JOURNAL KELAS 3\SARAH APRILIA PEGRI\SARAH SETELAH PERAWATAN\SARAH SETELAH DE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SE REPORT JOURNAL KELAS 3\SARAH APRILIA PEGRI\SARAH SETELAH PERAWATAN\SARAH SETELAH DEPAN.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9463" cy="2340000"/>
                    </a:xfrm>
                    <a:prstGeom prst="rect">
                      <a:avLst/>
                    </a:prstGeom>
                    <a:noFill/>
                    <a:ln>
                      <a:noFill/>
                    </a:ln>
                  </pic:spPr>
                </pic:pic>
              </a:graphicData>
            </a:graphic>
          </wp:inline>
        </w:drawing>
      </w:r>
      <w:r w:rsidR="000040D5">
        <w:rPr>
          <w:rFonts w:ascii="Times New Roman" w:hAnsi="Times New Roman" w:cs="Times New Roman"/>
          <w:noProof/>
          <w:sz w:val="28"/>
          <w:lang w:eastAsia="en-AU"/>
        </w:rPr>
        <w:t xml:space="preserve"> </w:t>
      </w:r>
      <w:r w:rsidRPr="00017D6F">
        <w:rPr>
          <w:rFonts w:ascii="Times New Roman" w:hAnsi="Times New Roman" w:cs="Times New Roman"/>
          <w:noProof/>
          <w:sz w:val="28"/>
          <w:lang w:eastAsia="en-AU"/>
        </w:rPr>
        <w:pict>
          <v:shape id="Text Box 33" o:spid="_x0000_s1035" type="#_x0000_t202" style="position:absolute;left:0;text-align:left;margin-left:161pt;margin-top:0;width:18.55pt;height:17.2pt;z-index:251714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" fillcolor="white [3201]" strokeweight=".5pt">
            <v:textbox>
              <w:txbxContent>
                <w:p w:rsidR="00152246" w:rsidRPr="005C0AA3" w:rsidRDefault="00152246" w:rsidP="00152246">
                  <w:pPr>
                    <w:rPr>
                      <w:sz w:val="20"/>
                    </w:rPr>
                  </w:pPr>
                  <w:r>
                    <w:rPr>
                      <w:sz w:val="20"/>
                    </w:rPr>
                    <w:t>B</w:t>
                  </w:r>
                </w:p>
              </w:txbxContent>
            </v:textbox>
          </v:shape>
        </w:pict>
      </w:r>
      <w:r w:rsidR="000040D5" w:rsidRPr="000040D5">
        <w:rPr>
          <w:rFonts w:ascii="Times New Roman" w:hAnsi="Times New Roman" w:cs="Times New Roman"/>
          <w:noProof/>
          <w:sz w:val="28"/>
          <w:lang w:val="en-US"/>
        </w:rPr>
        <w:drawing>
          <wp:inline distT="0" distB="0" distL="0" distR="0">
            <wp:extent cx="1638000" cy="2340000"/>
            <wp:effectExtent l="0" t="0" r="635" b="3175"/>
            <wp:docPr id="31" name="Picture 31" descr="D:\CASE REPORT JOURNAL KELAS 3\SARAH APRILIA PEGRI\SARAH SETELAH PERAWATAN\SARAH SETELAH SENY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ASE REPORT JOURNAL KELAS 3\SARAH APRILIA PEGRI\SARAH SETELAH PERAWATAN\SARAH SETELAH SENYUM.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000" cy="2340000"/>
                    </a:xfrm>
                    <a:prstGeom prst="rect">
                      <a:avLst/>
                    </a:prstGeom>
                    <a:noFill/>
                    <a:ln>
                      <a:noFill/>
                    </a:ln>
                  </pic:spPr>
                </pic:pic>
              </a:graphicData>
            </a:graphic>
          </wp:inline>
        </w:drawing>
      </w:r>
      <w:r w:rsidR="000040D5" w:rsidRPr="000040D5">
        <w:rPr>
          <w:rFonts w:ascii="Times New Roman" w:hAnsi="Times New Roman" w:cs="Times New Roman"/>
          <w:noProof/>
          <w:sz w:val="28"/>
          <w:lang w:eastAsia="en-AU"/>
        </w:rPr>
        <w:t xml:space="preserve"> </w:t>
      </w:r>
      <w:r w:rsidRPr="00017D6F">
        <w:rPr>
          <w:rFonts w:ascii="Times New Roman" w:hAnsi="Times New Roman" w:cs="Times New Roman"/>
          <w:noProof/>
          <w:sz w:val="28"/>
          <w:lang w:eastAsia="en-AU"/>
        </w:rPr>
        <w:pict>
          <v:shape id="Text Box 34" o:spid="_x0000_s1036" type="#_x0000_t202" style="position:absolute;left:0;text-align:left;margin-left:293.45pt;margin-top:0;width:18.55pt;height:17.2pt;z-index:251716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" fillcolor="white [3201]" strokeweight=".5pt">
            <v:textbox>
              <w:txbxContent>
                <w:p w:rsidR="00152246" w:rsidRPr="005C0AA3" w:rsidRDefault="00152246" w:rsidP="00152246">
                  <w:pPr>
                    <w:rPr>
                      <w:sz w:val="20"/>
                    </w:rPr>
                  </w:pPr>
                  <w:r>
                    <w:rPr>
                      <w:sz w:val="20"/>
                    </w:rPr>
                    <w:t>C</w:t>
                  </w:r>
                </w:p>
              </w:txbxContent>
            </v:textbox>
          </v:shape>
        </w:pict>
      </w:r>
      <w:r w:rsidR="00287289" w:rsidRPr="00287289">
        <w:rPr>
          <w:rFonts w:ascii="Times New Roman" w:hAnsi="Times New Roman" w:cs="Times New Roman"/>
          <w:noProof/>
          <w:sz w:val="28"/>
          <w:lang w:val="en-US"/>
        </w:rPr>
        <w:drawing>
          <wp:inline distT="0" distB="0" distL="0" distR="0">
            <wp:extent cx="1638000" cy="2340000"/>
            <wp:effectExtent l="0" t="0" r="635" b="3175"/>
            <wp:docPr id="30" name="Picture 30" descr="D:\CASE REPORT JOURNAL KELAS 3\SARAH APRILIA PEGRI\SARAH SETELAH PERAWATAN\SARAH SETELAH 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ASE REPORT JOURNAL KELAS 3\SARAH APRILIA PEGRI\SARAH SETELAH PERAWATAN\SARAH SETELAH PROFIL.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000" cy="2340000"/>
                    </a:xfrm>
                    <a:prstGeom prst="rect">
                      <a:avLst/>
                    </a:prstGeom>
                    <a:noFill/>
                    <a:ln>
                      <a:noFill/>
                    </a:ln>
                  </pic:spPr>
                </pic:pic>
              </a:graphicData>
            </a:graphic>
          </wp:inline>
        </w:drawing>
      </w:r>
      <w:r w:rsidR="000040D5">
        <w:rPr>
          <w:rFonts w:ascii="Times New Roman" w:hAnsi="Times New Roman" w:cs="Times New Roman"/>
          <w:noProof/>
          <w:sz w:val="28"/>
          <w:lang w:eastAsia="en-AU"/>
        </w:rPr>
        <w:t xml:space="preserve"> </w:t>
      </w:r>
    </w:p>
    <w:p w:rsidR="000040D5" w:rsidRDefault="000040D5" w:rsidP="00152246">
      <w:pPr>
        <w:pStyle w:val="ListParagraph"/>
        <w:spacing w:line="240" w:lineRule="auto"/>
        <w:ind w:left="0"/>
        <w:jc w:val="center"/>
        <w:rPr>
          <w:rFonts w:ascii="Times New Roman" w:hAnsi="Times New Roman" w:cs="Times New Roman"/>
          <w:noProof/>
          <w:lang w:eastAsia="en-AU"/>
        </w:rPr>
      </w:pPr>
      <w:r>
        <w:rPr>
          <w:rFonts w:ascii="Times New Roman" w:hAnsi="Times New Roman" w:cs="Times New Roman"/>
          <w:noProof/>
          <w:lang w:eastAsia="en-AU"/>
        </w:rPr>
        <w:t xml:space="preserve">Gambar </w:t>
      </w:r>
      <w:r w:rsidR="005110FD">
        <w:rPr>
          <w:rFonts w:ascii="Times New Roman" w:hAnsi="Times New Roman" w:cs="Times New Roman"/>
          <w:noProof/>
          <w:lang w:eastAsia="en-AU"/>
        </w:rPr>
        <w:t>6</w:t>
      </w:r>
      <w:r>
        <w:rPr>
          <w:rFonts w:ascii="Times New Roman" w:hAnsi="Times New Roman" w:cs="Times New Roman"/>
          <w:noProof/>
          <w:lang w:eastAsia="en-AU"/>
        </w:rPr>
        <w:t>. Foto ekstra oral pasien setelah perawatan, A. Tampak depan, B. Tampak depan senyum, C. Tampak samping.</w:t>
      </w:r>
    </w:p>
    <w:p w:rsidR="000040D5" w:rsidRPr="000040D5" w:rsidRDefault="000040D5" w:rsidP="000040D5">
      <w:pPr>
        <w:pStyle w:val="ListParagraph"/>
        <w:spacing w:line="360" w:lineRule="auto"/>
        <w:ind w:left="0" w:firstLine="720"/>
        <w:jc w:val="center"/>
        <w:rPr>
          <w:rFonts w:ascii="Times New Roman" w:hAnsi="Times New Roman" w:cs="Times New Roman"/>
          <w:noProof/>
          <w:lang w:eastAsia="en-AU"/>
        </w:rPr>
      </w:pPr>
    </w:p>
    <w:p w:rsidR="00F60AA8" w:rsidRDefault="00017D6F" w:rsidP="000040D5">
      <w:pPr>
        <w:pStyle w:val="ListParagraph"/>
        <w:spacing w:line="360" w:lineRule="auto"/>
        <w:ind w:left="0" w:firstLine="720"/>
        <w:jc w:val="center"/>
        <w:rPr>
          <w:rFonts w:ascii="Times New Roman" w:hAnsi="Times New Roman" w:cs="Times New Roman"/>
          <w:noProof/>
          <w:sz w:val="28"/>
          <w:lang w:eastAsia="en-AU"/>
        </w:rPr>
      </w:pPr>
      <w:r w:rsidRPr="00017D6F">
        <w:rPr>
          <w:rFonts w:ascii="Times New Roman" w:hAnsi="Times New Roman" w:cs="Times New Roman"/>
          <w:noProof/>
          <w:sz w:val="28"/>
          <w:lang w:eastAsia="en-AU"/>
        </w:rPr>
        <w:pict>
          <v:shape id="Text Box 46" o:spid="_x0000_s1037" type="#_x0000_t202" style="position:absolute;left:0;text-align:left;margin-left:153pt;margin-top:.3pt;width:18.55pt;height:17.2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" fillcolor="white [3201]" strokeweight=".5pt">
            <v:textbox>
              <w:txbxContent>
                <w:p w:rsidR="00CC26D3" w:rsidRPr="005C0AA3" w:rsidRDefault="00CC26D3" w:rsidP="00F60AA8">
                  <w:pPr>
                    <w:rPr>
                      <w:sz w:val="20"/>
                    </w:rPr>
                  </w:pPr>
                  <w:r w:rsidRPr="005C0AA3">
                    <w:rPr>
                      <w:sz w:val="20"/>
                    </w:rPr>
                    <w:t>A</w:t>
                  </w:r>
                </w:p>
              </w:txbxContent>
            </v:textbox>
          </v:shape>
        </w:pict>
      </w:r>
      <w:r w:rsidR="00F60AA8" w:rsidRPr="00F60AA8">
        <w:rPr>
          <w:rFonts w:ascii="Times New Roman" w:hAnsi="Times New Roman" w:cs="Times New Roman"/>
          <w:noProof/>
          <w:sz w:val="28"/>
          <w:lang w:val="en-US"/>
        </w:rPr>
        <w:drawing>
          <wp:inline distT="0" distB="0" distL="0" distR="0">
            <wp:extent cx="2312216" cy="1620000"/>
            <wp:effectExtent l="0" t="0" r="0" b="0"/>
            <wp:docPr id="45" name="Picture 45" descr="D:\CASE REPORT JOURNAL KELAS 3\SARAH APRILIA PEGRI\SARAH SETELAH PERAWATAN\SARAH SETELAH A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ASE REPORT JOURNAL KELAS 3\SARAH APRILIA PEGRI\SARAH SETELAH PERAWATAN\SARAH SETELAH ANTERIOR.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2216" cy="1620000"/>
                    </a:xfrm>
                    <a:prstGeom prst="rect">
                      <a:avLst/>
                    </a:prstGeom>
                    <a:noFill/>
                    <a:ln>
                      <a:noFill/>
                    </a:ln>
                  </pic:spPr>
                </pic:pic>
              </a:graphicData>
            </a:graphic>
          </wp:inline>
        </w:drawing>
      </w:r>
      <w:r w:rsidR="00F60AA8">
        <w:rPr>
          <w:rFonts w:ascii="Times New Roman" w:hAnsi="Times New Roman" w:cs="Times New Roman"/>
          <w:noProof/>
          <w:sz w:val="28"/>
          <w:lang w:eastAsia="en-AU"/>
        </w:rPr>
        <w:t xml:space="preserve"> </w:t>
      </w:r>
    </w:p>
    <w:p w:rsidR="00F60AA8" w:rsidRDefault="00017D6F" w:rsidP="000040D5">
      <w:pPr>
        <w:pStyle w:val="ListParagraph"/>
        <w:spacing w:line="360" w:lineRule="auto"/>
        <w:ind w:left="0" w:firstLine="720"/>
        <w:jc w:val="center"/>
        <w:rPr>
          <w:rFonts w:ascii="Times New Roman" w:hAnsi="Times New Roman" w:cs="Times New Roman"/>
          <w:noProof/>
          <w:sz w:val="28"/>
          <w:lang w:eastAsia="en-AU"/>
        </w:rPr>
      </w:pPr>
      <w:r w:rsidRPr="00017D6F">
        <w:rPr>
          <w:rFonts w:ascii="Times New Roman" w:hAnsi="Times New Roman" w:cs="Times New Roman"/>
          <w:noProof/>
          <w:sz w:val="28"/>
          <w:lang w:eastAsia="en-AU"/>
        </w:rPr>
        <w:pict>
          <v:shape id="Text Box 47" o:spid="_x0000_s1038" type="#_x0000_t202" style="position:absolute;left:0;text-align:left;margin-left:60pt;margin-top:0;width:18.55pt;height:17.2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" fillcolor="white [3201]" strokeweight=".5pt">
            <v:textbox>
              <w:txbxContent>
                <w:p w:rsidR="00CC26D3" w:rsidRPr="005C0AA3" w:rsidRDefault="00CC26D3" w:rsidP="00F60AA8">
                  <w:pPr>
                    <w:rPr>
                      <w:sz w:val="20"/>
                    </w:rPr>
                  </w:pPr>
                  <w:r>
                    <w:rPr>
                      <w:sz w:val="20"/>
                    </w:rPr>
                    <w:t>B</w:t>
                  </w:r>
                </w:p>
              </w:txbxContent>
            </v:textbox>
          </v:shape>
        </w:pict>
      </w:r>
      <w:r w:rsidR="00F60AA8" w:rsidRPr="00287289">
        <w:rPr>
          <w:rFonts w:ascii="Times New Roman" w:hAnsi="Times New Roman" w:cs="Times New Roman"/>
          <w:noProof/>
          <w:sz w:val="28"/>
          <w:lang w:val="en-US"/>
        </w:rPr>
        <w:drawing>
          <wp:inline distT="0" distB="0" distL="0" distR="0">
            <wp:extent cx="2314283" cy="1620000"/>
            <wp:effectExtent l="0" t="0" r="0" b="0"/>
            <wp:docPr id="12" name="Picture 12" descr="D:\CASE REPORT JOURNAL KELAS 3\SARAH APRILIA PEGRI\SARAH SETELAH PERAWATAN\SARAH SETELAH KA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SE REPORT JOURNAL KELAS 3\SARAH APRILIA PEGRI\SARAH SETELAH PERAWATAN\SARAH SETELAH KANAN.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283" cy="1620000"/>
                    </a:xfrm>
                    <a:prstGeom prst="rect">
                      <a:avLst/>
                    </a:prstGeom>
                    <a:noFill/>
                    <a:ln>
                      <a:noFill/>
                    </a:ln>
                  </pic:spPr>
                </pic:pic>
              </a:graphicData>
            </a:graphic>
          </wp:inline>
        </w:drawing>
      </w:r>
      <w:r w:rsidR="00F60AA8">
        <w:rPr>
          <w:rFonts w:ascii="Times New Roman" w:hAnsi="Times New Roman" w:cs="Times New Roman"/>
          <w:noProof/>
          <w:sz w:val="28"/>
          <w:lang w:eastAsia="en-AU"/>
        </w:rPr>
        <w:t xml:space="preserve"> </w:t>
      </w:r>
      <w:r w:rsidRPr="00017D6F">
        <w:rPr>
          <w:rFonts w:ascii="Times New Roman" w:hAnsi="Times New Roman" w:cs="Times New Roman"/>
          <w:noProof/>
          <w:sz w:val="28"/>
          <w:lang w:eastAsia="en-AU"/>
        </w:rPr>
        <w:pict>
          <v:shape id="Text Box 48" o:spid="_x0000_s1039" type="#_x0000_t202" style="position:absolute;left:0;text-align:left;margin-left:245.25pt;margin-top:0;width:18.55pt;height:17.2pt;z-index:2517032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" fillcolor="white [3201]" strokeweight=".5pt">
            <v:textbox>
              <w:txbxContent>
                <w:p w:rsidR="00CC26D3" w:rsidRPr="005C0AA3" w:rsidRDefault="00CC26D3" w:rsidP="00F60AA8">
                  <w:pPr>
                    <w:rPr>
                      <w:sz w:val="20"/>
                    </w:rPr>
                  </w:pPr>
                  <w:r>
                    <w:rPr>
                      <w:sz w:val="20"/>
                    </w:rPr>
                    <w:t>C</w:t>
                  </w:r>
                </w:p>
              </w:txbxContent>
            </v:textbox>
          </v:shape>
        </w:pict>
      </w:r>
      <w:r w:rsidR="00F60AA8" w:rsidRPr="00287289">
        <w:rPr>
          <w:rFonts w:ascii="Times New Roman" w:hAnsi="Times New Roman" w:cs="Times New Roman"/>
          <w:noProof/>
          <w:sz w:val="28"/>
          <w:lang w:val="en-US"/>
        </w:rPr>
        <w:drawing>
          <wp:inline distT="0" distB="0" distL="0" distR="0">
            <wp:extent cx="2314283" cy="1620000"/>
            <wp:effectExtent l="0" t="0" r="0" b="0"/>
            <wp:docPr id="26" name="Picture 26" descr="D:\CASE REPORT JOURNAL KELAS 3\SARAH APRILIA PEGRI\SARAH SETELAH PERAWATAN\SARAH SETELAH K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SE REPORT JOURNAL KELAS 3\SARAH APRILIA PEGRI\SARAH SETELAH PERAWATAN\SARAH SETELAH KIRI.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283" cy="1620000"/>
                    </a:xfrm>
                    <a:prstGeom prst="rect">
                      <a:avLst/>
                    </a:prstGeom>
                    <a:noFill/>
                    <a:ln>
                      <a:noFill/>
                    </a:ln>
                  </pic:spPr>
                </pic:pic>
              </a:graphicData>
            </a:graphic>
          </wp:inline>
        </w:drawing>
      </w:r>
    </w:p>
    <w:p w:rsidR="00287289" w:rsidRDefault="00017D6F" w:rsidP="000040D5">
      <w:pPr>
        <w:pStyle w:val="ListParagraph"/>
        <w:spacing w:line="360" w:lineRule="auto"/>
        <w:ind w:left="0" w:firstLine="720"/>
        <w:jc w:val="center"/>
        <w:rPr>
          <w:rFonts w:ascii="Times New Roman" w:hAnsi="Times New Roman" w:cs="Times New Roman"/>
          <w:noProof/>
          <w:sz w:val="28"/>
          <w:lang w:eastAsia="en-AU"/>
        </w:rPr>
      </w:pPr>
      <w:r w:rsidRPr="00017D6F">
        <w:rPr>
          <w:rFonts w:ascii="Times New Roman" w:hAnsi="Times New Roman" w:cs="Times New Roman"/>
          <w:noProof/>
          <w:sz w:val="28"/>
          <w:lang w:eastAsia="en-AU"/>
        </w:rPr>
        <w:pict>
          <v:shape id="Text Box 49" o:spid="_x0000_s1040" type="#_x0000_t202" style="position:absolute;left:0;text-align:left;margin-left:60pt;margin-top:.15pt;width:18.55pt;height:17.2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" fillcolor="white [3201]" strokeweight=".5pt">
            <v:textbox>
              <w:txbxContent>
                <w:p w:rsidR="00CC26D3" w:rsidRPr="005C0AA3" w:rsidRDefault="00CC26D3" w:rsidP="00F60AA8">
                  <w:pPr>
                    <w:rPr>
                      <w:sz w:val="20"/>
                    </w:rPr>
                  </w:pPr>
                  <w:r>
                    <w:rPr>
                      <w:sz w:val="20"/>
                    </w:rPr>
                    <w:t>D</w:t>
                  </w:r>
                </w:p>
              </w:txbxContent>
            </v:textbox>
          </v:shape>
        </w:pict>
      </w:r>
      <w:r w:rsidR="00F60AA8" w:rsidRPr="00287289">
        <w:rPr>
          <w:rFonts w:ascii="Times New Roman" w:hAnsi="Times New Roman" w:cs="Times New Roman"/>
          <w:noProof/>
          <w:sz w:val="28"/>
          <w:lang w:val="en-US"/>
        </w:rPr>
        <w:drawing>
          <wp:inline distT="0" distB="0" distL="0" distR="0">
            <wp:extent cx="2312216" cy="1620000"/>
            <wp:effectExtent l="0" t="0" r="0" b="0"/>
            <wp:docPr id="27" name="Picture 27" descr="D:\CASE REPORT JOURNAL KELAS 3\SARAH APRILIA PEGRI\SARAH SETELAH PERAWATAN\SARAH SETELAH OKLUSAL 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ASE REPORT JOURNAL KELAS 3\SARAH APRILIA PEGRI\SARAH SETELAH PERAWATAN\SARAH SETELAH OKLUSAL RA.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2216" cy="1620000"/>
                    </a:xfrm>
                    <a:prstGeom prst="rect">
                      <a:avLst/>
                    </a:prstGeom>
                    <a:noFill/>
                    <a:ln>
                      <a:noFill/>
                    </a:ln>
                  </pic:spPr>
                </pic:pic>
              </a:graphicData>
            </a:graphic>
          </wp:inline>
        </w:drawing>
      </w:r>
      <w:r w:rsidR="00F60AA8">
        <w:rPr>
          <w:rFonts w:ascii="Times New Roman" w:hAnsi="Times New Roman" w:cs="Times New Roman"/>
          <w:noProof/>
          <w:sz w:val="28"/>
          <w:lang w:eastAsia="en-AU"/>
        </w:rPr>
        <w:t xml:space="preserve"> </w:t>
      </w:r>
      <w:r w:rsidRPr="00017D6F">
        <w:rPr>
          <w:rFonts w:ascii="Times New Roman" w:hAnsi="Times New Roman" w:cs="Times New Roman"/>
          <w:noProof/>
          <w:sz w:val="28"/>
          <w:lang w:eastAsia="en-AU"/>
        </w:rPr>
        <w:pict>
          <v:shape id="Text Box 50" o:spid="_x0000_s1041" type="#_x0000_t202" style="position:absolute;left:0;text-align:left;margin-left:245.25pt;margin-top:.15pt;width:18.55pt;height:17.2pt;z-index:251707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" fillcolor="white [3201]" strokeweight=".5pt">
            <v:textbox>
              <w:txbxContent>
                <w:p w:rsidR="00CC26D3" w:rsidRPr="005C0AA3" w:rsidRDefault="00CC26D3" w:rsidP="00F60AA8">
                  <w:pPr>
                    <w:rPr>
                      <w:sz w:val="20"/>
                    </w:rPr>
                  </w:pPr>
                  <w:r>
                    <w:rPr>
                      <w:sz w:val="20"/>
                    </w:rPr>
                    <w:t>E</w:t>
                  </w:r>
                </w:p>
              </w:txbxContent>
            </v:textbox>
          </v:shape>
        </w:pict>
      </w:r>
      <w:r w:rsidR="00287289" w:rsidRPr="00287289">
        <w:rPr>
          <w:rFonts w:ascii="Times New Roman" w:hAnsi="Times New Roman" w:cs="Times New Roman"/>
          <w:noProof/>
          <w:sz w:val="28"/>
          <w:lang w:val="en-US"/>
        </w:rPr>
        <w:drawing>
          <wp:inline distT="0" distB="0" distL="0" distR="0">
            <wp:extent cx="2312216" cy="1620000"/>
            <wp:effectExtent l="0" t="0" r="0" b="0"/>
            <wp:docPr id="28" name="Picture 28" descr="D:\CASE REPORT JOURNAL KELAS 3\SARAH APRILIA PEGRI\SARAH SETELAH PERAWATAN\SARAH SETELAH OKLUSAL 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ASE REPORT JOURNAL KELAS 3\SARAH APRILIA PEGRI\SARAH SETELAH PERAWATAN\SARAH SETELAH OKLUSAL RB.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2216" cy="1620000"/>
                    </a:xfrm>
                    <a:prstGeom prst="rect">
                      <a:avLst/>
                    </a:prstGeom>
                    <a:noFill/>
                    <a:ln>
                      <a:noFill/>
                    </a:ln>
                  </pic:spPr>
                </pic:pic>
              </a:graphicData>
            </a:graphic>
          </wp:inline>
        </w:drawing>
      </w:r>
      <w:r w:rsidR="00F60AA8">
        <w:rPr>
          <w:rFonts w:ascii="Times New Roman" w:hAnsi="Times New Roman" w:cs="Times New Roman"/>
          <w:noProof/>
          <w:sz w:val="28"/>
          <w:lang w:eastAsia="en-AU"/>
        </w:rPr>
        <w:t xml:space="preserve"> </w:t>
      </w:r>
    </w:p>
    <w:p w:rsidR="00F60AA8" w:rsidRDefault="00F60AA8" w:rsidP="00F60AA8">
      <w:pPr>
        <w:pStyle w:val="ListParagraph"/>
        <w:spacing w:after="0" w:line="240" w:lineRule="auto"/>
        <w:ind w:left="0" w:firstLine="567"/>
        <w:jc w:val="center"/>
        <w:rPr>
          <w:rFonts w:ascii="Times New Roman" w:hAnsi="Times New Roman" w:cs="Times New Roman"/>
          <w:noProof/>
          <w:lang w:eastAsia="en-AU"/>
        </w:rPr>
      </w:pPr>
      <w:r>
        <w:rPr>
          <w:rFonts w:ascii="Times New Roman" w:hAnsi="Times New Roman" w:cs="Times New Roman"/>
          <w:noProof/>
          <w:lang w:eastAsia="en-AU"/>
        </w:rPr>
        <w:t xml:space="preserve">Gambar </w:t>
      </w:r>
      <w:r w:rsidR="005110FD">
        <w:rPr>
          <w:rFonts w:ascii="Times New Roman" w:hAnsi="Times New Roman" w:cs="Times New Roman"/>
          <w:noProof/>
          <w:lang w:eastAsia="en-AU"/>
        </w:rPr>
        <w:t>7</w:t>
      </w:r>
      <w:r>
        <w:rPr>
          <w:rFonts w:ascii="Times New Roman" w:hAnsi="Times New Roman" w:cs="Times New Roman"/>
          <w:noProof/>
          <w:lang w:eastAsia="en-AU"/>
        </w:rPr>
        <w:t>. Foto intra oral pasien setelah perawatan. A. Tampak depan, B. Tampak kanan, C. Tampak kiri, D. Tampak oklusal RA, E. Tampak oklusal RB.</w:t>
      </w:r>
    </w:p>
    <w:p w:rsidR="00F60AA8" w:rsidRPr="00152246" w:rsidRDefault="00F60AA8" w:rsidP="0076487A">
      <w:pPr>
        <w:pStyle w:val="ListParagraph"/>
        <w:spacing w:line="360" w:lineRule="auto"/>
        <w:ind w:left="0" w:firstLine="720"/>
        <w:rPr>
          <w:rFonts w:ascii="Times New Roman" w:hAnsi="Times New Roman" w:cs="Times New Roman"/>
          <w:noProof/>
          <w:sz w:val="24"/>
          <w:lang w:eastAsia="en-AU"/>
        </w:rPr>
      </w:pPr>
    </w:p>
    <w:p w:rsidR="0076487A" w:rsidRDefault="00DA1E96" w:rsidP="0076487A">
      <w:pPr>
        <w:pStyle w:val="ListParagraph"/>
        <w:spacing w:line="360" w:lineRule="auto"/>
        <w:ind w:left="0" w:firstLine="720"/>
        <w:jc w:val="both"/>
        <w:rPr>
          <w:rFonts w:ascii="Times New Roman" w:hAnsi="Times New Roman" w:cs="Times New Roman"/>
          <w:noProof/>
          <w:sz w:val="24"/>
          <w:lang w:eastAsia="en-AU"/>
        </w:rPr>
      </w:pPr>
      <w:r w:rsidRPr="00152246">
        <w:rPr>
          <w:rFonts w:ascii="Times New Roman" w:hAnsi="Times New Roman" w:cs="Times New Roman"/>
          <w:noProof/>
          <w:sz w:val="24"/>
          <w:lang w:eastAsia="en-AU"/>
        </w:rPr>
        <w:t xml:space="preserve">Perawatan berlangsung selama 2 tahun 5 bulan. </w:t>
      </w:r>
      <w:r w:rsidR="0076487A" w:rsidRPr="00152246">
        <w:rPr>
          <w:rFonts w:ascii="Times New Roman" w:hAnsi="Times New Roman" w:cs="Times New Roman"/>
          <w:noProof/>
          <w:sz w:val="24"/>
          <w:lang w:eastAsia="en-AU"/>
        </w:rPr>
        <w:t xml:space="preserve">Penggunaan alat retainer diperlukan untuk menjaga stabilisasi gigi setelah perawatan. Pasien menggunakan </w:t>
      </w:r>
      <w:r w:rsidR="0076487A" w:rsidRPr="00152246">
        <w:rPr>
          <w:rFonts w:ascii="Times New Roman" w:hAnsi="Times New Roman" w:cs="Times New Roman"/>
          <w:i/>
          <w:noProof/>
          <w:sz w:val="24"/>
          <w:lang w:eastAsia="en-AU"/>
        </w:rPr>
        <w:t>clear retainer</w:t>
      </w:r>
      <w:r w:rsidR="0076487A" w:rsidRPr="00152246">
        <w:rPr>
          <w:rFonts w:ascii="Times New Roman" w:hAnsi="Times New Roman" w:cs="Times New Roman"/>
          <w:noProof/>
          <w:sz w:val="24"/>
          <w:lang w:eastAsia="en-AU"/>
        </w:rPr>
        <w:t xml:space="preserve"> selama 6 bulan pada siang dan malam saat tidur dilanjutkan d</w:t>
      </w:r>
      <w:r w:rsidRPr="00152246">
        <w:rPr>
          <w:rFonts w:ascii="Times New Roman" w:hAnsi="Times New Roman" w:cs="Times New Roman"/>
          <w:noProof/>
          <w:sz w:val="24"/>
          <w:lang w:eastAsia="en-AU"/>
        </w:rPr>
        <w:t xml:space="preserve">engan penggunaan </w:t>
      </w:r>
      <w:r w:rsidR="0076487A" w:rsidRPr="00152246">
        <w:rPr>
          <w:rFonts w:ascii="Times New Roman" w:hAnsi="Times New Roman" w:cs="Times New Roman"/>
          <w:noProof/>
          <w:sz w:val="24"/>
          <w:lang w:eastAsia="en-AU"/>
        </w:rPr>
        <w:t>malam ha</w:t>
      </w:r>
      <w:r w:rsidRPr="00152246">
        <w:rPr>
          <w:rFonts w:ascii="Times New Roman" w:hAnsi="Times New Roman" w:cs="Times New Roman"/>
          <w:noProof/>
          <w:sz w:val="24"/>
          <w:lang w:eastAsia="en-AU"/>
        </w:rPr>
        <w:t xml:space="preserve">ri pada saat tidur saja selama 6 bulan berikutnya. </w:t>
      </w:r>
      <w:r w:rsidRPr="00152246">
        <w:rPr>
          <w:rFonts w:ascii="Times New Roman" w:hAnsi="Times New Roman" w:cs="Times New Roman"/>
          <w:i/>
          <w:noProof/>
          <w:sz w:val="24"/>
          <w:lang w:eastAsia="en-AU"/>
        </w:rPr>
        <w:t>Clear retainer</w:t>
      </w:r>
      <w:r w:rsidRPr="00152246">
        <w:rPr>
          <w:rFonts w:ascii="Times New Roman" w:hAnsi="Times New Roman" w:cs="Times New Roman"/>
          <w:noProof/>
          <w:sz w:val="24"/>
          <w:lang w:eastAsia="en-AU"/>
        </w:rPr>
        <w:t xml:space="preserve"> dipilih karena pasien menginginkan retainer yang lebih nyaman dan estetik. Penggunaan </w:t>
      </w:r>
      <w:r w:rsidRPr="00152246">
        <w:rPr>
          <w:rFonts w:ascii="Times New Roman" w:hAnsi="Times New Roman" w:cs="Times New Roman"/>
          <w:i/>
          <w:noProof/>
          <w:sz w:val="24"/>
          <w:lang w:eastAsia="en-AU"/>
        </w:rPr>
        <w:t>fixed retainer</w:t>
      </w:r>
      <w:r w:rsidRPr="00152246">
        <w:rPr>
          <w:rFonts w:ascii="Times New Roman" w:hAnsi="Times New Roman" w:cs="Times New Roman"/>
          <w:noProof/>
          <w:sz w:val="24"/>
          <w:lang w:eastAsia="en-AU"/>
        </w:rPr>
        <w:t xml:space="preserve"> dapat dipertimbangkan untuk mencegah proklinasi gigi anterior bawah.</w:t>
      </w:r>
      <w:r w:rsidR="00017D6F" w:rsidRPr="00152246">
        <w:rPr>
          <w:rFonts w:ascii="Times New Roman" w:hAnsi="Times New Roman" w:cs="Times New Roman"/>
          <w:noProof/>
          <w:sz w:val="24"/>
          <w:lang w:eastAsia="en-AU"/>
        </w:rPr>
        <w:fldChar w:fldCharType="begin" w:fldLock="1"/>
      </w:r>
      <w:r w:rsidR="00134243" w:rsidRPr="00152246">
        <w:rPr>
          <w:rFonts w:ascii="Times New Roman" w:hAnsi="Times New Roman" w:cs="Times New Roman"/>
          <w:noProof/>
          <w:sz w:val="24"/>
          <w:lang w:eastAsia="en-AU"/>
        </w:rPr>
        <w:instrText>ADDIN CSL_CITATION {"citationItems":[{"id":"ITEM-1","itemData":{"DOI":"10.1016/j.ajodo.2006.02.034","ISBN":"0889-5406","ISSN":"08895406","PMID":"17693377","abstract":"This case report describes the orthodontic treatment of a 43-year-old man with Class III malocclusion and crossbite of the maxillary anterior teeth. Treatment options included orthognathic surgery, nonextraction treatment, premolar extractions, and mandibular incisor extraction. The patient opted for nonsurgical treatment that included the extraction of a mandibular central incisor. © 2007 American Association of Orthodontists.","author":[{"dropping-particle":"","family":"Daher","given":"Wissam","non-dropping-particle":"","parse-names":false,"suffix":""},{"dropping-particle":"","family":"Caron","given":"Julie","non-dropping-particle":"","parse-names":false,"suffix":""},{"dropping-particle":"","family":"Wechsler","given":"Morris H.","non-dropping-particle":"","parse-names":false,"suffix":""}],"container-title":"American Journal of Orthodontics and Dentofacial Orthopedics","id":"ITEM-1","issue":"2","issued":{"date-parts":[["2007"]]},"page":"243-251","title":"Nonsurgical treatment of an adult with a Class III malocclusion","type":"article-journal","volume":"132"},"uris":["http://www.mendeley.com/documents/?uuid=94bcf4a6-e536-426b-9c8e-6c67d7255cdb"]}],"mendeley":{"formattedCitation":"&lt;sup&gt;8&lt;/sup&gt;","plainTextFormattedCitation":"8","previouslyFormattedCitation":"&lt;sup&gt;8&lt;/sup&gt;"},"properties":{"noteIndex":0},"schema":"https://github.com/citation-style-language/schema/raw/master/csl-citation.json"}</w:instrText>
      </w:r>
      <w:r w:rsidR="00017D6F" w:rsidRPr="00152246">
        <w:rPr>
          <w:rFonts w:ascii="Times New Roman" w:hAnsi="Times New Roman" w:cs="Times New Roman"/>
          <w:noProof/>
          <w:sz w:val="24"/>
          <w:lang w:eastAsia="en-AU"/>
        </w:rPr>
        <w:fldChar w:fldCharType="separate"/>
      </w:r>
      <w:r w:rsidRPr="00152246">
        <w:rPr>
          <w:rFonts w:ascii="Times New Roman" w:hAnsi="Times New Roman" w:cs="Times New Roman"/>
          <w:noProof/>
          <w:sz w:val="24"/>
          <w:vertAlign w:val="superscript"/>
          <w:lang w:eastAsia="en-AU"/>
        </w:rPr>
        <w:t>8</w:t>
      </w:r>
      <w:r w:rsidR="00017D6F" w:rsidRPr="00152246">
        <w:rPr>
          <w:rFonts w:ascii="Times New Roman" w:hAnsi="Times New Roman" w:cs="Times New Roman"/>
          <w:noProof/>
          <w:sz w:val="24"/>
          <w:lang w:eastAsia="en-AU"/>
        </w:rPr>
        <w:fldChar w:fldCharType="end"/>
      </w:r>
    </w:p>
    <w:p w:rsidR="00152246" w:rsidRPr="00DA1E96" w:rsidRDefault="00152246" w:rsidP="0076487A">
      <w:pPr>
        <w:pStyle w:val="ListParagraph"/>
        <w:spacing w:line="360" w:lineRule="auto"/>
        <w:ind w:left="0" w:firstLine="720"/>
        <w:jc w:val="both"/>
        <w:rPr>
          <w:rFonts w:ascii="Times New Roman" w:hAnsi="Times New Roman" w:cs="Times New Roman"/>
          <w:noProof/>
          <w:sz w:val="28"/>
          <w:lang w:eastAsia="en-AU"/>
        </w:rPr>
      </w:pPr>
    </w:p>
    <w:p w:rsidR="00F60AA8" w:rsidRDefault="00F60AA8" w:rsidP="000040D5">
      <w:pPr>
        <w:pStyle w:val="ListParagraph"/>
        <w:spacing w:line="360" w:lineRule="auto"/>
        <w:ind w:left="0" w:firstLine="720"/>
        <w:jc w:val="center"/>
        <w:rPr>
          <w:rFonts w:ascii="Times New Roman" w:hAnsi="Times New Roman" w:cs="Times New Roman"/>
          <w:noProof/>
          <w:sz w:val="28"/>
          <w:lang w:eastAsia="en-AU"/>
        </w:rPr>
      </w:pPr>
      <w:r w:rsidRPr="00F60AA8">
        <w:rPr>
          <w:rFonts w:ascii="Times New Roman" w:hAnsi="Times New Roman" w:cs="Times New Roman"/>
          <w:noProof/>
          <w:sz w:val="28"/>
          <w:lang w:val="en-US"/>
        </w:rPr>
        <w:drawing>
          <wp:inline distT="0" distB="0" distL="0" distR="0">
            <wp:extent cx="2876817" cy="3852000"/>
            <wp:effectExtent l="0" t="0" r="0" b="0"/>
            <wp:docPr id="51" name="Picture 51" descr="D:\CASE REPORT JOURNAL KELAS 3\SARAH APRILIA PEGRI\SARAH SETELAH PERAWATAN\sefalometri sarah setelah peraw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ASE REPORT JOURNAL KELAS 3\SARAH APRILIA PEGRI\SARAH SETELAH PERAWATAN\sefalometri sarah setelah perawatan.jpg"/>
                    <pic:cNvPicPr>
                      <a:picLocks noChangeAspect="1" noChangeArrowheads="1"/>
                    </pic:cNvPicPr>
                  </pic:nvPicPr>
                  <pic:blipFill>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817" cy="3852000"/>
                    </a:xfrm>
                    <a:prstGeom prst="rect">
                      <a:avLst/>
                    </a:prstGeom>
                    <a:noFill/>
                    <a:ln>
                      <a:noFill/>
                    </a:ln>
                  </pic:spPr>
                </pic:pic>
              </a:graphicData>
            </a:graphic>
          </wp:inline>
        </w:drawing>
      </w:r>
    </w:p>
    <w:p w:rsidR="00F60AA8" w:rsidRDefault="00F60AA8" w:rsidP="00F60AA8">
      <w:pPr>
        <w:pStyle w:val="ListParagraph"/>
        <w:spacing w:after="0" w:line="360" w:lineRule="auto"/>
        <w:ind w:left="0"/>
        <w:jc w:val="center"/>
        <w:rPr>
          <w:rFonts w:ascii="Times New Roman" w:hAnsi="Times New Roman" w:cs="Times New Roman"/>
        </w:rPr>
      </w:pPr>
      <w:r>
        <w:rPr>
          <w:rFonts w:ascii="Times New Roman" w:hAnsi="Times New Roman" w:cs="Times New Roman"/>
        </w:rPr>
        <w:t xml:space="preserve">Gambar </w:t>
      </w:r>
      <w:r w:rsidR="005110FD">
        <w:rPr>
          <w:rFonts w:ascii="Times New Roman" w:hAnsi="Times New Roman" w:cs="Times New Roman"/>
        </w:rPr>
        <w:t>8</w:t>
      </w:r>
      <w:r>
        <w:rPr>
          <w:rFonts w:ascii="Times New Roman" w:hAnsi="Times New Roman" w:cs="Times New Roman"/>
        </w:rPr>
        <w:t>. Foto Sefalometri setelah perawatan.</w:t>
      </w:r>
    </w:p>
    <w:p w:rsidR="00780FD5" w:rsidRDefault="00780FD5" w:rsidP="00F60AA8">
      <w:pPr>
        <w:pStyle w:val="ListParagraph"/>
        <w:spacing w:after="0" w:line="360" w:lineRule="auto"/>
        <w:ind w:left="0"/>
        <w:jc w:val="center"/>
        <w:rPr>
          <w:rFonts w:ascii="Times New Roman" w:hAnsi="Times New Roman" w:cs="Times New Roman"/>
        </w:rPr>
      </w:pPr>
    </w:p>
    <w:p w:rsidR="00780FD5" w:rsidRDefault="00780FD5" w:rsidP="00F60AA8">
      <w:pPr>
        <w:pStyle w:val="ListParagraph"/>
        <w:spacing w:after="0" w:line="360" w:lineRule="auto"/>
        <w:ind w:left="0"/>
        <w:jc w:val="center"/>
        <w:rPr>
          <w:rFonts w:ascii="Times New Roman" w:hAnsi="Times New Roman" w:cs="Times New Roman"/>
        </w:rPr>
      </w:pPr>
      <w:r>
        <w:rPr>
          <w:noProof/>
          <w:lang w:val="en-US"/>
        </w:rPr>
        <w:drawing>
          <wp:inline distT="0" distB="0" distL="0" distR="0">
            <wp:extent cx="3986011" cy="216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6">
                              <a14:imgEffect>
                                <a14:sharpenSoften amount="6000"/>
                              </a14:imgEffect>
                              <a14:imgEffect>
                                <a14:brightnessContrast bright="10000" contrast="6000"/>
                              </a14:imgEffect>
                            </a14:imgLayer>
                          </a14:imgProps>
                        </a:ext>
                      </a:extLst>
                    </a:blip>
                    <a:srcRect l="9333" t="18470" r="16217" b="9776"/>
                    <a:stretch/>
                  </pic:blipFill>
                  <pic:spPr bwMode="auto">
                    <a:xfrm>
                      <a:off x="0" y="0"/>
                      <a:ext cx="3986011" cy="216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80FD5" w:rsidRPr="000B61D6" w:rsidRDefault="00780FD5" w:rsidP="00F60AA8">
      <w:pPr>
        <w:pStyle w:val="ListParagraph"/>
        <w:spacing w:after="0" w:line="360" w:lineRule="auto"/>
        <w:ind w:left="0"/>
        <w:jc w:val="center"/>
        <w:rPr>
          <w:rFonts w:ascii="Times New Roman" w:hAnsi="Times New Roman" w:cs="Times New Roman"/>
        </w:rPr>
      </w:pPr>
      <w:r>
        <w:rPr>
          <w:rFonts w:ascii="Times New Roman" w:hAnsi="Times New Roman" w:cs="Times New Roman"/>
        </w:rPr>
        <w:t>Gambar 9. Foto Panoramik pasien setelah perawatan.</w:t>
      </w:r>
    </w:p>
    <w:p w:rsidR="002E3094" w:rsidRPr="00152246" w:rsidRDefault="002E3094" w:rsidP="002E3094">
      <w:pPr>
        <w:spacing w:before="240" w:line="240" w:lineRule="auto"/>
        <w:rPr>
          <w:rFonts w:ascii="Times New Roman" w:hAnsi="Times New Roman" w:cs="Times New Roman"/>
          <w:b/>
          <w:sz w:val="24"/>
          <w:szCs w:val="24"/>
        </w:rPr>
      </w:pPr>
      <w:r w:rsidRPr="00152246">
        <w:rPr>
          <w:rFonts w:ascii="Times New Roman" w:hAnsi="Times New Roman" w:cs="Times New Roman"/>
          <w:b/>
          <w:sz w:val="24"/>
          <w:szCs w:val="24"/>
        </w:rPr>
        <w:t xml:space="preserve">Metode Steiner </w:t>
      </w:r>
    </w:p>
    <w:tbl>
      <w:tblPr>
        <w:tblStyle w:val="TableGrid"/>
        <w:tblW w:w="6750" w:type="dxa"/>
        <w:tblInd w:w="520" w:type="dxa"/>
        <w:tblLayout w:type="fixed"/>
        <w:tblLook w:val="01E0"/>
      </w:tblPr>
      <w:tblGrid>
        <w:gridCol w:w="2000"/>
        <w:gridCol w:w="850"/>
        <w:gridCol w:w="850"/>
        <w:gridCol w:w="850"/>
        <w:gridCol w:w="1120"/>
        <w:gridCol w:w="1080"/>
      </w:tblGrid>
      <w:tr w:rsidR="002E3094" w:rsidRPr="00152246" w:rsidTr="005110FD">
        <w:trPr>
          <w:trHeight w:hRule="exact" w:val="283"/>
        </w:trPr>
        <w:tc>
          <w:tcPr>
            <w:tcW w:w="2000" w:type="dxa"/>
          </w:tcPr>
          <w:p w:rsidR="002E3094" w:rsidRPr="00152246" w:rsidRDefault="002E3094" w:rsidP="00CC26D3">
            <w:pPr>
              <w:tabs>
                <w:tab w:val="left" w:pos="1800"/>
                <w:tab w:val="left" w:pos="2000"/>
                <w:tab w:val="left" w:pos="3100"/>
                <w:tab w:val="left" w:pos="4800"/>
                <w:tab w:val="left" w:pos="6000"/>
                <w:tab w:val="left" w:pos="6200"/>
              </w:tabs>
              <w:rPr>
                <w:rFonts w:ascii="Times New Roman" w:hAnsi="Times New Roman" w:cs="Times New Roman"/>
                <w:sz w:val="24"/>
                <w:szCs w:val="24"/>
              </w:rPr>
            </w:pP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Rata2</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w:t>
            </w:r>
          </w:p>
        </w:tc>
        <w:tc>
          <w:tcPr>
            <w:tcW w:w="1120" w:type="dxa"/>
          </w:tcPr>
          <w:p w:rsidR="002E3094" w:rsidRPr="00152246" w:rsidRDefault="002E3094" w:rsidP="002E3094">
            <w:pPr>
              <w:tabs>
                <w:tab w:val="left" w:pos="1800"/>
                <w:tab w:val="left" w:pos="2000"/>
                <w:tab w:val="left" w:pos="3100"/>
                <w:tab w:val="left" w:pos="4800"/>
                <w:tab w:val="left" w:pos="6000"/>
                <w:tab w:val="left" w:pos="6200"/>
              </w:tabs>
              <w:rPr>
                <w:rFonts w:ascii="Times New Roman" w:hAnsi="Times New Roman" w:cs="Times New Roman"/>
                <w:sz w:val="24"/>
                <w:szCs w:val="24"/>
                <w:lang w:val="en-AU"/>
              </w:rPr>
            </w:pPr>
            <w:r w:rsidRPr="00152246">
              <w:rPr>
                <w:rFonts w:ascii="Times New Roman" w:hAnsi="Times New Roman" w:cs="Times New Roman"/>
                <w:sz w:val="24"/>
                <w:szCs w:val="24"/>
                <w:lang w:val="en-AU"/>
              </w:rPr>
              <w:t>Sebelum</w:t>
            </w:r>
          </w:p>
        </w:tc>
        <w:tc>
          <w:tcPr>
            <w:tcW w:w="108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lang w:val="en-AU"/>
              </w:rPr>
            </w:pPr>
            <w:r w:rsidRPr="00152246">
              <w:rPr>
                <w:rFonts w:ascii="Times New Roman" w:hAnsi="Times New Roman" w:cs="Times New Roman"/>
                <w:sz w:val="24"/>
                <w:szCs w:val="24"/>
                <w:lang w:val="en-AU"/>
              </w:rPr>
              <w:t>Setelah</w:t>
            </w:r>
          </w:p>
        </w:tc>
      </w:tr>
      <w:tr w:rsidR="002E3094" w:rsidRPr="00152246" w:rsidTr="005110FD">
        <w:trPr>
          <w:trHeight w:hRule="exact" w:val="283"/>
        </w:trPr>
        <w:tc>
          <w:tcPr>
            <w:tcW w:w="2000" w:type="dxa"/>
          </w:tcPr>
          <w:p w:rsidR="002E3094" w:rsidRPr="00152246" w:rsidRDefault="002E3094" w:rsidP="00CC26D3">
            <w:pPr>
              <w:tabs>
                <w:tab w:val="left" w:pos="1800"/>
                <w:tab w:val="left" w:pos="2000"/>
                <w:tab w:val="left" w:pos="3100"/>
                <w:tab w:val="left" w:pos="4800"/>
                <w:tab w:val="left" w:pos="6000"/>
                <w:tab w:val="left" w:pos="6200"/>
              </w:tabs>
              <w:rPr>
                <w:rFonts w:ascii="Times New Roman" w:hAnsi="Times New Roman" w:cs="Times New Roman"/>
                <w:sz w:val="24"/>
                <w:szCs w:val="24"/>
              </w:rPr>
            </w:pPr>
            <w:r w:rsidRPr="00152246">
              <w:rPr>
                <w:rFonts w:ascii="Times New Roman" w:hAnsi="Times New Roman" w:cs="Times New Roman"/>
                <w:sz w:val="24"/>
                <w:szCs w:val="24"/>
              </w:rPr>
              <w:t xml:space="preserve">&lt;SNA </w:t>
            </w:r>
            <w:r w:rsidRPr="00152246">
              <w:rPr>
                <w:rFonts w:ascii="Times New Roman" w:hAnsi="Times New Roman" w:cs="Times New Roman"/>
                <w:sz w:val="24"/>
                <w:szCs w:val="24"/>
                <w:vertAlign w:val="superscript"/>
              </w:rPr>
              <w:t>o</w:t>
            </w:r>
            <w:r w:rsidRPr="00152246">
              <w:rPr>
                <w:rFonts w:ascii="Times New Roman" w:hAnsi="Times New Roman" w:cs="Times New Roman"/>
                <w:sz w:val="24"/>
                <w:szCs w:val="24"/>
              </w:rPr>
              <w:t xml:space="preserve"> </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78</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82</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86</w:t>
            </w:r>
          </w:p>
        </w:tc>
        <w:tc>
          <w:tcPr>
            <w:tcW w:w="1120" w:type="dxa"/>
            <w:vAlign w:val="center"/>
          </w:tcPr>
          <w:p w:rsidR="002E3094" w:rsidRPr="00152246" w:rsidRDefault="002E3094" w:rsidP="00CC26D3">
            <w:pPr>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83</w:t>
            </w:r>
          </w:p>
        </w:tc>
        <w:tc>
          <w:tcPr>
            <w:tcW w:w="108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83</w:t>
            </w:r>
          </w:p>
        </w:tc>
      </w:tr>
      <w:tr w:rsidR="002E3094" w:rsidRPr="00152246" w:rsidTr="005110FD">
        <w:trPr>
          <w:trHeight w:hRule="exact" w:val="283"/>
        </w:trPr>
        <w:tc>
          <w:tcPr>
            <w:tcW w:w="2000" w:type="dxa"/>
          </w:tcPr>
          <w:p w:rsidR="002E3094" w:rsidRPr="00152246" w:rsidRDefault="002E3094" w:rsidP="00CC26D3">
            <w:pPr>
              <w:tabs>
                <w:tab w:val="left" w:pos="1800"/>
                <w:tab w:val="left" w:pos="2000"/>
                <w:tab w:val="left" w:pos="3100"/>
                <w:tab w:val="left" w:pos="4800"/>
                <w:tab w:val="left" w:pos="6000"/>
                <w:tab w:val="left" w:pos="6200"/>
              </w:tabs>
              <w:rPr>
                <w:rFonts w:ascii="Times New Roman" w:hAnsi="Times New Roman" w:cs="Times New Roman"/>
                <w:sz w:val="24"/>
                <w:szCs w:val="24"/>
              </w:rPr>
            </w:pPr>
            <w:r w:rsidRPr="00152246">
              <w:rPr>
                <w:rFonts w:ascii="Times New Roman" w:hAnsi="Times New Roman" w:cs="Times New Roman"/>
                <w:sz w:val="24"/>
                <w:szCs w:val="24"/>
              </w:rPr>
              <w:t xml:space="preserve">&lt;SNB </w:t>
            </w:r>
            <w:r w:rsidRPr="00152246">
              <w:rPr>
                <w:rFonts w:ascii="Times New Roman" w:hAnsi="Times New Roman" w:cs="Times New Roman"/>
                <w:sz w:val="24"/>
                <w:szCs w:val="24"/>
                <w:vertAlign w:val="superscript"/>
              </w:rPr>
              <w:t>o</w:t>
            </w:r>
            <w:r w:rsidRPr="00152246">
              <w:rPr>
                <w:rFonts w:ascii="Times New Roman" w:hAnsi="Times New Roman" w:cs="Times New Roman"/>
                <w:sz w:val="24"/>
                <w:szCs w:val="24"/>
              </w:rPr>
              <w:t xml:space="preserve"> </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76</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80</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84</w:t>
            </w:r>
          </w:p>
        </w:tc>
        <w:tc>
          <w:tcPr>
            <w:tcW w:w="1120" w:type="dxa"/>
            <w:vAlign w:val="center"/>
          </w:tcPr>
          <w:p w:rsidR="002E3094" w:rsidRPr="00152246" w:rsidRDefault="002E3094" w:rsidP="00CC26D3">
            <w:pPr>
              <w:jc w:val="center"/>
              <w:rPr>
                <w:rFonts w:ascii="Times New Roman" w:eastAsia="Times New Roman" w:hAnsi="Times New Roman" w:cs="Times New Roman"/>
                <w:sz w:val="24"/>
                <w:szCs w:val="24"/>
              </w:rPr>
            </w:pPr>
            <w:r w:rsidRPr="00152246">
              <w:rPr>
                <w:rFonts w:ascii="Times New Roman" w:eastAsia="Times New Roman" w:hAnsi="Times New Roman" w:cs="Times New Roman"/>
                <w:sz w:val="24"/>
                <w:szCs w:val="24"/>
                <w:lang w:val="en-US"/>
              </w:rPr>
              <w:t>8</w:t>
            </w:r>
            <w:r w:rsidRPr="00152246">
              <w:rPr>
                <w:rFonts w:ascii="Times New Roman" w:eastAsia="Times New Roman" w:hAnsi="Times New Roman" w:cs="Times New Roman"/>
                <w:sz w:val="24"/>
                <w:szCs w:val="24"/>
              </w:rPr>
              <w:t>8</w:t>
            </w:r>
          </w:p>
        </w:tc>
        <w:tc>
          <w:tcPr>
            <w:tcW w:w="108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86</w:t>
            </w:r>
          </w:p>
        </w:tc>
      </w:tr>
      <w:tr w:rsidR="002E3094" w:rsidRPr="00152246" w:rsidTr="005110FD">
        <w:trPr>
          <w:trHeight w:hRule="exact" w:val="283"/>
        </w:trPr>
        <w:tc>
          <w:tcPr>
            <w:tcW w:w="2000" w:type="dxa"/>
          </w:tcPr>
          <w:p w:rsidR="002E3094" w:rsidRPr="00152246" w:rsidRDefault="002E3094" w:rsidP="00CC26D3">
            <w:pPr>
              <w:tabs>
                <w:tab w:val="left" w:pos="1800"/>
                <w:tab w:val="left" w:pos="2000"/>
                <w:tab w:val="left" w:pos="3100"/>
                <w:tab w:val="left" w:pos="4800"/>
                <w:tab w:val="left" w:pos="6000"/>
                <w:tab w:val="left" w:pos="6200"/>
              </w:tabs>
              <w:rPr>
                <w:rFonts w:ascii="Times New Roman" w:hAnsi="Times New Roman" w:cs="Times New Roman"/>
                <w:sz w:val="24"/>
                <w:szCs w:val="24"/>
              </w:rPr>
            </w:pPr>
            <w:r w:rsidRPr="00152246">
              <w:rPr>
                <w:rFonts w:ascii="Times New Roman" w:hAnsi="Times New Roman" w:cs="Times New Roman"/>
                <w:sz w:val="24"/>
                <w:szCs w:val="24"/>
              </w:rPr>
              <w:t xml:space="preserve">&lt;ANB </w:t>
            </w:r>
            <w:r w:rsidRPr="00152246">
              <w:rPr>
                <w:rFonts w:ascii="Times New Roman" w:hAnsi="Times New Roman" w:cs="Times New Roman"/>
                <w:sz w:val="24"/>
                <w:szCs w:val="24"/>
                <w:vertAlign w:val="superscript"/>
              </w:rPr>
              <w:t>o</w:t>
            </w:r>
            <w:r w:rsidRPr="00152246">
              <w:rPr>
                <w:rFonts w:ascii="Times New Roman" w:hAnsi="Times New Roman" w:cs="Times New Roman"/>
                <w:sz w:val="24"/>
                <w:szCs w:val="24"/>
              </w:rPr>
              <w:t xml:space="preserve"> </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0</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2</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4</w:t>
            </w:r>
          </w:p>
        </w:tc>
        <w:tc>
          <w:tcPr>
            <w:tcW w:w="1120" w:type="dxa"/>
            <w:vAlign w:val="center"/>
          </w:tcPr>
          <w:p w:rsidR="002E3094" w:rsidRPr="00152246" w:rsidRDefault="002E3094" w:rsidP="00CC26D3">
            <w:pPr>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-6</w:t>
            </w:r>
          </w:p>
        </w:tc>
        <w:tc>
          <w:tcPr>
            <w:tcW w:w="108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-3</w:t>
            </w:r>
          </w:p>
        </w:tc>
      </w:tr>
      <w:tr w:rsidR="002E3094" w:rsidRPr="00152246" w:rsidTr="005110FD">
        <w:trPr>
          <w:trHeight w:hRule="exact" w:val="283"/>
        </w:trPr>
        <w:tc>
          <w:tcPr>
            <w:tcW w:w="2000" w:type="dxa"/>
          </w:tcPr>
          <w:p w:rsidR="002E3094" w:rsidRPr="00152246" w:rsidRDefault="002E3094" w:rsidP="00CC26D3">
            <w:pPr>
              <w:tabs>
                <w:tab w:val="left" w:pos="1800"/>
                <w:tab w:val="left" w:pos="2000"/>
                <w:tab w:val="left" w:pos="3100"/>
                <w:tab w:val="left" w:pos="4800"/>
                <w:tab w:val="left" w:pos="6000"/>
                <w:tab w:val="left" w:pos="6200"/>
              </w:tabs>
              <w:rPr>
                <w:rFonts w:ascii="Times New Roman" w:hAnsi="Times New Roman" w:cs="Times New Roman"/>
                <w:sz w:val="24"/>
                <w:szCs w:val="24"/>
              </w:rPr>
            </w:pPr>
            <w:r w:rsidRPr="00152246">
              <w:rPr>
                <w:rFonts w:ascii="Times New Roman" w:hAnsi="Times New Roman" w:cs="Times New Roman"/>
                <w:sz w:val="24"/>
                <w:szCs w:val="24"/>
              </w:rPr>
              <w:t>I ke NA mm</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2</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4</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6</w:t>
            </w:r>
          </w:p>
        </w:tc>
        <w:tc>
          <w:tcPr>
            <w:tcW w:w="1120" w:type="dxa"/>
            <w:vAlign w:val="center"/>
          </w:tcPr>
          <w:p w:rsidR="002E3094" w:rsidRPr="00152246" w:rsidRDefault="002E3094" w:rsidP="00CC26D3">
            <w:pPr>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10</w:t>
            </w:r>
          </w:p>
        </w:tc>
        <w:tc>
          <w:tcPr>
            <w:tcW w:w="108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12</w:t>
            </w:r>
          </w:p>
        </w:tc>
      </w:tr>
      <w:tr w:rsidR="002E3094" w:rsidRPr="00152246" w:rsidTr="005110FD">
        <w:trPr>
          <w:trHeight w:hRule="exact" w:val="283"/>
        </w:trPr>
        <w:tc>
          <w:tcPr>
            <w:tcW w:w="2000" w:type="dxa"/>
          </w:tcPr>
          <w:p w:rsidR="002E3094" w:rsidRPr="00152246" w:rsidRDefault="002E3094" w:rsidP="00CC26D3">
            <w:pPr>
              <w:tabs>
                <w:tab w:val="left" w:pos="1800"/>
                <w:tab w:val="left" w:pos="2000"/>
                <w:tab w:val="left" w:pos="3100"/>
                <w:tab w:val="left" w:pos="4800"/>
                <w:tab w:val="left" w:pos="6000"/>
                <w:tab w:val="left" w:pos="6200"/>
              </w:tabs>
              <w:rPr>
                <w:rFonts w:ascii="Times New Roman" w:hAnsi="Times New Roman" w:cs="Times New Roman"/>
                <w:sz w:val="24"/>
                <w:szCs w:val="24"/>
              </w:rPr>
            </w:pPr>
            <w:r w:rsidRPr="00152246">
              <w:rPr>
                <w:rFonts w:ascii="Times New Roman" w:hAnsi="Times New Roman" w:cs="Times New Roman"/>
                <w:sz w:val="24"/>
                <w:szCs w:val="24"/>
              </w:rPr>
              <w:t xml:space="preserve">&lt;I ke NA </w:t>
            </w:r>
            <w:r w:rsidRPr="00152246">
              <w:rPr>
                <w:rFonts w:ascii="Times New Roman" w:hAnsi="Times New Roman" w:cs="Times New Roman"/>
                <w:sz w:val="24"/>
                <w:szCs w:val="24"/>
                <w:vertAlign w:val="superscript"/>
              </w:rPr>
              <w:t>o</w:t>
            </w:r>
            <w:r w:rsidRPr="00152246">
              <w:rPr>
                <w:rFonts w:ascii="Times New Roman" w:hAnsi="Times New Roman" w:cs="Times New Roman"/>
                <w:sz w:val="24"/>
                <w:szCs w:val="24"/>
              </w:rPr>
              <w:t xml:space="preserve"> </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15</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22</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32</w:t>
            </w:r>
          </w:p>
        </w:tc>
        <w:tc>
          <w:tcPr>
            <w:tcW w:w="1120" w:type="dxa"/>
            <w:vAlign w:val="center"/>
          </w:tcPr>
          <w:p w:rsidR="002E3094" w:rsidRPr="00152246" w:rsidRDefault="002E3094" w:rsidP="00CC26D3">
            <w:pPr>
              <w:jc w:val="center"/>
              <w:rPr>
                <w:rFonts w:ascii="Times New Roman" w:eastAsia="Times New Roman" w:hAnsi="Times New Roman" w:cs="Times New Roman"/>
                <w:sz w:val="24"/>
                <w:szCs w:val="24"/>
              </w:rPr>
            </w:pPr>
            <w:r w:rsidRPr="00152246">
              <w:rPr>
                <w:rFonts w:ascii="Times New Roman" w:eastAsia="Times New Roman" w:hAnsi="Times New Roman" w:cs="Times New Roman"/>
                <w:sz w:val="24"/>
                <w:szCs w:val="24"/>
                <w:lang w:val="en-US"/>
              </w:rPr>
              <w:t>3</w:t>
            </w:r>
            <w:r w:rsidRPr="00152246">
              <w:rPr>
                <w:rFonts w:ascii="Times New Roman" w:eastAsia="Times New Roman" w:hAnsi="Times New Roman" w:cs="Times New Roman"/>
                <w:sz w:val="24"/>
                <w:szCs w:val="24"/>
              </w:rPr>
              <w:t>5</w:t>
            </w:r>
          </w:p>
        </w:tc>
        <w:tc>
          <w:tcPr>
            <w:tcW w:w="108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36</w:t>
            </w:r>
          </w:p>
        </w:tc>
      </w:tr>
      <w:tr w:rsidR="002E3094" w:rsidRPr="00152246" w:rsidTr="005110FD">
        <w:trPr>
          <w:trHeight w:hRule="exact" w:val="283"/>
        </w:trPr>
        <w:tc>
          <w:tcPr>
            <w:tcW w:w="2000" w:type="dxa"/>
          </w:tcPr>
          <w:p w:rsidR="002E3094" w:rsidRPr="00152246" w:rsidRDefault="002E3094" w:rsidP="00CC26D3">
            <w:pPr>
              <w:tabs>
                <w:tab w:val="left" w:pos="1800"/>
                <w:tab w:val="left" w:pos="2000"/>
                <w:tab w:val="left" w:pos="3100"/>
                <w:tab w:val="left" w:pos="4800"/>
                <w:tab w:val="left" w:pos="6000"/>
                <w:tab w:val="left" w:pos="6200"/>
              </w:tabs>
              <w:rPr>
                <w:rFonts w:ascii="Times New Roman" w:hAnsi="Times New Roman" w:cs="Times New Roman"/>
                <w:sz w:val="24"/>
                <w:szCs w:val="24"/>
              </w:rPr>
            </w:pPr>
            <w:r w:rsidRPr="00152246">
              <w:rPr>
                <w:rFonts w:ascii="Times New Roman" w:hAnsi="Times New Roman" w:cs="Times New Roman"/>
                <w:sz w:val="24"/>
                <w:szCs w:val="24"/>
              </w:rPr>
              <w:t>I ke NB mm</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2</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4</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6</w:t>
            </w:r>
          </w:p>
        </w:tc>
        <w:tc>
          <w:tcPr>
            <w:tcW w:w="1120" w:type="dxa"/>
            <w:vAlign w:val="center"/>
          </w:tcPr>
          <w:p w:rsidR="002E3094" w:rsidRPr="00152246" w:rsidRDefault="002E3094" w:rsidP="00CC26D3">
            <w:pPr>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5</w:t>
            </w:r>
          </w:p>
        </w:tc>
        <w:tc>
          <w:tcPr>
            <w:tcW w:w="108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5</w:t>
            </w:r>
          </w:p>
        </w:tc>
      </w:tr>
      <w:tr w:rsidR="002E3094" w:rsidRPr="00152246" w:rsidTr="005110FD">
        <w:trPr>
          <w:trHeight w:hRule="exact" w:val="283"/>
        </w:trPr>
        <w:tc>
          <w:tcPr>
            <w:tcW w:w="2000" w:type="dxa"/>
          </w:tcPr>
          <w:p w:rsidR="002E3094" w:rsidRPr="00152246" w:rsidRDefault="002E3094" w:rsidP="00CC26D3">
            <w:pPr>
              <w:tabs>
                <w:tab w:val="left" w:pos="1800"/>
                <w:tab w:val="left" w:pos="2000"/>
                <w:tab w:val="left" w:pos="3100"/>
                <w:tab w:val="left" w:pos="4800"/>
                <w:tab w:val="left" w:pos="6000"/>
                <w:tab w:val="left" w:pos="6200"/>
              </w:tabs>
              <w:rPr>
                <w:rFonts w:ascii="Times New Roman" w:hAnsi="Times New Roman" w:cs="Times New Roman"/>
                <w:sz w:val="24"/>
                <w:szCs w:val="24"/>
              </w:rPr>
            </w:pPr>
            <w:r w:rsidRPr="00152246">
              <w:rPr>
                <w:rFonts w:ascii="Times New Roman" w:hAnsi="Times New Roman" w:cs="Times New Roman"/>
                <w:sz w:val="24"/>
                <w:szCs w:val="24"/>
              </w:rPr>
              <w:t xml:space="preserve">&lt;I ke NB </w:t>
            </w:r>
            <w:r w:rsidRPr="00152246">
              <w:rPr>
                <w:rFonts w:ascii="Times New Roman" w:hAnsi="Times New Roman" w:cs="Times New Roman"/>
                <w:sz w:val="24"/>
                <w:szCs w:val="24"/>
                <w:vertAlign w:val="superscript"/>
              </w:rPr>
              <w:t>o</w:t>
            </w:r>
            <w:r w:rsidRPr="00152246">
              <w:rPr>
                <w:rFonts w:ascii="Times New Roman" w:hAnsi="Times New Roman" w:cs="Times New Roman"/>
                <w:sz w:val="24"/>
                <w:szCs w:val="24"/>
              </w:rPr>
              <w:t xml:space="preserve"> </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15</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25</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32</w:t>
            </w:r>
          </w:p>
        </w:tc>
        <w:tc>
          <w:tcPr>
            <w:tcW w:w="1120" w:type="dxa"/>
            <w:vAlign w:val="center"/>
          </w:tcPr>
          <w:p w:rsidR="002E3094" w:rsidRPr="00152246" w:rsidRDefault="002E3094" w:rsidP="00CC26D3">
            <w:pPr>
              <w:jc w:val="center"/>
              <w:rPr>
                <w:rFonts w:ascii="Times New Roman" w:eastAsia="Times New Roman" w:hAnsi="Times New Roman" w:cs="Times New Roman"/>
                <w:sz w:val="24"/>
                <w:szCs w:val="24"/>
              </w:rPr>
            </w:pPr>
            <w:r w:rsidRPr="00152246">
              <w:rPr>
                <w:rFonts w:ascii="Times New Roman" w:eastAsia="Times New Roman" w:hAnsi="Times New Roman" w:cs="Times New Roman"/>
                <w:sz w:val="24"/>
                <w:szCs w:val="24"/>
              </w:rPr>
              <w:t>20</w:t>
            </w:r>
          </w:p>
        </w:tc>
        <w:tc>
          <w:tcPr>
            <w:tcW w:w="108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20</w:t>
            </w:r>
          </w:p>
        </w:tc>
      </w:tr>
      <w:tr w:rsidR="002E3094" w:rsidRPr="00152246" w:rsidTr="005110FD">
        <w:trPr>
          <w:trHeight w:hRule="exact" w:val="283"/>
        </w:trPr>
        <w:tc>
          <w:tcPr>
            <w:tcW w:w="2000" w:type="dxa"/>
          </w:tcPr>
          <w:p w:rsidR="002E3094" w:rsidRPr="00152246" w:rsidRDefault="002E3094" w:rsidP="00CC26D3">
            <w:pPr>
              <w:tabs>
                <w:tab w:val="left" w:pos="1800"/>
                <w:tab w:val="left" w:pos="2000"/>
                <w:tab w:val="left" w:pos="3100"/>
                <w:tab w:val="left" w:pos="4800"/>
                <w:tab w:val="left" w:pos="6000"/>
                <w:tab w:val="left" w:pos="6200"/>
              </w:tabs>
              <w:rPr>
                <w:rFonts w:ascii="Times New Roman" w:hAnsi="Times New Roman" w:cs="Times New Roman"/>
                <w:sz w:val="24"/>
                <w:szCs w:val="24"/>
              </w:rPr>
            </w:pPr>
            <w:r w:rsidRPr="00152246">
              <w:rPr>
                <w:rFonts w:ascii="Times New Roman" w:hAnsi="Times New Roman" w:cs="Times New Roman"/>
                <w:sz w:val="24"/>
                <w:szCs w:val="24"/>
              </w:rPr>
              <w:t>&lt;Pg ke NB mm</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2</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w:t>
            </w:r>
          </w:p>
        </w:tc>
        <w:tc>
          <w:tcPr>
            <w:tcW w:w="1120" w:type="dxa"/>
            <w:vAlign w:val="center"/>
          </w:tcPr>
          <w:p w:rsidR="002E3094" w:rsidRPr="00152246" w:rsidRDefault="002E3094" w:rsidP="00CC26D3">
            <w:pPr>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2</w:t>
            </w:r>
          </w:p>
        </w:tc>
        <w:tc>
          <w:tcPr>
            <w:tcW w:w="108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2</w:t>
            </w:r>
          </w:p>
        </w:tc>
      </w:tr>
      <w:tr w:rsidR="002E3094" w:rsidRPr="00152246" w:rsidTr="005110FD">
        <w:trPr>
          <w:trHeight w:hRule="exact" w:val="283"/>
        </w:trPr>
        <w:tc>
          <w:tcPr>
            <w:tcW w:w="2000" w:type="dxa"/>
          </w:tcPr>
          <w:p w:rsidR="002E3094" w:rsidRPr="00152246" w:rsidRDefault="002E3094" w:rsidP="00CC26D3">
            <w:pPr>
              <w:tabs>
                <w:tab w:val="left" w:pos="1800"/>
                <w:tab w:val="left" w:pos="2000"/>
                <w:tab w:val="left" w:pos="3100"/>
                <w:tab w:val="left" w:pos="4800"/>
                <w:tab w:val="left" w:pos="6000"/>
                <w:tab w:val="left" w:pos="6200"/>
              </w:tabs>
              <w:rPr>
                <w:rFonts w:ascii="Times New Roman" w:hAnsi="Times New Roman" w:cs="Times New Roman"/>
                <w:sz w:val="24"/>
                <w:szCs w:val="24"/>
              </w:rPr>
            </w:pPr>
            <w:r w:rsidRPr="00152246">
              <w:rPr>
                <w:rFonts w:ascii="Times New Roman" w:hAnsi="Times New Roman" w:cs="Times New Roman"/>
                <w:sz w:val="24"/>
                <w:szCs w:val="24"/>
              </w:rPr>
              <w:t xml:space="preserve">&lt;I ke I </w:t>
            </w:r>
            <w:r w:rsidRPr="00152246">
              <w:rPr>
                <w:rFonts w:ascii="Times New Roman" w:hAnsi="Times New Roman" w:cs="Times New Roman"/>
                <w:sz w:val="24"/>
                <w:szCs w:val="24"/>
                <w:vertAlign w:val="superscript"/>
              </w:rPr>
              <w:t>o</w:t>
            </w:r>
            <w:r w:rsidRPr="00152246">
              <w:rPr>
                <w:rFonts w:ascii="Times New Roman" w:hAnsi="Times New Roman" w:cs="Times New Roman"/>
                <w:sz w:val="24"/>
                <w:szCs w:val="24"/>
              </w:rPr>
              <w:t xml:space="preserve"> </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150</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131</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120</w:t>
            </w:r>
          </w:p>
        </w:tc>
        <w:tc>
          <w:tcPr>
            <w:tcW w:w="1120" w:type="dxa"/>
            <w:vAlign w:val="center"/>
          </w:tcPr>
          <w:p w:rsidR="002E3094" w:rsidRPr="00152246" w:rsidRDefault="002E3094" w:rsidP="00CC26D3">
            <w:pPr>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133</w:t>
            </w:r>
          </w:p>
        </w:tc>
        <w:tc>
          <w:tcPr>
            <w:tcW w:w="108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132</w:t>
            </w:r>
          </w:p>
        </w:tc>
      </w:tr>
      <w:tr w:rsidR="002E3094" w:rsidRPr="00152246" w:rsidTr="005110FD">
        <w:trPr>
          <w:trHeight w:hRule="exact" w:val="283"/>
        </w:trPr>
        <w:tc>
          <w:tcPr>
            <w:tcW w:w="2000" w:type="dxa"/>
          </w:tcPr>
          <w:p w:rsidR="002E3094" w:rsidRPr="00152246" w:rsidRDefault="002E3094" w:rsidP="00CC26D3">
            <w:pPr>
              <w:tabs>
                <w:tab w:val="left" w:pos="1800"/>
                <w:tab w:val="left" w:pos="2000"/>
                <w:tab w:val="left" w:pos="3100"/>
                <w:tab w:val="left" w:pos="4800"/>
                <w:tab w:val="left" w:pos="6000"/>
                <w:tab w:val="left" w:pos="6200"/>
              </w:tabs>
              <w:rPr>
                <w:rFonts w:ascii="Times New Roman" w:hAnsi="Times New Roman" w:cs="Times New Roman"/>
                <w:sz w:val="24"/>
                <w:szCs w:val="24"/>
              </w:rPr>
            </w:pPr>
            <w:r w:rsidRPr="00152246">
              <w:rPr>
                <w:rFonts w:ascii="Times New Roman" w:hAnsi="Times New Roman" w:cs="Times New Roman"/>
                <w:sz w:val="24"/>
                <w:szCs w:val="24"/>
              </w:rPr>
              <w:t xml:space="preserve">&lt;Okl ke SN </w:t>
            </w:r>
            <w:r w:rsidRPr="00152246">
              <w:rPr>
                <w:rFonts w:ascii="Times New Roman" w:hAnsi="Times New Roman" w:cs="Times New Roman"/>
                <w:sz w:val="24"/>
                <w:szCs w:val="24"/>
                <w:vertAlign w:val="superscript"/>
              </w:rPr>
              <w:t>o</w:t>
            </w:r>
            <w:r w:rsidRPr="00152246">
              <w:rPr>
                <w:rFonts w:ascii="Times New Roman" w:hAnsi="Times New Roman" w:cs="Times New Roman"/>
                <w:sz w:val="24"/>
                <w:szCs w:val="24"/>
              </w:rPr>
              <w:t xml:space="preserve"> </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5</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14</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30</w:t>
            </w:r>
          </w:p>
        </w:tc>
        <w:tc>
          <w:tcPr>
            <w:tcW w:w="1120" w:type="dxa"/>
            <w:vAlign w:val="center"/>
          </w:tcPr>
          <w:p w:rsidR="002E3094" w:rsidRPr="00152246" w:rsidRDefault="002E3094" w:rsidP="00CC26D3">
            <w:pPr>
              <w:jc w:val="center"/>
              <w:rPr>
                <w:rFonts w:ascii="Times New Roman" w:eastAsia="Times New Roman" w:hAnsi="Times New Roman" w:cs="Times New Roman"/>
                <w:sz w:val="24"/>
                <w:szCs w:val="24"/>
                <w:lang w:val="en-US"/>
              </w:rPr>
            </w:pPr>
            <w:r w:rsidRPr="00152246">
              <w:rPr>
                <w:rFonts w:ascii="Times New Roman" w:eastAsia="Times New Roman" w:hAnsi="Times New Roman" w:cs="Times New Roman"/>
                <w:sz w:val="24"/>
                <w:szCs w:val="24"/>
                <w:lang w:val="en-US"/>
              </w:rPr>
              <w:t>20</w:t>
            </w:r>
          </w:p>
        </w:tc>
        <w:tc>
          <w:tcPr>
            <w:tcW w:w="108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18</w:t>
            </w:r>
          </w:p>
        </w:tc>
      </w:tr>
      <w:tr w:rsidR="002E3094" w:rsidRPr="00152246" w:rsidTr="005110FD">
        <w:trPr>
          <w:trHeight w:hRule="exact" w:val="283"/>
        </w:trPr>
        <w:tc>
          <w:tcPr>
            <w:tcW w:w="2000" w:type="dxa"/>
          </w:tcPr>
          <w:p w:rsidR="002E3094" w:rsidRPr="00152246" w:rsidRDefault="002E3094" w:rsidP="00CC26D3">
            <w:pPr>
              <w:tabs>
                <w:tab w:val="left" w:pos="1800"/>
                <w:tab w:val="left" w:pos="2000"/>
                <w:tab w:val="left" w:pos="3100"/>
                <w:tab w:val="left" w:pos="4800"/>
                <w:tab w:val="left" w:pos="6000"/>
                <w:tab w:val="left" w:pos="6200"/>
              </w:tabs>
              <w:rPr>
                <w:rFonts w:ascii="Times New Roman" w:hAnsi="Times New Roman" w:cs="Times New Roman"/>
                <w:sz w:val="24"/>
                <w:szCs w:val="24"/>
              </w:rPr>
            </w:pPr>
            <w:r w:rsidRPr="00152246">
              <w:rPr>
                <w:rFonts w:ascii="Times New Roman" w:hAnsi="Times New Roman" w:cs="Times New Roman"/>
                <w:sz w:val="24"/>
                <w:szCs w:val="24"/>
              </w:rPr>
              <w:t xml:space="preserve">&lt;GoGn ke SN </w:t>
            </w:r>
            <w:r w:rsidRPr="00152246">
              <w:rPr>
                <w:rFonts w:ascii="Times New Roman" w:hAnsi="Times New Roman" w:cs="Times New Roman"/>
                <w:sz w:val="24"/>
                <w:szCs w:val="24"/>
                <w:vertAlign w:val="superscript"/>
              </w:rPr>
              <w:t>o</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20</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32</w:t>
            </w:r>
          </w:p>
        </w:tc>
        <w:tc>
          <w:tcPr>
            <w:tcW w:w="85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40</w:t>
            </w:r>
          </w:p>
        </w:tc>
        <w:tc>
          <w:tcPr>
            <w:tcW w:w="1120" w:type="dxa"/>
            <w:vAlign w:val="center"/>
          </w:tcPr>
          <w:p w:rsidR="002E3094" w:rsidRPr="00152246" w:rsidRDefault="002E3094" w:rsidP="00CC26D3">
            <w:pPr>
              <w:jc w:val="center"/>
              <w:rPr>
                <w:rFonts w:ascii="Times New Roman" w:eastAsia="Times New Roman" w:hAnsi="Times New Roman" w:cs="Times New Roman"/>
                <w:sz w:val="24"/>
                <w:szCs w:val="24"/>
              </w:rPr>
            </w:pPr>
            <w:r w:rsidRPr="00152246">
              <w:rPr>
                <w:rFonts w:ascii="Times New Roman" w:eastAsia="Times New Roman" w:hAnsi="Times New Roman" w:cs="Times New Roman"/>
                <w:sz w:val="24"/>
                <w:szCs w:val="24"/>
                <w:lang w:val="en-US"/>
              </w:rPr>
              <w:t>3</w:t>
            </w:r>
            <w:r w:rsidRPr="00152246">
              <w:rPr>
                <w:rFonts w:ascii="Times New Roman" w:eastAsia="Times New Roman" w:hAnsi="Times New Roman" w:cs="Times New Roman"/>
                <w:sz w:val="24"/>
                <w:szCs w:val="24"/>
              </w:rPr>
              <w:t>4</w:t>
            </w:r>
          </w:p>
        </w:tc>
        <w:tc>
          <w:tcPr>
            <w:tcW w:w="1080" w:type="dxa"/>
          </w:tcPr>
          <w:p w:rsidR="002E3094" w:rsidRPr="00152246" w:rsidRDefault="002E3094" w:rsidP="00CC26D3">
            <w:pPr>
              <w:tabs>
                <w:tab w:val="left" w:pos="1800"/>
                <w:tab w:val="left" w:pos="2000"/>
                <w:tab w:val="left" w:pos="3100"/>
                <w:tab w:val="left" w:pos="4800"/>
                <w:tab w:val="left" w:pos="6000"/>
                <w:tab w:val="left" w:pos="6200"/>
              </w:tabs>
              <w:jc w:val="center"/>
              <w:rPr>
                <w:rFonts w:ascii="Times New Roman" w:hAnsi="Times New Roman" w:cs="Times New Roman"/>
                <w:sz w:val="24"/>
                <w:szCs w:val="24"/>
              </w:rPr>
            </w:pPr>
            <w:r w:rsidRPr="00152246">
              <w:rPr>
                <w:rFonts w:ascii="Times New Roman" w:hAnsi="Times New Roman" w:cs="Times New Roman"/>
                <w:sz w:val="24"/>
                <w:szCs w:val="24"/>
              </w:rPr>
              <w:t>36</w:t>
            </w:r>
          </w:p>
        </w:tc>
      </w:tr>
    </w:tbl>
    <w:p w:rsidR="002E3094" w:rsidRPr="00152246" w:rsidRDefault="002E3094" w:rsidP="002E3094">
      <w:pPr>
        <w:spacing w:after="0" w:line="240" w:lineRule="auto"/>
        <w:jc w:val="both"/>
        <w:rPr>
          <w:rFonts w:ascii="Times New Roman" w:hAnsi="Times New Roman" w:cs="Times New Roman"/>
          <w:b/>
          <w:bCs/>
          <w:sz w:val="24"/>
          <w:szCs w:val="24"/>
          <w:lang w:val="id-ID"/>
        </w:rPr>
      </w:pPr>
    </w:p>
    <w:p w:rsidR="002E3094" w:rsidRPr="00152246" w:rsidRDefault="002E3094" w:rsidP="002E3094">
      <w:pPr>
        <w:spacing w:line="240" w:lineRule="auto"/>
        <w:jc w:val="both"/>
        <w:rPr>
          <w:rFonts w:ascii="Times New Roman" w:hAnsi="Times New Roman" w:cs="Times New Roman"/>
          <w:b/>
          <w:bCs/>
          <w:sz w:val="24"/>
          <w:szCs w:val="24"/>
        </w:rPr>
      </w:pPr>
      <w:r w:rsidRPr="00152246">
        <w:rPr>
          <w:rFonts w:ascii="Times New Roman" w:hAnsi="Times New Roman" w:cs="Times New Roman"/>
          <w:b/>
          <w:bCs/>
          <w:sz w:val="24"/>
          <w:szCs w:val="24"/>
        </w:rPr>
        <w:t>Metode Witts</w:t>
      </w: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050"/>
        <w:gridCol w:w="930"/>
        <w:gridCol w:w="900"/>
        <w:gridCol w:w="1072"/>
        <w:gridCol w:w="1052"/>
      </w:tblGrid>
      <w:tr w:rsidR="002E3094" w:rsidRPr="00152246" w:rsidTr="00CC26D3">
        <w:trPr>
          <w:trHeight w:hRule="exact" w:val="283"/>
        </w:trPr>
        <w:tc>
          <w:tcPr>
            <w:tcW w:w="1800" w:type="dxa"/>
          </w:tcPr>
          <w:p w:rsidR="002E3094" w:rsidRPr="00152246" w:rsidRDefault="002E3094" w:rsidP="00CC26D3">
            <w:pPr>
              <w:tabs>
                <w:tab w:val="left" w:pos="1800"/>
                <w:tab w:val="left" w:pos="2000"/>
                <w:tab w:val="left" w:pos="3100"/>
                <w:tab w:val="left" w:pos="4800"/>
                <w:tab w:val="left" w:pos="6000"/>
                <w:tab w:val="left" w:pos="6200"/>
              </w:tabs>
              <w:spacing w:line="240" w:lineRule="auto"/>
              <w:rPr>
                <w:rFonts w:ascii="Times New Roman" w:hAnsi="Times New Roman" w:cs="Times New Roman"/>
                <w:sz w:val="24"/>
                <w:szCs w:val="24"/>
              </w:rPr>
            </w:pPr>
          </w:p>
        </w:tc>
        <w:tc>
          <w:tcPr>
            <w:tcW w:w="1050" w:type="dxa"/>
            <w:vAlign w:val="center"/>
          </w:tcPr>
          <w:p w:rsidR="002E3094" w:rsidRPr="00152246" w:rsidRDefault="002E3094" w:rsidP="00CC26D3">
            <w:pPr>
              <w:tabs>
                <w:tab w:val="left" w:pos="1800"/>
                <w:tab w:val="left" w:pos="2000"/>
                <w:tab w:val="left" w:pos="3100"/>
                <w:tab w:val="left" w:pos="4800"/>
                <w:tab w:val="left" w:pos="6000"/>
                <w:tab w:val="left" w:pos="6200"/>
              </w:tabs>
              <w:spacing w:line="240" w:lineRule="auto"/>
              <w:ind w:left="-108" w:firstLine="108"/>
              <w:jc w:val="center"/>
              <w:rPr>
                <w:rFonts w:ascii="Times New Roman" w:hAnsi="Times New Roman" w:cs="Times New Roman"/>
                <w:sz w:val="24"/>
                <w:szCs w:val="24"/>
              </w:rPr>
            </w:pPr>
            <w:r w:rsidRPr="00152246">
              <w:rPr>
                <w:rFonts w:ascii="Times New Roman" w:hAnsi="Times New Roman" w:cs="Times New Roman"/>
                <w:sz w:val="24"/>
                <w:szCs w:val="24"/>
              </w:rPr>
              <w:t>Kl III</w:t>
            </w:r>
          </w:p>
        </w:tc>
        <w:tc>
          <w:tcPr>
            <w:tcW w:w="930" w:type="dxa"/>
            <w:vAlign w:val="center"/>
          </w:tcPr>
          <w:p w:rsidR="002E3094" w:rsidRPr="00152246" w:rsidRDefault="002E3094" w:rsidP="00CC26D3">
            <w:pPr>
              <w:tabs>
                <w:tab w:val="left" w:pos="1800"/>
                <w:tab w:val="left" w:pos="2000"/>
                <w:tab w:val="left" w:pos="3100"/>
                <w:tab w:val="left" w:pos="4800"/>
                <w:tab w:val="left" w:pos="6000"/>
                <w:tab w:val="left" w:pos="6200"/>
              </w:tabs>
              <w:spacing w:line="240" w:lineRule="auto"/>
              <w:jc w:val="center"/>
              <w:rPr>
                <w:rFonts w:ascii="Times New Roman" w:hAnsi="Times New Roman" w:cs="Times New Roman"/>
                <w:sz w:val="24"/>
                <w:szCs w:val="24"/>
              </w:rPr>
            </w:pPr>
            <w:r w:rsidRPr="00152246">
              <w:rPr>
                <w:rFonts w:ascii="Times New Roman" w:hAnsi="Times New Roman" w:cs="Times New Roman"/>
                <w:sz w:val="24"/>
                <w:szCs w:val="24"/>
              </w:rPr>
              <w:t>Rata2</w:t>
            </w:r>
          </w:p>
        </w:tc>
        <w:tc>
          <w:tcPr>
            <w:tcW w:w="900" w:type="dxa"/>
            <w:vAlign w:val="center"/>
          </w:tcPr>
          <w:p w:rsidR="002E3094" w:rsidRPr="00152246" w:rsidRDefault="002E3094" w:rsidP="00CC26D3">
            <w:pPr>
              <w:tabs>
                <w:tab w:val="left" w:pos="1800"/>
                <w:tab w:val="left" w:pos="2000"/>
                <w:tab w:val="left" w:pos="3100"/>
                <w:tab w:val="left" w:pos="4800"/>
                <w:tab w:val="left" w:pos="6000"/>
                <w:tab w:val="left" w:pos="6200"/>
              </w:tabs>
              <w:spacing w:line="240" w:lineRule="auto"/>
              <w:jc w:val="center"/>
              <w:rPr>
                <w:rFonts w:ascii="Times New Roman" w:hAnsi="Times New Roman" w:cs="Times New Roman"/>
                <w:sz w:val="24"/>
                <w:szCs w:val="24"/>
              </w:rPr>
            </w:pPr>
            <w:r w:rsidRPr="00152246">
              <w:rPr>
                <w:rFonts w:ascii="Times New Roman" w:hAnsi="Times New Roman" w:cs="Times New Roman"/>
                <w:sz w:val="24"/>
                <w:szCs w:val="24"/>
              </w:rPr>
              <w:t>Kl II</w:t>
            </w:r>
          </w:p>
        </w:tc>
        <w:tc>
          <w:tcPr>
            <w:tcW w:w="1072" w:type="dxa"/>
          </w:tcPr>
          <w:p w:rsidR="002E3094" w:rsidRPr="00152246" w:rsidRDefault="002E3094" w:rsidP="00CC26D3">
            <w:pPr>
              <w:tabs>
                <w:tab w:val="left" w:pos="1800"/>
                <w:tab w:val="left" w:pos="2000"/>
                <w:tab w:val="left" w:pos="3100"/>
                <w:tab w:val="left" w:pos="4800"/>
                <w:tab w:val="left" w:pos="6000"/>
                <w:tab w:val="left" w:pos="6200"/>
              </w:tabs>
              <w:spacing w:line="240" w:lineRule="auto"/>
              <w:jc w:val="center"/>
              <w:rPr>
                <w:rFonts w:ascii="Times New Roman" w:hAnsi="Times New Roman" w:cs="Times New Roman"/>
                <w:sz w:val="24"/>
                <w:szCs w:val="24"/>
              </w:rPr>
            </w:pPr>
            <w:r w:rsidRPr="00152246">
              <w:rPr>
                <w:rFonts w:ascii="Times New Roman" w:hAnsi="Times New Roman" w:cs="Times New Roman"/>
                <w:sz w:val="24"/>
                <w:szCs w:val="24"/>
              </w:rPr>
              <w:t>Sebelum</w:t>
            </w:r>
          </w:p>
        </w:tc>
        <w:tc>
          <w:tcPr>
            <w:tcW w:w="1052" w:type="dxa"/>
          </w:tcPr>
          <w:p w:rsidR="002E3094" w:rsidRPr="00152246" w:rsidRDefault="002E3094" w:rsidP="00CC26D3">
            <w:pPr>
              <w:tabs>
                <w:tab w:val="left" w:pos="1800"/>
                <w:tab w:val="left" w:pos="2000"/>
                <w:tab w:val="left" w:pos="3100"/>
                <w:tab w:val="left" w:pos="4800"/>
                <w:tab w:val="left" w:pos="6000"/>
                <w:tab w:val="left" w:pos="6200"/>
              </w:tabs>
              <w:spacing w:line="240" w:lineRule="auto"/>
              <w:jc w:val="center"/>
              <w:rPr>
                <w:rFonts w:ascii="Times New Roman" w:hAnsi="Times New Roman" w:cs="Times New Roman"/>
                <w:sz w:val="24"/>
                <w:szCs w:val="24"/>
              </w:rPr>
            </w:pPr>
            <w:r w:rsidRPr="00152246">
              <w:rPr>
                <w:rFonts w:ascii="Times New Roman" w:hAnsi="Times New Roman" w:cs="Times New Roman"/>
                <w:sz w:val="24"/>
                <w:szCs w:val="24"/>
              </w:rPr>
              <w:t>Setelah</w:t>
            </w:r>
          </w:p>
        </w:tc>
      </w:tr>
      <w:tr w:rsidR="002E3094" w:rsidRPr="00152246" w:rsidTr="00CC26D3">
        <w:trPr>
          <w:trHeight w:hRule="exact" w:val="283"/>
        </w:trPr>
        <w:tc>
          <w:tcPr>
            <w:tcW w:w="1800" w:type="dxa"/>
          </w:tcPr>
          <w:p w:rsidR="002E3094" w:rsidRPr="00152246" w:rsidRDefault="002E3094" w:rsidP="00CC26D3">
            <w:pPr>
              <w:tabs>
                <w:tab w:val="left" w:pos="1800"/>
                <w:tab w:val="left" w:pos="2000"/>
                <w:tab w:val="left" w:pos="3100"/>
                <w:tab w:val="left" w:pos="4800"/>
                <w:tab w:val="left" w:pos="6000"/>
                <w:tab w:val="left" w:pos="6200"/>
              </w:tabs>
              <w:spacing w:line="240" w:lineRule="auto"/>
              <w:rPr>
                <w:rFonts w:ascii="Times New Roman" w:hAnsi="Times New Roman" w:cs="Times New Roman"/>
                <w:sz w:val="24"/>
                <w:szCs w:val="24"/>
              </w:rPr>
            </w:pPr>
            <w:r w:rsidRPr="00152246">
              <w:rPr>
                <w:rFonts w:ascii="Times New Roman" w:hAnsi="Times New Roman" w:cs="Times New Roman"/>
                <w:sz w:val="24"/>
                <w:szCs w:val="24"/>
              </w:rPr>
              <w:t>AO-BO mm</w:t>
            </w:r>
          </w:p>
        </w:tc>
        <w:tc>
          <w:tcPr>
            <w:tcW w:w="1050" w:type="dxa"/>
            <w:vAlign w:val="center"/>
          </w:tcPr>
          <w:p w:rsidR="002E3094" w:rsidRPr="00152246" w:rsidRDefault="002E3094" w:rsidP="00CC26D3">
            <w:pPr>
              <w:tabs>
                <w:tab w:val="left" w:pos="1800"/>
                <w:tab w:val="left" w:pos="2000"/>
                <w:tab w:val="left" w:pos="3100"/>
                <w:tab w:val="left" w:pos="4800"/>
                <w:tab w:val="left" w:pos="6000"/>
                <w:tab w:val="left" w:pos="6200"/>
              </w:tabs>
              <w:spacing w:line="240" w:lineRule="auto"/>
              <w:ind w:left="-108" w:firstLine="108"/>
              <w:jc w:val="center"/>
              <w:rPr>
                <w:rFonts w:ascii="Times New Roman" w:hAnsi="Times New Roman" w:cs="Times New Roman"/>
                <w:sz w:val="24"/>
                <w:szCs w:val="24"/>
              </w:rPr>
            </w:pPr>
            <w:r w:rsidRPr="00152246">
              <w:rPr>
                <w:rFonts w:ascii="Times New Roman" w:hAnsi="Times New Roman" w:cs="Times New Roman"/>
                <w:sz w:val="24"/>
                <w:szCs w:val="24"/>
              </w:rPr>
              <w:t>&lt;-3</w:t>
            </w:r>
          </w:p>
        </w:tc>
        <w:tc>
          <w:tcPr>
            <w:tcW w:w="930" w:type="dxa"/>
            <w:vAlign w:val="center"/>
          </w:tcPr>
          <w:p w:rsidR="002E3094" w:rsidRPr="00152246" w:rsidRDefault="002E3094" w:rsidP="00CC26D3">
            <w:pPr>
              <w:tabs>
                <w:tab w:val="left" w:pos="1800"/>
                <w:tab w:val="left" w:pos="2000"/>
                <w:tab w:val="left" w:pos="3100"/>
                <w:tab w:val="left" w:pos="4800"/>
                <w:tab w:val="left" w:pos="6000"/>
                <w:tab w:val="left" w:pos="6200"/>
              </w:tabs>
              <w:spacing w:line="240" w:lineRule="auto"/>
              <w:jc w:val="center"/>
              <w:rPr>
                <w:rFonts w:ascii="Times New Roman" w:hAnsi="Times New Roman" w:cs="Times New Roman"/>
                <w:sz w:val="24"/>
                <w:szCs w:val="24"/>
              </w:rPr>
            </w:pPr>
            <w:r w:rsidRPr="00152246">
              <w:rPr>
                <w:rFonts w:ascii="Times New Roman" w:hAnsi="Times New Roman" w:cs="Times New Roman"/>
                <w:sz w:val="24"/>
                <w:szCs w:val="24"/>
              </w:rPr>
              <w:t>1</w:t>
            </w:r>
          </w:p>
        </w:tc>
        <w:tc>
          <w:tcPr>
            <w:tcW w:w="900" w:type="dxa"/>
            <w:vAlign w:val="center"/>
          </w:tcPr>
          <w:p w:rsidR="002E3094" w:rsidRPr="00152246" w:rsidRDefault="002E3094" w:rsidP="00CC26D3">
            <w:pPr>
              <w:tabs>
                <w:tab w:val="left" w:pos="1800"/>
                <w:tab w:val="left" w:pos="2000"/>
                <w:tab w:val="left" w:pos="3100"/>
                <w:tab w:val="left" w:pos="4800"/>
                <w:tab w:val="left" w:pos="6000"/>
                <w:tab w:val="left" w:pos="6200"/>
              </w:tabs>
              <w:spacing w:line="240" w:lineRule="auto"/>
              <w:jc w:val="center"/>
              <w:rPr>
                <w:rFonts w:ascii="Times New Roman" w:hAnsi="Times New Roman" w:cs="Times New Roman"/>
                <w:sz w:val="24"/>
                <w:szCs w:val="24"/>
              </w:rPr>
            </w:pPr>
            <w:r w:rsidRPr="00152246">
              <w:rPr>
                <w:rFonts w:ascii="Times New Roman" w:hAnsi="Times New Roman" w:cs="Times New Roman"/>
                <w:sz w:val="24"/>
                <w:szCs w:val="24"/>
              </w:rPr>
              <w:t>&gt;3</w:t>
            </w:r>
          </w:p>
        </w:tc>
        <w:tc>
          <w:tcPr>
            <w:tcW w:w="1072" w:type="dxa"/>
          </w:tcPr>
          <w:p w:rsidR="002E3094" w:rsidRPr="00152246" w:rsidRDefault="002E3094" w:rsidP="00CC26D3">
            <w:pPr>
              <w:tabs>
                <w:tab w:val="left" w:pos="1800"/>
                <w:tab w:val="left" w:pos="2000"/>
                <w:tab w:val="left" w:pos="3100"/>
                <w:tab w:val="left" w:pos="4800"/>
                <w:tab w:val="left" w:pos="6000"/>
                <w:tab w:val="left" w:pos="6200"/>
              </w:tabs>
              <w:spacing w:line="240" w:lineRule="auto"/>
              <w:jc w:val="center"/>
              <w:rPr>
                <w:rFonts w:ascii="Times New Roman" w:hAnsi="Times New Roman" w:cs="Times New Roman"/>
                <w:sz w:val="24"/>
                <w:szCs w:val="24"/>
              </w:rPr>
            </w:pPr>
            <w:r w:rsidRPr="00152246">
              <w:rPr>
                <w:rFonts w:ascii="Times New Roman" w:hAnsi="Times New Roman" w:cs="Times New Roman"/>
                <w:sz w:val="24"/>
                <w:szCs w:val="24"/>
                <w:lang w:val="id-ID"/>
              </w:rPr>
              <w:t xml:space="preserve">-15  </w:t>
            </w:r>
            <w:r w:rsidRPr="00152246">
              <w:rPr>
                <w:rFonts w:ascii="Times New Roman" w:hAnsi="Times New Roman" w:cs="Times New Roman"/>
                <w:sz w:val="24"/>
                <w:szCs w:val="24"/>
              </w:rPr>
              <w:t>mm</w:t>
            </w:r>
          </w:p>
        </w:tc>
        <w:tc>
          <w:tcPr>
            <w:tcW w:w="1052" w:type="dxa"/>
          </w:tcPr>
          <w:p w:rsidR="002E3094" w:rsidRPr="00152246" w:rsidRDefault="002E3094" w:rsidP="00CC26D3">
            <w:pPr>
              <w:tabs>
                <w:tab w:val="left" w:pos="1800"/>
                <w:tab w:val="left" w:pos="2000"/>
                <w:tab w:val="left" w:pos="3100"/>
                <w:tab w:val="left" w:pos="4800"/>
                <w:tab w:val="left" w:pos="6000"/>
                <w:tab w:val="left" w:pos="6200"/>
              </w:tabs>
              <w:spacing w:line="240" w:lineRule="auto"/>
              <w:jc w:val="center"/>
              <w:rPr>
                <w:rFonts w:ascii="Times New Roman" w:hAnsi="Times New Roman" w:cs="Times New Roman"/>
                <w:sz w:val="24"/>
                <w:szCs w:val="24"/>
              </w:rPr>
            </w:pPr>
            <w:r w:rsidRPr="00152246">
              <w:rPr>
                <w:rFonts w:ascii="Times New Roman" w:hAnsi="Times New Roman" w:cs="Times New Roman"/>
                <w:sz w:val="24"/>
                <w:szCs w:val="24"/>
                <w:lang w:val="id-ID"/>
              </w:rPr>
              <w:t>-13mm</w:t>
            </w:r>
          </w:p>
        </w:tc>
      </w:tr>
    </w:tbl>
    <w:p w:rsidR="002E3094" w:rsidRPr="00152246" w:rsidRDefault="002E3094" w:rsidP="002E3094">
      <w:pPr>
        <w:spacing w:line="240" w:lineRule="auto"/>
        <w:jc w:val="both"/>
        <w:rPr>
          <w:rFonts w:ascii="Times New Roman" w:hAnsi="Times New Roman" w:cs="Times New Roman"/>
          <w:b/>
          <w:bCs/>
          <w:sz w:val="24"/>
          <w:szCs w:val="24"/>
          <w:lang w:val="id-ID"/>
        </w:rPr>
      </w:pPr>
    </w:p>
    <w:p w:rsidR="002E3094" w:rsidRPr="00152246" w:rsidRDefault="002E3094" w:rsidP="002E3094">
      <w:pPr>
        <w:spacing w:line="240" w:lineRule="auto"/>
        <w:jc w:val="both"/>
        <w:rPr>
          <w:rFonts w:ascii="Times New Roman" w:hAnsi="Times New Roman" w:cs="Times New Roman"/>
          <w:b/>
          <w:bCs/>
          <w:sz w:val="24"/>
          <w:szCs w:val="24"/>
        </w:rPr>
      </w:pPr>
      <w:r w:rsidRPr="00152246">
        <w:rPr>
          <w:rFonts w:ascii="Times New Roman" w:hAnsi="Times New Roman" w:cs="Times New Roman"/>
          <w:b/>
          <w:bCs/>
          <w:sz w:val="24"/>
          <w:szCs w:val="24"/>
        </w:rPr>
        <w:t xml:space="preserve">Metode Wendel Wylie </w:t>
      </w:r>
    </w:p>
    <w:tbl>
      <w:tblPr>
        <w:tblW w:w="6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417"/>
        <w:gridCol w:w="1560"/>
        <w:gridCol w:w="1870"/>
      </w:tblGrid>
      <w:tr w:rsidR="002E3094" w:rsidRPr="00152246" w:rsidTr="00CC26D3">
        <w:trPr>
          <w:trHeight w:val="283"/>
        </w:trPr>
        <w:tc>
          <w:tcPr>
            <w:tcW w:w="1985" w:type="dxa"/>
          </w:tcPr>
          <w:p w:rsidR="002E3094" w:rsidRPr="00152246" w:rsidRDefault="002E3094" w:rsidP="00CC26D3">
            <w:pPr>
              <w:tabs>
                <w:tab w:val="left" w:pos="1800"/>
                <w:tab w:val="left" w:pos="2000"/>
                <w:tab w:val="left" w:pos="3100"/>
                <w:tab w:val="left" w:pos="4800"/>
                <w:tab w:val="left" w:pos="6000"/>
                <w:tab w:val="left" w:pos="6200"/>
              </w:tabs>
              <w:spacing w:after="0" w:line="240" w:lineRule="auto"/>
              <w:rPr>
                <w:rFonts w:ascii="Times New Roman" w:hAnsi="Times New Roman" w:cs="Times New Roman"/>
                <w:sz w:val="24"/>
                <w:szCs w:val="24"/>
              </w:rPr>
            </w:pPr>
          </w:p>
        </w:tc>
        <w:tc>
          <w:tcPr>
            <w:tcW w:w="1417" w:type="dxa"/>
          </w:tcPr>
          <w:p w:rsidR="002E3094" w:rsidRPr="00152246" w:rsidRDefault="002E3094" w:rsidP="00CC26D3">
            <w:pPr>
              <w:tabs>
                <w:tab w:val="left" w:pos="1800"/>
                <w:tab w:val="left" w:pos="2000"/>
                <w:tab w:val="left" w:pos="3100"/>
                <w:tab w:val="left" w:pos="4800"/>
                <w:tab w:val="left" w:pos="6000"/>
                <w:tab w:val="left" w:pos="6200"/>
              </w:tabs>
              <w:spacing w:after="0" w:line="240" w:lineRule="auto"/>
              <w:jc w:val="center"/>
              <w:rPr>
                <w:rFonts w:ascii="Times New Roman" w:hAnsi="Times New Roman" w:cs="Times New Roman"/>
                <w:sz w:val="24"/>
                <w:szCs w:val="24"/>
              </w:rPr>
            </w:pPr>
            <w:r w:rsidRPr="00152246">
              <w:rPr>
                <w:rFonts w:ascii="Times New Roman" w:hAnsi="Times New Roman" w:cs="Times New Roman"/>
                <w:sz w:val="24"/>
                <w:szCs w:val="24"/>
              </w:rPr>
              <w:t>Normal</w:t>
            </w:r>
          </w:p>
        </w:tc>
        <w:tc>
          <w:tcPr>
            <w:tcW w:w="1560" w:type="dxa"/>
          </w:tcPr>
          <w:p w:rsidR="002E3094" w:rsidRPr="00152246" w:rsidRDefault="002E3094" w:rsidP="00CC26D3">
            <w:pPr>
              <w:tabs>
                <w:tab w:val="left" w:pos="1800"/>
                <w:tab w:val="left" w:pos="2000"/>
                <w:tab w:val="left" w:pos="3100"/>
                <w:tab w:val="left" w:pos="4800"/>
                <w:tab w:val="left" w:pos="6000"/>
                <w:tab w:val="left" w:pos="6200"/>
              </w:tabs>
              <w:spacing w:after="0" w:line="240" w:lineRule="auto"/>
              <w:jc w:val="center"/>
              <w:rPr>
                <w:rFonts w:ascii="Times New Roman" w:hAnsi="Times New Roman" w:cs="Times New Roman"/>
                <w:sz w:val="24"/>
                <w:szCs w:val="24"/>
              </w:rPr>
            </w:pPr>
            <w:r w:rsidRPr="00152246">
              <w:rPr>
                <w:rFonts w:ascii="Times New Roman" w:hAnsi="Times New Roman" w:cs="Times New Roman"/>
                <w:sz w:val="24"/>
                <w:szCs w:val="24"/>
              </w:rPr>
              <w:t>Sebelum</w:t>
            </w:r>
          </w:p>
        </w:tc>
        <w:tc>
          <w:tcPr>
            <w:tcW w:w="1870" w:type="dxa"/>
          </w:tcPr>
          <w:p w:rsidR="002E3094" w:rsidRPr="00152246" w:rsidRDefault="002E3094" w:rsidP="00CC26D3">
            <w:pPr>
              <w:tabs>
                <w:tab w:val="left" w:pos="1800"/>
                <w:tab w:val="left" w:pos="2000"/>
                <w:tab w:val="left" w:pos="3100"/>
                <w:tab w:val="left" w:pos="4800"/>
                <w:tab w:val="left" w:pos="6000"/>
                <w:tab w:val="left" w:pos="6200"/>
              </w:tabs>
              <w:spacing w:after="0" w:line="240" w:lineRule="auto"/>
              <w:jc w:val="center"/>
              <w:rPr>
                <w:rFonts w:ascii="Times New Roman" w:hAnsi="Times New Roman" w:cs="Times New Roman"/>
                <w:sz w:val="24"/>
                <w:szCs w:val="24"/>
              </w:rPr>
            </w:pPr>
            <w:r w:rsidRPr="00152246">
              <w:rPr>
                <w:rFonts w:ascii="Times New Roman" w:hAnsi="Times New Roman" w:cs="Times New Roman"/>
                <w:sz w:val="24"/>
                <w:szCs w:val="24"/>
              </w:rPr>
              <w:t>Setelah</w:t>
            </w:r>
          </w:p>
        </w:tc>
      </w:tr>
      <w:tr w:rsidR="002E3094" w:rsidRPr="00152246" w:rsidTr="00CC26D3">
        <w:trPr>
          <w:trHeight w:val="283"/>
        </w:trPr>
        <w:tc>
          <w:tcPr>
            <w:tcW w:w="1985" w:type="dxa"/>
          </w:tcPr>
          <w:p w:rsidR="002E3094" w:rsidRPr="00152246" w:rsidRDefault="002E3094" w:rsidP="00CC26D3">
            <w:pPr>
              <w:tabs>
                <w:tab w:val="left" w:pos="1800"/>
                <w:tab w:val="left" w:pos="2000"/>
                <w:tab w:val="left" w:pos="3100"/>
                <w:tab w:val="left" w:pos="4800"/>
                <w:tab w:val="left" w:pos="6000"/>
                <w:tab w:val="left" w:pos="6200"/>
              </w:tabs>
              <w:spacing w:after="0" w:line="240" w:lineRule="auto"/>
              <w:rPr>
                <w:rFonts w:ascii="Times New Roman" w:hAnsi="Times New Roman" w:cs="Times New Roman"/>
                <w:sz w:val="24"/>
                <w:szCs w:val="24"/>
              </w:rPr>
            </w:pPr>
            <w:r w:rsidRPr="00152246">
              <w:rPr>
                <w:rFonts w:ascii="Times New Roman" w:hAnsi="Times New Roman" w:cs="Times New Roman"/>
                <w:sz w:val="24"/>
                <w:szCs w:val="24"/>
              </w:rPr>
              <w:t xml:space="preserve">N-ANS : ANS-Me </w:t>
            </w:r>
          </w:p>
        </w:tc>
        <w:tc>
          <w:tcPr>
            <w:tcW w:w="1417" w:type="dxa"/>
          </w:tcPr>
          <w:p w:rsidR="002E3094" w:rsidRPr="00152246" w:rsidRDefault="002E3094" w:rsidP="00CC26D3">
            <w:pPr>
              <w:tabs>
                <w:tab w:val="left" w:pos="1800"/>
                <w:tab w:val="left" w:pos="2000"/>
                <w:tab w:val="left" w:pos="3100"/>
                <w:tab w:val="left" w:pos="4800"/>
                <w:tab w:val="left" w:pos="6000"/>
                <w:tab w:val="left" w:pos="6200"/>
              </w:tabs>
              <w:spacing w:after="0" w:line="240" w:lineRule="auto"/>
              <w:jc w:val="center"/>
              <w:rPr>
                <w:rFonts w:ascii="Times New Roman" w:hAnsi="Times New Roman" w:cs="Times New Roman"/>
                <w:sz w:val="24"/>
                <w:szCs w:val="24"/>
              </w:rPr>
            </w:pPr>
            <w:r w:rsidRPr="00152246">
              <w:rPr>
                <w:rFonts w:ascii="Times New Roman" w:hAnsi="Times New Roman" w:cs="Times New Roman"/>
                <w:sz w:val="24"/>
                <w:szCs w:val="24"/>
              </w:rPr>
              <w:t>45% : 55%</w:t>
            </w:r>
          </w:p>
        </w:tc>
        <w:tc>
          <w:tcPr>
            <w:tcW w:w="1560" w:type="dxa"/>
          </w:tcPr>
          <w:p w:rsidR="002E3094" w:rsidRPr="00152246" w:rsidRDefault="002E3094" w:rsidP="00CC26D3">
            <w:pPr>
              <w:tabs>
                <w:tab w:val="left" w:pos="1800"/>
                <w:tab w:val="left" w:pos="2000"/>
                <w:tab w:val="left" w:pos="3100"/>
                <w:tab w:val="left" w:pos="4800"/>
                <w:tab w:val="left" w:pos="6000"/>
                <w:tab w:val="left" w:pos="6200"/>
              </w:tabs>
              <w:spacing w:after="0" w:line="240" w:lineRule="auto"/>
              <w:jc w:val="center"/>
              <w:rPr>
                <w:rFonts w:ascii="Times New Roman" w:hAnsi="Times New Roman" w:cs="Times New Roman"/>
                <w:sz w:val="24"/>
                <w:szCs w:val="24"/>
                <w:lang w:val="id-ID"/>
              </w:rPr>
            </w:pPr>
            <w:r w:rsidRPr="00152246">
              <w:rPr>
                <w:rFonts w:ascii="Times New Roman" w:eastAsia="Times New Roman" w:hAnsi="Times New Roman" w:cs="Times New Roman"/>
                <w:sz w:val="24"/>
                <w:szCs w:val="24"/>
                <w:lang w:val="en-US"/>
              </w:rPr>
              <w:t xml:space="preserve">39% </w:t>
            </w:r>
            <w:r w:rsidRPr="00152246">
              <w:rPr>
                <w:rFonts w:ascii="Times New Roman" w:eastAsia="Times New Roman" w:hAnsi="Times New Roman" w:cs="Times New Roman"/>
                <w:sz w:val="24"/>
                <w:szCs w:val="24"/>
                <w:lang w:val="id-ID"/>
              </w:rPr>
              <w:t xml:space="preserve">: </w:t>
            </w:r>
            <w:r w:rsidRPr="00152246">
              <w:rPr>
                <w:rFonts w:ascii="Times New Roman" w:eastAsia="Times New Roman" w:hAnsi="Times New Roman" w:cs="Times New Roman"/>
                <w:sz w:val="24"/>
                <w:szCs w:val="24"/>
                <w:lang w:val="en-US"/>
              </w:rPr>
              <w:t>61</w:t>
            </w:r>
            <w:r w:rsidRPr="00152246">
              <w:rPr>
                <w:rFonts w:ascii="Times New Roman" w:eastAsia="Times New Roman" w:hAnsi="Times New Roman" w:cs="Times New Roman"/>
                <w:sz w:val="24"/>
                <w:szCs w:val="24"/>
                <w:lang w:val="id-ID"/>
              </w:rPr>
              <w:t>%</w:t>
            </w:r>
          </w:p>
        </w:tc>
        <w:tc>
          <w:tcPr>
            <w:tcW w:w="1870" w:type="dxa"/>
          </w:tcPr>
          <w:p w:rsidR="002E3094" w:rsidRPr="00152246" w:rsidRDefault="002E3094" w:rsidP="00CC26D3">
            <w:pPr>
              <w:tabs>
                <w:tab w:val="left" w:pos="1800"/>
                <w:tab w:val="left" w:pos="2000"/>
                <w:tab w:val="left" w:pos="3100"/>
                <w:tab w:val="left" w:pos="4800"/>
                <w:tab w:val="left" w:pos="6000"/>
                <w:tab w:val="left" w:pos="6200"/>
              </w:tabs>
              <w:spacing w:after="0" w:line="240" w:lineRule="auto"/>
              <w:jc w:val="center"/>
              <w:rPr>
                <w:rFonts w:ascii="Times New Roman" w:hAnsi="Times New Roman" w:cs="Times New Roman"/>
                <w:sz w:val="24"/>
                <w:szCs w:val="24"/>
                <w:lang w:val="id-ID"/>
              </w:rPr>
            </w:pPr>
            <w:r w:rsidRPr="00152246">
              <w:rPr>
                <w:rFonts w:ascii="Times New Roman" w:hAnsi="Times New Roman" w:cs="Times New Roman"/>
                <w:sz w:val="24"/>
                <w:szCs w:val="24"/>
                <w:lang w:val="id-ID"/>
              </w:rPr>
              <w:t>41,5% : 58,5%</w:t>
            </w:r>
          </w:p>
        </w:tc>
      </w:tr>
    </w:tbl>
    <w:p w:rsidR="002E3094" w:rsidRPr="00152246" w:rsidRDefault="002E3094" w:rsidP="002E3094">
      <w:pPr>
        <w:spacing w:line="240" w:lineRule="auto"/>
        <w:jc w:val="both"/>
        <w:rPr>
          <w:rFonts w:ascii="Times New Roman" w:eastAsia="Times New Roman" w:hAnsi="Times New Roman" w:cs="Times New Roman"/>
          <w:sz w:val="24"/>
          <w:szCs w:val="24"/>
          <w:lang w:val="id-ID"/>
        </w:rPr>
      </w:pPr>
    </w:p>
    <w:p w:rsidR="000040D5" w:rsidRDefault="00A54469" w:rsidP="007958D6">
      <w:pPr>
        <w:pStyle w:val="ListParagraph"/>
        <w:spacing w:line="360" w:lineRule="auto"/>
        <w:ind w:left="0" w:firstLine="720"/>
        <w:jc w:val="both"/>
        <w:rPr>
          <w:rFonts w:ascii="Times New Roman" w:hAnsi="Times New Roman" w:cs="Times New Roman"/>
          <w:sz w:val="24"/>
          <w:szCs w:val="24"/>
        </w:rPr>
      </w:pPr>
      <w:r w:rsidRPr="00152246">
        <w:rPr>
          <w:rFonts w:ascii="Times New Roman" w:hAnsi="Times New Roman" w:cs="Times New Roman"/>
          <w:sz w:val="24"/>
          <w:szCs w:val="24"/>
        </w:rPr>
        <w:t>Hasil superimposisi sebelum dan setelah perawatan adalah sebagai berikut:</w:t>
      </w:r>
    </w:p>
    <w:p w:rsidR="000C11B4" w:rsidRPr="00152246" w:rsidRDefault="000C11B4" w:rsidP="007958D6">
      <w:pPr>
        <w:pStyle w:val="ListParagraph"/>
        <w:spacing w:line="360" w:lineRule="auto"/>
        <w:ind w:left="0" w:firstLine="720"/>
        <w:jc w:val="both"/>
        <w:rPr>
          <w:rFonts w:ascii="Times New Roman" w:hAnsi="Times New Roman" w:cs="Times New Roman"/>
          <w:sz w:val="24"/>
          <w:szCs w:val="24"/>
        </w:rPr>
      </w:pPr>
    </w:p>
    <w:p w:rsidR="00A54469" w:rsidRPr="00A54469" w:rsidRDefault="00017D6F" w:rsidP="00DB7CBA">
      <w:pPr>
        <w:pStyle w:val="ListParagraph"/>
        <w:spacing w:line="360" w:lineRule="auto"/>
        <w:ind w:left="426"/>
        <w:jc w:val="both"/>
        <w:rPr>
          <w:rFonts w:ascii="Times New Roman" w:hAnsi="Times New Roman" w:cs="Times New Roman"/>
        </w:rPr>
      </w:pPr>
      <w:r w:rsidRPr="00017D6F">
        <w:rPr>
          <w:rFonts w:ascii="Times New Roman" w:eastAsia="Times New Roman" w:hAnsi="Times New Roman" w:cs="Times New Roman"/>
          <w:b/>
          <w:noProof/>
          <w:sz w:val="24"/>
          <w:szCs w:val="24"/>
          <w:lang w:eastAsia="en-AU"/>
        </w:rPr>
      </w:r>
      <w:r w:rsidRPr="00017D6F">
        <w:rPr>
          <w:rFonts w:ascii="Times New Roman" w:eastAsia="Times New Roman" w:hAnsi="Times New Roman" w:cs="Times New Roman"/>
          <w:b/>
          <w:noProof/>
          <w:sz w:val="24"/>
          <w:szCs w:val="24"/>
          <w:lang w:eastAsia="en-AU"/>
        </w:rPr>
        <w:pict>
          <v:group id="Group 9" o:spid="_x0000_s1044" style="width:429pt;height:237.75pt;mso-position-horizontal-relative:char;mso-position-vertical-relative:line" coordsize="51665,33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3" o:spid="_x0000_s1047" type="#_x0000_t75" style="position:absolute;top:723;width:26411;height:32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jEOTEAAAA2wAAAA8AAABkcnMvZG93bnJldi54bWxEj09rwkAUxO+C32F5Qi+imzZUJLqKBFKK&#10;nvwD4u2ZfSbR7NuQ3Wr67btCweMwM79h5svO1OJOrassK3gfRyCIc6srLhQc9tloCsJ5ZI21ZVLw&#10;Sw6Wi35vjom2D97SfecLESDsElRQet8kUrq8JINubBvi4F1sa9AH2RZSt/gIcFPLjyiaSIMVh4US&#10;G0pLym+7H6OA0mu8Ppp6mGXZOf5Kp+vNaYtKvQ261QyEp86/wv/tb63gM4bnl/AD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jEOTEAAAA2wAAAA8AAAAAAAAAAAAAAAAA&#10;nwIAAGRycy9kb3ducmV2LnhtbFBLBQYAAAAABAAEAPcAAACQAwAAAAA=&#10;">
              <v:imagedata r:id="rId37" o:title=""/>
              <v:path arrowok="t"/>
            </v:shape>
            <v:shape id="Picture 54" o:spid="_x0000_s1046" type="#_x0000_t75" style="position:absolute;left:33254;width:14761;height:86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si7CAAAA2wAAAA8AAABkcnMvZG93bnJldi54bWxEj0FrwkAUhO8F/8PyBG91E9Ei0VWKIAih&#10;hxj1/Mg+s6HZtyG7mvjvu4VCj8PMfMNs96NtxZN63zhWkM4TEMSV0w3XCi7l8X0Nwgdkja1jUvAi&#10;D/vd5G2LmXYDF/Q8h1pECPsMFZgQukxKXxmy6OeuI47e3fUWQ5R9LXWPQ4TbVi6S5ENabDguGOzo&#10;YKj6Pj+sgjy53YulHNKyKHNTrB5X/spTpWbT8XMDItAY/sN/7ZNWsFrC75f4A+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3LIuwgAAANsAAAAPAAAAAAAAAAAAAAAAAJ8C&#10;AABkcnMvZG93bnJldi54bWxQSwUGAAAAAAQABAD3AAAAjgMAAAAA&#10;">
              <v:imagedata r:id="rId38" o:title=""/>
              <v:path arrowok="t"/>
            </v:shape>
            <v:shape id="Picture 55" o:spid="_x0000_s1045" type="#_x0000_t75" style="position:absolute;left:30243;top:10081;width:21422;height:207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aJC3EAAAA2wAAAA8AAABkcnMvZG93bnJldi54bWxEj9FqwkAURN8L/sNyBV9EN7WkaHQVKwgF&#10;H4rWD7hmr9lg9m7IrjH5e1co9HGYmTPMatPZSrTU+NKxgvdpAoI4d7rkQsH5dz+Zg/ABWWPlmBT0&#10;5GGzHrytMNPuwUdqT6EQEcI+QwUmhDqT0ueGLPqpq4mjd3WNxRBlU0jd4CPCbSVnSfIpLZYcFwzW&#10;tDOU3053qyA/potL3V5mt+u4P7iP3ozvP19KjYbddgkiUBf+w3/tb60gTeH1Jf4AuX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aJC3EAAAA2wAAAA8AAAAAAAAAAAAAAAAA&#10;nwIAAGRycy9kb3ducmV2LnhtbFBLBQYAAAAABAAEAPcAAACQAwAAAAA=&#10;">
              <v:imagedata r:id="rId39" o:title=""/>
              <v:path arrowok="t"/>
            </v:shape>
            <w10:anchorlock/>
          </v:group>
        </w:pict>
      </w:r>
    </w:p>
    <w:p w:rsidR="00A54469" w:rsidRDefault="00017D6F" w:rsidP="00152246">
      <w:pPr>
        <w:pStyle w:val="ListParagraph"/>
        <w:spacing w:line="240" w:lineRule="auto"/>
        <w:ind w:left="0" w:firstLine="720"/>
        <w:jc w:val="both"/>
        <w:rPr>
          <w:rFonts w:ascii="Times New Roman" w:hAnsi="Times New Roman" w:cs="Times New Roman"/>
        </w:rPr>
      </w:pPr>
      <w:r w:rsidRPr="00017D6F">
        <w:rPr>
          <w:rFonts w:ascii="Times New Roman" w:hAnsi="Times New Roman" w:cs="Times New Roman"/>
          <w:noProof/>
          <w:lang w:eastAsia="en-AU"/>
        </w:rPr>
        <w:pict>
          <v:line id="Straight Connector 57" o:spid="_x0000_s1043" style="position:absolute;left:0;text-align:left;z-index:251710464;visibility:visible;mso-width-relative:margin" from="84.7pt,7.75pt" to="124.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" strokecolor="black [3213]" strokeweight=".5pt">
            <v:stroke joinstyle="miter"/>
          </v:line>
        </w:pict>
      </w:r>
      <w:r w:rsidR="00A54469" w:rsidRPr="00A54469">
        <w:rPr>
          <w:rFonts w:ascii="Times New Roman" w:hAnsi="Times New Roman" w:cs="Times New Roman"/>
        </w:rPr>
        <w:t xml:space="preserve">Ket: </w:t>
      </w:r>
      <w:r w:rsidR="00A54469">
        <w:rPr>
          <w:rFonts w:ascii="Times New Roman" w:hAnsi="Times New Roman" w:cs="Times New Roman"/>
        </w:rPr>
        <w:tab/>
      </w:r>
      <w:r w:rsidR="00A54469">
        <w:rPr>
          <w:rFonts w:ascii="Times New Roman" w:hAnsi="Times New Roman" w:cs="Times New Roman"/>
        </w:rPr>
        <w:tab/>
      </w:r>
      <w:r w:rsidR="00A54469">
        <w:rPr>
          <w:rFonts w:ascii="Times New Roman" w:hAnsi="Times New Roman" w:cs="Times New Roman"/>
        </w:rPr>
        <w:tab/>
        <w:t>:</w:t>
      </w:r>
      <w:r w:rsidR="00700239">
        <w:rPr>
          <w:rFonts w:ascii="Times New Roman" w:hAnsi="Times New Roman" w:cs="Times New Roman"/>
        </w:rPr>
        <w:t xml:space="preserve"> sebelum perawatan</w:t>
      </w:r>
    </w:p>
    <w:p w:rsidR="00700239" w:rsidRPr="00A54469" w:rsidRDefault="00017D6F" w:rsidP="00152246">
      <w:pPr>
        <w:pStyle w:val="ListParagraph"/>
        <w:spacing w:line="240" w:lineRule="auto"/>
        <w:ind w:left="0" w:firstLine="720"/>
        <w:jc w:val="both"/>
        <w:rPr>
          <w:rFonts w:ascii="Times New Roman" w:hAnsi="Times New Roman" w:cs="Times New Roman"/>
        </w:rPr>
      </w:pPr>
      <w:r w:rsidRPr="00017D6F">
        <w:rPr>
          <w:rFonts w:ascii="Times New Roman" w:hAnsi="Times New Roman" w:cs="Times New Roman"/>
          <w:noProof/>
          <w:lang w:eastAsia="en-AU"/>
        </w:rPr>
        <w:pict>
          <v:line id="Straight Connector 56" o:spid="_x0000_s1042" style="position:absolute;left:0;text-align:left;z-index:251708416;visibility:visible;mso-width-relative:margin" from="84.7pt,8.5pt" to="12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" strokecolor="red" strokeweight=".5pt">
            <v:stroke joinstyle="miter"/>
          </v:line>
        </w:pict>
      </w:r>
      <w:r w:rsidR="00700239">
        <w:rPr>
          <w:rFonts w:ascii="Times New Roman" w:hAnsi="Times New Roman" w:cs="Times New Roman"/>
        </w:rPr>
        <w:tab/>
      </w:r>
      <w:r w:rsidR="00700239">
        <w:rPr>
          <w:rFonts w:ascii="Times New Roman" w:hAnsi="Times New Roman" w:cs="Times New Roman"/>
        </w:rPr>
        <w:tab/>
      </w:r>
      <w:r w:rsidR="00700239">
        <w:rPr>
          <w:rFonts w:ascii="Times New Roman" w:hAnsi="Times New Roman" w:cs="Times New Roman"/>
        </w:rPr>
        <w:tab/>
        <w:t>: setelah perawatan</w:t>
      </w:r>
    </w:p>
    <w:p w:rsidR="00A54469" w:rsidRDefault="00A54469" w:rsidP="00152246">
      <w:pPr>
        <w:pStyle w:val="ListParagraph"/>
        <w:spacing w:line="240" w:lineRule="auto"/>
        <w:ind w:left="0" w:firstLine="720"/>
        <w:jc w:val="center"/>
        <w:rPr>
          <w:rFonts w:ascii="Times New Roman" w:hAnsi="Times New Roman" w:cs="Times New Roman"/>
        </w:rPr>
      </w:pPr>
      <w:r>
        <w:rPr>
          <w:rFonts w:ascii="Times New Roman" w:hAnsi="Times New Roman" w:cs="Times New Roman"/>
        </w:rPr>
        <w:t>Gambar</w:t>
      </w:r>
      <w:r w:rsidR="005110FD">
        <w:rPr>
          <w:rFonts w:ascii="Times New Roman" w:hAnsi="Times New Roman" w:cs="Times New Roman"/>
        </w:rPr>
        <w:t xml:space="preserve"> </w:t>
      </w:r>
      <w:r w:rsidR="00780FD5">
        <w:rPr>
          <w:rFonts w:ascii="Times New Roman" w:hAnsi="Times New Roman" w:cs="Times New Roman"/>
        </w:rPr>
        <w:t>10</w:t>
      </w:r>
      <w:r>
        <w:rPr>
          <w:rFonts w:ascii="Times New Roman" w:hAnsi="Times New Roman" w:cs="Times New Roman"/>
        </w:rPr>
        <w:t>. Superimposisi sefalometri pasien sebelum dan setelah perawatan.</w:t>
      </w:r>
      <w:bookmarkStart w:id="0" w:name="_GoBack"/>
      <w:bookmarkEnd w:id="0"/>
    </w:p>
    <w:p w:rsidR="005110FD" w:rsidRPr="00152246" w:rsidRDefault="005110FD" w:rsidP="00700239">
      <w:pPr>
        <w:pStyle w:val="ListParagraph"/>
        <w:spacing w:line="360" w:lineRule="auto"/>
        <w:ind w:left="0" w:firstLine="720"/>
        <w:jc w:val="center"/>
        <w:rPr>
          <w:rFonts w:ascii="Times New Roman" w:hAnsi="Times New Roman" w:cs="Times New Roman"/>
          <w:sz w:val="20"/>
        </w:rPr>
      </w:pPr>
    </w:p>
    <w:p w:rsidR="001704D8" w:rsidRPr="00152246" w:rsidRDefault="00401D9D" w:rsidP="00401D9D">
      <w:pPr>
        <w:pStyle w:val="ListParagraph"/>
        <w:numPr>
          <w:ilvl w:val="0"/>
          <w:numId w:val="2"/>
        </w:numPr>
        <w:spacing w:line="360" w:lineRule="auto"/>
        <w:rPr>
          <w:rFonts w:ascii="Times New Roman" w:hAnsi="Times New Roman" w:cs="Times New Roman"/>
          <w:b/>
          <w:sz w:val="24"/>
        </w:rPr>
      </w:pPr>
      <w:r w:rsidRPr="00152246">
        <w:rPr>
          <w:rFonts w:ascii="Times New Roman" w:hAnsi="Times New Roman" w:cs="Times New Roman"/>
          <w:b/>
          <w:sz w:val="24"/>
        </w:rPr>
        <w:t>Diskusi</w:t>
      </w:r>
    </w:p>
    <w:p w:rsidR="00784609" w:rsidRPr="00152246" w:rsidRDefault="00700239" w:rsidP="00700239">
      <w:pPr>
        <w:pStyle w:val="ListParagraph"/>
        <w:spacing w:line="360" w:lineRule="auto"/>
        <w:ind w:left="0" w:firstLine="720"/>
        <w:jc w:val="both"/>
        <w:rPr>
          <w:rFonts w:ascii="Times New Roman" w:hAnsi="Times New Roman" w:cs="Times New Roman"/>
          <w:sz w:val="24"/>
          <w:szCs w:val="24"/>
        </w:rPr>
      </w:pPr>
      <w:r w:rsidRPr="00152246">
        <w:rPr>
          <w:rFonts w:ascii="Times New Roman" w:hAnsi="Times New Roman" w:cs="Times New Roman"/>
          <w:sz w:val="24"/>
        </w:rPr>
        <w:t xml:space="preserve">Kasus ini adalah kasus maloklusi dentoskeletal kelas III disertai crowding anterior, </w:t>
      </w:r>
      <w:r w:rsidRPr="00152246">
        <w:rPr>
          <w:rFonts w:ascii="Times New Roman" w:hAnsi="Times New Roman" w:cs="Times New Roman"/>
          <w:i/>
          <w:sz w:val="24"/>
        </w:rPr>
        <w:t>crossbite</w:t>
      </w:r>
      <w:r w:rsidRPr="00152246">
        <w:rPr>
          <w:rFonts w:ascii="Times New Roman" w:hAnsi="Times New Roman" w:cs="Times New Roman"/>
          <w:sz w:val="24"/>
        </w:rPr>
        <w:t xml:space="preserve"> anterior, </w:t>
      </w:r>
      <w:r w:rsidRPr="00152246">
        <w:rPr>
          <w:rFonts w:ascii="Times New Roman" w:hAnsi="Times New Roman" w:cs="Times New Roman"/>
          <w:i/>
          <w:sz w:val="24"/>
        </w:rPr>
        <w:t>crossbite</w:t>
      </w:r>
      <w:r w:rsidRPr="00152246">
        <w:rPr>
          <w:rFonts w:ascii="Times New Roman" w:hAnsi="Times New Roman" w:cs="Times New Roman"/>
          <w:sz w:val="24"/>
        </w:rPr>
        <w:t xml:space="preserve"> posterior, garis median RB bergeser ke kanan, dan prognati mandibula. Pasien adalah pasien dewasa berusia 19 tahun dimana pilihan perawatan ortodonti yang dapat dilakukan adalah perawatan kamuflase atau bedah ortognati. Pasien menolak untuk dilakukan perawatan bedah ortognati dan memilih perawatan kamuflase. </w:t>
      </w:r>
    </w:p>
    <w:p w:rsidR="00626A71" w:rsidRPr="00152246" w:rsidRDefault="00626A71" w:rsidP="00700239">
      <w:pPr>
        <w:pStyle w:val="ListParagraph"/>
        <w:spacing w:line="360" w:lineRule="auto"/>
        <w:ind w:left="0" w:firstLine="720"/>
        <w:jc w:val="both"/>
        <w:rPr>
          <w:rFonts w:ascii="Times New Roman" w:hAnsi="Times New Roman" w:cs="Times New Roman"/>
          <w:sz w:val="24"/>
          <w:szCs w:val="24"/>
        </w:rPr>
      </w:pPr>
      <w:r w:rsidRPr="00152246">
        <w:rPr>
          <w:rFonts w:ascii="Times New Roman" w:hAnsi="Times New Roman" w:cs="Times New Roman"/>
          <w:sz w:val="24"/>
          <w:szCs w:val="24"/>
        </w:rPr>
        <w:t xml:space="preserve">Perawatan kamuflase dilakukan dengan alat ortodonti cekat dengan penggunaan elastik kelas III, pencabutan, dan </w:t>
      </w:r>
      <w:r w:rsidRPr="00152246">
        <w:rPr>
          <w:rFonts w:ascii="Times New Roman" w:hAnsi="Times New Roman" w:cs="Times New Roman"/>
          <w:i/>
          <w:sz w:val="24"/>
          <w:szCs w:val="24"/>
        </w:rPr>
        <w:t xml:space="preserve">multiloop edgewise archwire </w:t>
      </w:r>
      <w:r w:rsidRPr="00152246">
        <w:rPr>
          <w:rFonts w:ascii="Times New Roman" w:hAnsi="Times New Roman" w:cs="Times New Roman"/>
          <w:sz w:val="24"/>
          <w:szCs w:val="24"/>
        </w:rPr>
        <w:t>(MEAW). Elastik kelas III dapat meretraksi gigi-gigi rahang bawah tetapi perlu kepatuhan pasien dalam menggunakannya. Penggunaan elastik kelas III dapat juga berefek pada kemiringan bidang oklusal, relasi interinsisal, serta TMJ.</w:t>
      </w:r>
      <w:r w:rsidR="00017D6F" w:rsidRPr="00152246">
        <w:rPr>
          <w:rFonts w:ascii="Times New Roman" w:hAnsi="Times New Roman" w:cs="Times New Roman"/>
          <w:sz w:val="24"/>
          <w:szCs w:val="24"/>
        </w:rPr>
        <w:fldChar w:fldCharType="begin" w:fldLock="1"/>
      </w:r>
      <w:r w:rsidR="00DA1E96" w:rsidRPr="00152246">
        <w:rPr>
          <w:rFonts w:ascii="Times New Roman" w:hAnsi="Times New Roman" w:cs="Times New Roman"/>
          <w:sz w:val="24"/>
          <w:szCs w:val="24"/>
        </w:rPr>
        <w:instrText>ADDIN CSL_CITATION {"citationItems":[{"id":"ITEM-1","itemData":{"DOI":"10.1016/j.ajodo.2015.04.012","ISBN":"0889-5406","ISSN":"08895406","PMID":"26124025","abstract":"Angle, Tweed, and Moyers classified Class III malocclusions into 3 types: pseudo, dentoalveolar, and skeletal. Clinicians have been trying to identify the best timing to intercept a Class III malocclusion that develops as early as the deciduous dentition. With microimplants as skeletal anchorage, orthopedic growth modification became more effective, and it also increased the scope of camouflage orthodontic treatment for patients who were not eligible for orthognathic surgery. However, orthodontic treatment combined with orthognathic surgery remains the only option for patients with a severe skeletal Class III malocclusion or a craniofacial anomaly. Distraction osteogenesis can now be performed intraorally at an earlier age. The surgery-first approach can minimize the length of time that the malocclusion needs to worsen before orthognathic surgery. Finally, the use of computed tomography scans for 3-dimensional diagnosis and treatment planning together with advances in imaging technology can improve the accuracy of surgical movements and the esthetic outcomes for these patients.","author":[{"dropping-particle":"","family":"Ngan","given":"Peter","non-dropping-particle":"","parse-names":false,"suffix":""},{"dropping-particle":"","family":"Moon","given":"Won","non-dropping-particle":"","parse-names":false,"suffix":""}],"container-title":"American Journal of Orthodontics and Dentofacial Orthopedics","id":"ITEM-1","issue":"1","issued":{"date-parts":[["2015"]]},"page":"22-36","publisher":"American Association of Orthodontists","title":"Evolution of Class III treatment in orthodontics","type":"article-journal","volume":"148"},"uris":["http://www.mendeley.com/documents/?uuid=8165e76c-42ea-4eb7-a915-0c82553a11b7"]}],"mendeley":{"formattedCitation":"&lt;sup&gt;3&lt;/sup&gt;","plainTextFormattedCitation":"3","previouslyFormattedCitation":"&lt;sup&gt;3&lt;/sup&gt;"},"properties":{"noteIndex":0},"schema":"https://github.com/citation-style-language/schema/raw/master/csl-citation.json"}</w:instrText>
      </w:r>
      <w:r w:rsidR="00017D6F" w:rsidRPr="00152246">
        <w:rPr>
          <w:rFonts w:ascii="Times New Roman" w:hAnsi="Times New Roman" w:cs="Times New Roman"/>
          <w:sz w:val="24"/>
          <w:szCs w:val="24"/>
        </w:rPr>
        <w:fldChar w:fldCharType="separate"/>
      </w:r>
      <w:r w:rsidR="0076487A" w:rsidRPr="00152246">
        <w:rPr>
          <w:rFonts w:ascii="Times New Roman" w:hAnsi="Times New Roman" w:cs="Times New Roman"/>
          <w:noProof/>
          <w:sz w:val="24"/>
          <w:szCs w:val="24"/>
          <w:vertAlign w:val="superscript"/>
        </w:rPr>
        <w:t>3</w:t>
      </w:r>
      <w:r w:rsidR="00017D6F" w:rsidRPr="00152246">
        <w:rPr>
          <w:rFonts w:ascii="Times New Roman" w:hAnsi="Times New Roman" w:cs="Times New Roman"/>
          <w:sz w:val="24"/>
          <w:szCs w:val="24"/>
        </w:rPr>
        <w:fldChar w:fldCharType="end"/>
      </w:r>
    </w:p>
    <w:p w:rsidR="002E3094" w:rsidRPr="00152246" w:rsidRDefault="002E3094" w:rsidP="00700239">
      <w:pPr>
        <w:pStyle w:val="ListParagraph"/>
        <w:spacing w:line="360" w:lineRule="auto"/>
        <w:ind w:left="0" w:firstLine="720"/>
        <w:jc w:val="both"/>
        <w:rPr>
          <w:rFonts w:ascii="Times New Roman" w:hAnsi="Times New Roman" w:cs="Times New Roman"/>
          <w:sz w:val="24"/>
          <w:szCs w:val="24"/>
        </w:rPr>
      </w:pPr>
      <w:r w:rsidRPr="00152246">
        <w:rPr>
          <w:rFonts w:ascii="Times New Roman" w:hAnsi="Times New Roman" w:cs="Times New Roman"/>
          <w:sz w:val="24"/>
          <w:szCs w:val="24"/>
        </w:rPr>
        <w:t xml:space="preserve">Perawatan kamuflase </w:t>
      </w:r>
      <w:r w:rsidR="005110FD" w:rsidRPr="00152246">
        <w:rPr>
          <w:rFonts w:ascii="Times New Roman" w:hAnsi="Times New Roman" w:cs="Times New Roman"/>
          <w:sz w:val="24"/>
          <w:szCs w:val="24"/>
        </w:rPr>
        <w:t xml:space="preserve">pada pasien </w:t>
      </w:r>
      <w:r w:rsidRPr="00152246">
        <w:rPr>
          <w:rFonts w:ascii="Times New Roman" w:hAnsi="Times New Roman" w:cs="Times New Roman"/>
          <w:sz w:val="24"/>
          <w:szCs w:val="24"/>
        </w:rPr>
        <w:t xml:space="preserve">dilakukan dengan </w:t>
      </w:r>
      <w:r w:rsidRPr="00152246">
        <w:rPr>
          <w:rFonts w:ascii="Times New Roman" w:hAnsi="Times New Roman" w:cs="Times New Roman"/>
          <w:i/>
          <w:sz w:val="24"/>
          <w:szCs w:val="24"/>
        </w:rPr>
        <w:t>flaring</w:t>
      </w:r>
      <w:r w:rsidRPr="00152246">
        <w:rPr>
          <w:rFonts w:ascii="Times New Roman" w:hAnsi="Times New Roman" w:cs="Times New Roman"/>
          <w:sz w:val="24"/>
          <w:szCs w:val="24"/>
        </w:rPr>
        <w:t xml:space="preserve"> </w:t>
      </w:r>
      <w:r w:rsidR="00CE2A07" w:rsidRPr="00152246">
        <w:rPr>
          <w:rFonts w:ascii="Times New Roman" w:hAnsi="Times New Roman" w:cs="Times New Roman"/>
          <w:sz w:val="24"/>
          <w:szCs w:val="24"/>
        </w:rPr>
        <w:t>gigi anterior atas</w:t>
      </w:r>
      <w:r w:rsidR="00D9393A" w:rsidRPr="00152246">
        <w:rPr>
          <w:rFonts w:ascii="Times New Roman" w:hAnsi="Times New Roman" w:cs="Times New Roman"/>
          <w:sz w:val="24"/>
          <w:szCs w:val="24"/>
        </w:rPr>
        <w:t xml:space="preserve"> sehingga jarak I ke NA bertambah 2 mm</w:t>
      </w:r>
      <w:r w:rsidR="00524C80" w:rsidRPr="00152246">
        <w:rPr>
          <w:rFonts w:ascii="Times New Roman" w:hAnsi="Times New Roman" w:cs="Times New Roman"/>
          <w:sz w:val="24"/>
          <w:szCs w:val="24"/>
        </w:rPr>
        <w:t>. SNB pasien berkurang 2</w:t>
      </w:r>
      <w:r w:rsidR="00524C80" w:rsidRPr="00152246">
        <w:rPr>
          <w:rFonts w:ascii="Times New Roman" w:hAnsi="Times New Roman" w:cs="Times New Roman"/>
          <w:sz w:val="24"/>
          <w:szCs w:val="24"/>
          <w:vertAlign w:val="superscript"/>
        </w:rPr>
        <w:t>o</w:t>
      </w:r>
      <w:r w:rsidR="00524C80" w:rsidRPr="00152246">
        <w:rPr>
          <w:rFonts w:ascii="Times New Roman" w:hAnsi="Times New Roman" w:cs="Times New Roman"/>
          <w:sz w:val="24"/>
          <w:szCs w:val="24"/>
        </w:rPr>
        <w:t xml:space="preserve"> sehingga ANB menjadi -3</w:t>
      </w:r>
      <w:r w:rsidR="00524C80" w:rsidRPr="00152246">
        <w:rPr>
          <w:rFonts w:ascii="Times New Roman" w:hAnsi="Times New Roman" w:cs="Times New Roman"/>
          <w:sz w:val="24"/>
          <w:szCs w:val="24"/>
          <w:vertAlign w:val="superscript"/>
        </w:rPr>
        <w:t>o</w:t>
      </w:r>
      <w:r w:rsidR="00524C80" w:rsidRPr="00152246">
        <w:rPr>
          <w:rFonts w:ascii="Times New Roman" w:hAnsi="Times New Roman" w:cs="Times New Roman"/>
          <w:sz w:val="24"/>
          <w:szCs w:val="24"/>
        </w:rPr>
        <w:t>, tetapi hubungan rahang tetap kelas III.</w:t>
      </w:r>
      <w:r w:rsidR="00DD4F5B" w:rsidRPr="00152246">
        <w:rPr>
          <w:rFonts w:ascii="Times New Roman" w:hAnsi="Times New Roman" w:cs="Times New Roman"/>
          <w:sz w:val="24"/>
          <w:szCs w:val="24"/>
        </w:rPr>
        <w:t xml:space="preserve"> Jarak I ke NB tidak berubah </w:t>
      </w:r>
      <w:r w:rsidR="00CC0781" w:rsidRPr="00152246">
        <w:rPr>
          <w:rFonts w:ascii="Times New Roman" w:hAnsi="Times New Roman" w:cs="Times New Roman"/>
          <w:sz w:val="24"/>
          <w:szCs w:val="24"/>
        </w:rPr>
        <w:t>karena</w:t>
      </w:r>
      <w:r w:rsidR="00626A71" w:rsidRPr="00152246">
        <w:rPr>
          <w:rFonts w:ascii="Times New Roman" w:hAnsi="Times New Roman" w:cs="Times New Roman"/>
          <w:sz w:val="24"/>
          <w:szCs w:val="24"/>
        </w:rPr>
        <w:t xml:space="preserve"> gigi anterior bawah tidak dapat diretraksi terlalu banyak</w:t>
      </w:r>
      <w:r w:rsidR="00CC0781" w:rsidRPr="00152246">
        <w:rPr>
          <w:rFonts w:ascii="Times New Roman" w:hAnsi="Times New Roman" w:cs="Times New Roman"/>
          <w:sz w:val="24"/>
          <w:szCs w:val="24"/>
        </w:rPr>
        <w:t>.</w:t>
      </w:r>
    </w:p>
    <w:p w:rsidR="00626A71" w:rsidRPr="00152246" w:rsidRDefault="00626A71" w:rsidP="00700239">
      <w:pPr>
        <w:pStyle w:val="ListParagraph"/>
        <w:spacing w:line="360" w:lineRule="auto"/>
        <w:ind w:left="0" w:firstLine="720"/>
        <w:jc w:val="both"/>
        <w:rPr>
          <w:rFonts w:ascii="Times New Roman" w:hAnsi="Times New Roman" w:cs="Times New Roman"/>
          <w:sz w:val="24"/>
          <w:szCs w:val="24"/>
        </w:rPr>
      </w:pPr>
      <w:r w:rsidRPr="00152246">
        <w:rPr>
          <w:rFonts w:ascii="Times New Roman" w:hAnsi="Times New Roman" w:cs="Times New Roman"/>
          <w:sz w:val="24"/>
          <w:szCs w:val="24"/>
        </w:rPr>
        <w:t xml:space="preserve">Efek yang tidak diinginkan dari penggunaan elastik kelas III terjadi pada pasien ini dimana bidang oklusal berubah dan </w:t>
      </w:r>
      <w:r w:rsidR="00DB7CBA" w:rsidRPr="00152246">
        <w:rPr>
          <w:rFonts w:ascii="Times New Roman" w:hAnsi="Times New Roman" w:cs="Times New Roman"/>
          <w:sz w:val="24"/>
          <w:szCs w:val="24"/>
        </w:rPr>
        <w:t xml:space="preserve">mandibula bergerak rotasi kebawah dan kebelakang. Rotasi mandibula ini tampak dari hasil superimposisi sefalometri pasien. Molar rahang atas juga mengalami ekstrusi dan terjadi proklinasi gigi insisif atas sehingga estetik profil pasien kurang baik. Pencegahan yang dapat dilakukan adalah menggunakan </w:t>
      </w:r>
      <w:r w:rsidR="00DB7CBA" w:rsidRPr="00152246">
        <w:rPr>
          <w:rFonts w:ascii="Times New Roman" w:hAnsi="Times New Roman" w:cs="Times New Roman"/>
          <w:i/>
          <w:sz w:val="24"/>
          <w:szCs w:val="24"/>
        </w:rPr>
        <w:t xml:space="preserve">second-order bends </w:t>
      </w:r>
      <w:r w:rsidR="00DB7CBA" w:rsidRPr="00152246">
        <w:rPr>
          <w:rFonts w:ascii="Times New Roman" w:hAnsi="Times New Roman" w:cs="Times New Roman"/>
          <w:sz w:val="24"/>
          <w:szCs w:val="24"/>
        </w:rPr>
        <w:t xml:space="preserve">pada </w:t>
      </w:r>
      <w:r w:rsidR="00DB7CBA" w:rsidRPr="00152246">
        <w:rPr>
          <w:rFonts w:ascii="Times New Roman" w:hAnsi="Times New Roman" w:cs="Times New Roman"/>
          <w:i/>
          <w:sz w:val="24"/>
          <w:szCs w:val="24"/>
        </w:rPr>
        <w:t xml:space="preserve">multiloop </w:t>
      </w:r>
      <w:r w:rsidR="00DB7CBA" w:rsidRPr="00152246">
        <w:rPr>
          <w:rFonts w:ascii="Times New Roman" w:hAnsi="Times New Roman" w:cs="Times New Roman"/>
          <w:sz w:val="24"/>
          <w:szCs w:val="24"/>
        </w:rPr>
        <w:t>untuk mengontrol pergerakan vertikal gigi posterior dan meyalurkan gaya yang dihasilkan oleh elastik kelas III.</w:t>
      </w:r>
      <w:r w:rsidR="00017D6F" w:rsidRPr="00152246">
        <w:rPr>
          <w:rFonts w:ascii="Times New Roman" w:hAnsi="Times New Roman" w:cs="Times New Roman"/>
          <w:sz w:val="24"/>
          <w:szCs w:val="24"/>
        </w:rPr>
        <w:fldChar w:fldCharType="begin" w:fldLock="1"/>
      </w:r>
      <w:r w:rsidR="00DA1E96" w:rsidRPr="00152246">
        <w:rPr>
          <w:rFonts w:ascii="Times New Roman" w:hAnsi="Times New Roman" w:cs="Times New Roman"/>
          <w:sz w:val="24"/>
          <w:szCs w:val="24"/>
        </w:rPr>
        <w:instrText>ADDIN CSL_CITATION {"citationItems":[{"id":"ITEM-1","itemData":{"DOI":"10.1016/j.ajodo.2015.04.012","ISBN":"0889-5406","ISSN":"08895406","PMID":"26124025","abstract":"Angle, Tweed, and Moyers classified Class III malocclusions into 3 types: pseudo, dentoalveolar, and skeletal. Clinicians have been trying to identify the best timing to intercept a Class III malocclusion that develops as early as the deciduous dentition. With microimplants as skeletal anchorage, orthopedic growth modification became more effective, and it also increased the scope of camouflage orthodontic treatment for patients who were not eligible for orthognathic surgery. However, orthodontic treatment combined with orthognathic surgery remains the only option for patients with a severe skeletal Class III malocclusion or a craniofacial anomaly. Distraction osteogenesis can now be performed intraorally at an earlier age. The surgery-first approach can minimize the length of time that the malocclusion needs to worsen before orthognathic surgery. Finally, the use of computed tomography scans for 3-dimensional diagnosis and treatment planning together with advances in imaging technology can improve the accuracy of surgical movements and the esthetic outcomes for these patients.","author":[{"dropping-particle":"","family":"Ngan","given":"Peter","non-dropping-particle":"","parse-names":false,"suffix":""},{"dropping-particle":"","family":"Moon","given":"Won","non-dropping-particle":"","parse-names":false,"suffix":""}],"container-title":"American Journal of Orthodontics and Dentofacial Orthopedics","id":"ITEM-1","issue":"1","issued":{"date-parts":[["2015"]]},"page":"22-36","publisher":"American Association of Orthodontists","title":"Evolution of Class III treatment in orthodontics","type":"article-journal","volume":"148"},"uris":["http://www.mendeley.com/documents/?uuid=8165e76c-42ea-4eb7-a915-0c82553a11b7"]}],"mendeley":{"formattedCitation":"&lt;sup&gt;3&lt;/sup&gt;","plainTextFormattedCitation":"3","previouslyFormattedCitation":"&lt;sup&gt;3&lt;/sup&gt;"},"properties":{"noteIndex":0},"schema":"https://github.com/citation-style-language/schema/raw/master/csl-citation.json"}</w:instrText>
      </w:r>
      <w:r w:rsidR="00017D6F" w:rsidRPr="00152246">
        <w:rPr>
          <w:rFonts w:ascii="Times New Roman" w:hAnsi="Times New Roman" w:cs="Times New Roman"/>
          <w:sz w:val="24"/>
          <w:szCs w:val="24"/>
        </w:rPr>
        <w:fldChar w:fldCharType="separate"/>
      </w:r>
      <w:r w:rsidR="0076487A" w:rsidRPr="00152246">
        <w:rPr>
          <w:rFonts w:ascii="Times New Roman" w:hAnsi="Times New Roman" w:cs="Times New Roman"/>
          <w:noProof/>
          <w:sz w:val="24"/>
          <w:szCs w:val="24"/>
          <w:vertAlign w:val="superscript"/>
        </w:rPr>
        <w:t>3</w:t>
      </w:r>
      <w:r w:rsidR="00017D6F" w:rsidRPr="00152246">
        <w:rPr>
          <w:rFonts w:ascii="Times New Roman" w:hAnsi="Times New Roman" w:cs="Times New Roman"/>
          <w:sz w:val="24"/>
          <w:szCs w:val="24"/>
        </w:rPr>
        <w:fldChar w:fldCharType="end"/>
      </w:r>
      <w:r w:rsidR="00DB7CBA" w:rsidRPr="00152246">
        <w:rPr>
          <w:rFonts w:ascii="Times New Roman" w:hAnsi="Times New Roman" w:cs="Times New Roman"/>
          <w:sz w:val="24"/>
          <w:szCs w:val="24"/>
        </w:rPr>
        <w:t xml:space="preserve"> Proklinasi gigi insisif </w:t>
      </w:r>
      <w:r w:rsidR="005000A2" w:rsidRPr="00152246">
        <w:rPr>
          <w:rFonts w:ascii="Times New Roman" w:hAnsi="Times New Roman" w:cs="Times New Roman"/>
          <w:sz w:val="24"/>
          <w:szCs w:val="24"/>
        </w:rPr>
        <w:t xml:space="preserve">yang terjadi walaupun kurang baik bagi esterik profil pasien, tetapi hal ini </w:t>
      </w:r>
      <w:r w:rsidR="00DB7CBA" w:rsidRPr="00152246">
        <w:rPr>
          <w:rFonts w:ascii="Times New Roman" w:hAnsi="Times New Roman" w:cs="Times New Roman"/>
          <w:sz w:val="24"/>
          <w:szCs w:val="24"/>
        </w:rPr>
        <w:t xml:space="preserve">memang diperlukan untuk mengoreksi </w:t>
      </w:r>
      <w:r w:rsidR="00DB7CBA" w:rsidRPr="00152246">
        <w:rPr>
          <w:rFonts w:ascii="Times New Roman" w:hAnsi="Times New Roman" w:cs="Times New Roman"/>
          <w:i/>
          <w:sz w:val="24"/>
          <w:szCs w:val="24"/>
        </w:rPr>
        <w:t>crossbite</w:t>
      </w:r>
      <w:r w:rsidR="00DB7CBA" w:rsidRPr="00152246">
        <w:rPr>
          <w:rFonts w:ascii="Times New Roman" w:hAnsi="Times New Roman" w:cs="Times New Roman"/>
          <w:sz w:val="24"/>
          <w:szCs w:val="24"/>
        </w:rPr>
        <w:t xml:space="preserve"> anterior.</w:t>
      </w:r>
    </w:p>
    <w:p w:rsidR="005110FD" w:rsidRPr="00152246" w:rsidRDefault="005110FD" w:rsidP="00700239">
      <w:pPr>
        <w:pStyle w:val="ListParagraph"/>
        <w:spacing w:line="360" w:lineRule="auto"/>
        <w:ind w:left="0" w:firstLine="720"/>
        <w:jc w:val="both"/>
        <w:rPr>
          <w:rFonts w:ascii="Times New Roman" w:hAnsi="Times New Roman" w:cs="Times New Roman"/>
          <w:sz w:val="24"/>
          <w:szCs w:val="24"/>
        </w:rPr>
      </w:pPr>
      <w:r w:rsidRPr="00152246">
        <w:rPr>
          <w:rFonts w:ascii="Times New Roman" w:hAnsi="Times New Roman" w:cs="Times New Roman"/>
          <w:sz w:val="24"/>
          <w:szCs w:val="24"/>
        </w:rPr>
        <w:t xml:space="preserve">Kesulitan lain yang dihadapi adalah efek ekspansi lateral dari alat </w:t>
      </w:r>
      <w:r w:rsidRPr="00152246">
        <w:rPr>
          <w:rFonts w:ascii="Times New Roman" w:hAnsi="Times New Roman" w:cs="Times New Roman"/>
          <w:i/>
          <w:sz w:val="24"/>
          <w:szCs w:val="24"/>
        </w:rPr>
        <w:t>quad helix</w:t>
      </w:r>
      <w:r w:rsidRPr="00152246">
        <w:rPr>
          <w:rFonts w:ascii="Times New Roman" w:hAnsi="Times New Roman" w:cs="Times New Roman"/>
          <w:sz w:val="24"/>
          <w:szCs w:val="24"/>
        </w:rPr>
        <w:t xml:space="preserve"> tidak seperti y</w:t>
      </w:r>
      <w:r w:rsidR="00D1530A" w:rsidRPr="00152246">
        <w:rPr>
          <w:rFonts w:ascii="Times New Roman" w:hAnsi="Times New Roman" w:cs="Times New Roman"/>
          <w:sz w:val="24"/>
          <w:szCs w:val="24"/>
        </w:rPr>
        <w:t>ang diharapkan yaitu ekspansi s</w:t>
      </w:r>
      <w:r w:rsidRPr="00152246">
        <w:rPr>
          <w:rFonts w:ascii="Times New Roman" w:hAnsi="Times New Roman" w:cs="Times New Roman"/>
          <w:sz w:val="24"/>
          <w:szCs w:val="24"/>
        </w:rPr>
        <w:t>im</w:t>
      </w:r>
      <w:r w:rsidR="00D1530A" w:rsidRPr="00152246">
        <w:rPr>
          <w:rFonts w:ascii="Times New Roman" w:hAnsi="Times New Roman" w:cs="Times New Roman"/>
          <w:sz w:val="24"/>
          <w:szCs w:val="24"/>
        </w:rPr>
        <w:t>e</w:t>
      </w:r>
      <w:r w:rsidRPr="00152246">
        <w:rPr>
          <w:rFonts w:ascii="Times New Roman" w:hAnsi="Times New Roman" w:cs="Times New Roman"/>
          <w:sz w:val="24"/>
          <w:szCs w:val="24"/>
        </w:rPr>
        <w:t xml:space="preserve">tris dikedua sisi. Pada pasien ini ekspansi yang terjadi lebih banyak di sisi kiri, walau aktivasi </w:t>
      </w:r>
      <w:r w:rsidRPr="00152246">
        <w:rPr>
          <w:rFonts w:ascii="Times New Roman" w:hAnsi="Times New Roman" w:cs="Times New Roman"/>
          <w:i/>
          <w:sz w:val="24"/>
          <w:szCs w:val="24"/>
        </w:rPr>
        <w:t>quad helix</w:t>
      </w:r>
      <w:r w:rsidRPr="00152246">
        <w:rPr>
          <w:rFonts w:ascii="Times New Roman" w:hAnsi="Times New Roman" w:cs="Times New Roman"/>
          <w:sz w:val="24"/>
          <w:szCs w:val="24"/>
        </w:rPr>
        <w:t xml:space="preserve"> sama besar dikedua sisi. </w:t>
      </w:r>
      <w:r w:rsidR="00D1530A" w:rsidRPr="00152246">
        <w:rPr>
          <w:rFonts w:ascii="Times New Roman" w:hAnsi="Times New Roman" w:cs="Times New Roman"/>
          <w:sz w:val="24"/>
          <w:szCs w:val="24"/>
        </w:rPr>
        <w:t>Hal ini mengakibatkan</w:t>
      </w:r>
      <w:r w:rsidRPr="00152246">
        <w:rPr>
          <w:rFonts w:ascii="Times New Roman" w:hAnsi="Times New Roman" w:cs="Times New Roman"/>
          <w:sz w:val="24"/>
          <w:szCs w:val="24"/>
        </w:rPr>
        <w:t xml:space="preserve"> koreksi </w:t>
      </w:r>
      <w:r w:rsidRPr="00152246">
        <w:rPr>
          <w:rFonts w:ascii="Times New Roman" w:hAnsi="Times New Roman" w:cs="Times New Roman"/>
          <w:i/>
          <w:sz w:val="24"/>
          <w:szCs w:val="24"/>
        </w:rPr>
        <w:t>crossbite</w:t>
      </w:r>
      <w:r w:rsidRPr="00152246">
        <w:rPr>
          <w:rFonts w:ascii="Times New Roman" w:hAnsi="Times New Roman" w:cs="Times New Roman"/>
          <w:sz w:val="24"/>
          <w:szCs w:val="24"/>
        </w:rPr>
        <w:t xml:space="preserve"> posterior sisi kanan kurang sempurna. Upaya penncegahan sebetulnya  sudah dilakukan yaitu mengaktivasi </w:t>
      </w:r>
      <w:r w:rsidRPr="00152246">
        <w:rPr>
          <w:rFonts w:ascii="Times New Roman" w:hAnsi="Times New Roman" w:cs="Times New Roman"/>
          <w:i/>
          <w:sz w:val="24"/>
          <w:szCs w:val="24"/>
        </w:rPr>
        <w:t xml:space="preserve">squad </w:t>
      </w:r>
      <w:r w:rsidRPr="00152246">
        <w:rPr>
          <w:rFonts w:ascii="Times New Roman" w:hAnsi="Times New Roman" w:cs="Times New Roman"/>
          <w:sz w:val="24"/>
          <w:szCs w:val="24"/>
        </w:rPr>
        <w:t xml:space="preserve">helix sisi kanan lebih besar, tetapi tetap gaya yang terjadi adalah resiprokal, sehingga tetap ada gaya ke sisi kirinya. </w:t>
      </w:r>
      <w:r w:rsidR="00D1530A" w:rsidRPr="00152246">
        <w:rPr>
          <w:rFonts w:ascii="Times New Roman" w:hAnsi="Times New Roman" w:cs="Times New Roman"/>
          <w:sz w:val="24"/>
          <w:szCs w:val="24"/>
        </w:rPr>
        <w:t xml:space="preserve">Besar gaya yang diperlukan untuk mengoreksi </w:t>
      </w:r>
      <w:r w:rsidR="00D1530A" w:rsidRPr="00152246">
        <w:rPr>
          <w:rFonts w:ascii="Times New Roman" w:hAnsi="Times New Roman" w:cs="Times New Roman"/>
          <w:i/>
          <w:sz w:val="24"/>
          <w:szCs w:val="24"/>
        </w:rPr>
        <w:t xml:space="preserve">crossbite </w:t>
      </w:r>
      <w:r w:rsidR="00D1530A" w:rsidRPr="00152246">
        <w:rPr>
          <w:rFonts w:ascii="Times New Roman" w:hAnsi="Times New Roman" w:cs="Times New Roman"/>
          <w:sz w:val="24"/>
          <w:szCs w:val="24"/>
        </w:rPr>
        <w:t xml:space="preserve">posterior menggunakan </w:t>
      </w:r>
      <w:r w:rsidR="00D1530A" w:rsidRPr="00152246">
        <w:rPr>
          <w:rFonts w:ascii="Times New Roman" w:hAnsi="Times New Roman" w:cs="Times New Roman"/>
          <w:i/>
          <w:sz w:val="24"/>
          <w:szCs w:val="24"/>
        </w:rPr>
        <w:t xml:space="preserve">quadhelix </w:t>
      </w:r>
      <w:r w:rsidR="00D1530A" w:rsidRPr="00152246">
        <w:rPr>
          <w:rFonts w:ascii="Times New Roman" w:hAnsi="Times New Roman" w:cs="Times New Roman"/>
          <w:sz w:val="24"/>
          <w:szCs w:val="24"/>
        </w:rPr>
        <w:t xml:space="preserve"> adalah 250g – 300g, dan akan efektif jika dibuat dari kawat 0,036 inchi dan aktivasi sebesar 12 mm.</w:t>
      </w:r>
      <w:r w:rsidR="00017D6F" w:rsidRPr="00152246">
        <w:rPr>
          <w:rFonts w:ascii="Times New Roman" w:hAnsi="Times New Roman" w:cs="Times New Roman"/>
          <w:sz w:val="24"/>
          <w:szCs w:val="24"/>
        </w:rPr>
        <w:fldChar w:fldCharType="begin" w:fldLock="1"/>
      </w:r>
      <w:r w:rsidR="00134243" w:rsidRPr="00152246">
        <w:rPr>
          <w:rFonts w:ascii="Times New Roman" w:hAnsi="Times New Roman" w:cs="Times New Roman"/>
          <w:sz w:val="24"/>
          <w:szCs w:val="24"/>
        </w:rPr>
        <w:instrText>ADDIN CSL_CITATION {"citationItems":[{"id":"ITEM-1","itemData":{"DOI":"10.2319/111105-397","ISSN":"00033219","PMID":"17090174","abstract":"OBJECTIVE: To assess the force, resilience, and elasticity modulus produced by the Coffin appliance, \"W\" arch, and quad-helix made with 0.032-inch and 0.036-inch stainless steel wire.\\n\\nMATERIALS AND METHODS: Two groups of 15 arches were made as Coffin appliances, two groups of 15 arches were made as \"W\" arches, and two groups of 15 arches were made as quad-helices. One group of each appliance was formed in 0.032-inch and one group in 0.036-inch stainless steel wire. All arches (6 groups of 15 each) were submitted to compression trials in the mechanical testing machine EMIC DL-10000, simulating 5-, 8-, 10-, and 12-mm activation. The force and resilience means received a one-way ANOVA statistical analysis.\\n\\nRESULTS: The results showed that the mechanical properties depended on the shape of the appliance, the diameter of the wire used, and the amount of activation.\\n\\nCONCLUSIONS: The three appliances assessed produce appropriate forces for orthodontic treatment as long as they are correctly planned during clinical application.","author":[{"dropping-particle":"","family":"Martinelli","given":"Fernando Lima","non-dropping-particle":"","parse-names":false,"suffix":""},{"dropping-particle":"","family":"Couto","given":"Priscilla Sobral","non-dropping-particle":"","parse-names":false,"suffix":""},{"dropping-particle":"","family":"Ruellas","given":"Antonio Carlos Oliveira","non-dropping-particle":"","parse-names":false,"suffix":""}],"container-title":"Angle Orthodontist","id":"ITEM-1","issue":"6","issued":{"date-parts":[["2006"]]},"page":"1047-1051","title":"Three palatal arches used to correct posterior dental crossbites","type":"article-journal","volume":"76"},"uris":["http://www.mendeley.com/documents/?uuid=34df1f7f-a38b-49a8-a1b0-29a720c4658e"]}],"mendeley":{"formattedCitation":"&lt;sup&gt;9&lt;/sup&gt;","plainTextFormattedCitation":"9","previouslyFormattedCitation":"&lt;sup&gt;9&lt;/sup&gt;"},"properties":{"noteIndex":0},"schema":"https://github.com/citation-style-language/schema/raw/master/csl-citation.json"}</w:instrText>
      </w:r>
      <w:r w:rsidR="00017D6F" w:rsidRPr="00152246">
        <w:rPr>
          <w:rFonts w:ascii="Times New Roman" w:hAnsi="Times New Roman" w:cs="Times New Roman"/>
          <w:sz w:val="24"/>
          <w:szCs w:val="24"/>
        </w:rPr>
        <w:fldChar w:fldCharType="separate"/>
      </w:r>
      <w:r w:rsidR="00DA1E96" w:rsidRPr="00152246">
        <w:rPr>
          <w:rFonts w:ascii="Times New Roman" w:hAnsi="Times New Roman" w:cs="Times New Roman"/>
          <w:noProof/>
          <w:sz w:val="24"/>
          <w:szCs w:val="24"/>
          <w:vertAlign w:val="superscript"/>
        </w:rPr>
        <w:t>9</w:t>
      </w:r>
      <w:r w:rsidR="00017D6F" w:rsidRPr="00152246">
        <w:rPr>
          <w:rFonts w:ascii="Times New Roman" w:hAnsi="Times New Roman" w:cs="Times New Roman"/>
          <w:sz w:val="24"/>
          <w:szCs w:val="24"/>
        </w:rPr>
        <w:fldChar w:fldCharType="end"/>
      </w:r>
    </w:p>
    <w:p w:rsidR="0076487A" w:rsidRPr="00152246" w:rsidRDefault="0076487A" w:rsidP="00700239">
      <w:pPr>
        <w:pStyle w:val="ListParagraph"/>
        <w:spacing w:line="360" w:lineRule="auto"/>
        <w:ind w:left="0" w:firstLine="720"/>
        <w:jc w:val="both"/>
        <w:rPr>
          <w:rFonts w:ascii="Times New Roman" w:hAnsi="Times New Roman" w:cs="Times New Roman"/>
          <w:sz w:val="24"/>
          <w:szCs w:val="24"/>
        </w:rPr>
      </w:pPr>
    </w:p>
    <w:p w:rsidR="00401D9D" w:rsidRPr="00152246" w:rsidRDefault="00401D9D" w:rsidP="00401D9D">
      <w:pPr>
        <w:pStyle w:val="ListParagraph"/>
        <w:numPr>
          <w:ilvl w:val="0"/>
          <w:numId w:val="2"/>
        </w:numPr>
        <w:spacing w:line="360" w:lineRule="auto"/>
        <w:rPr>
          <w:rFonts w:ascii="Times New Roman" w:hAnsi="Times New Roman" w:cs="Times New Roman"/>
          <w:b/>
          <w:sz w:val="24"/>
          <w:szCs w:val="24"/>
        </w:rPr>
      </w:pPr>
      <w:r w:rsidRPr="00152246">
        <w:rPr>
          <w:rFonts w:ascii="Times New Roman" w:hAnsi="Times New Roman" w:cs="Times New Roman"/>
          <w:b/>
          <w:sz w:val="24"/>
          <w:szCs w:val="24"/>
        </w:rPr>
        <w:t xml:space="preserve">Simpulan </w:t>
      </w:r>
    </w:p>
    <w:p w:rsidR="00CC26D3" w:rsidRPr="00152246" w:rsidRDefault="00D1530A" w:rsidP="00D1530A">
      <w:pPr>
        <w:pStyle w:val="ListParagraph"/>
        <w:spacing w:line="360" w:lineRule="auto"/>
        <w:ind w:left="0" w:firstLine="720"/>
        <w:jc w:val="both"/>
        <w:rPr>
          <w:rFonts w:ascii="Times New Roman" w:hAnsi="Times New Roman" w:cs="Times New Roman"/>
          <w:sz w:val="24"/>
          <w:szCs w:val="24"/>
        </w:rPr>
      </w:pPr>
      <w:r w:rsidRPr="00152246">
        <w:rPr>
          <w:rFonts w:ascii="Times New Roman" w:hAnsi="Times New Roman" w:cs="Times New Roman"/>
          <w:sz w:val="24"/>
          <w:szCs w:val="24"/>
        </w:rPr>
        <w:t xml:space="preserve">Perawatan maloklusi dentoskeletal kelas III dapat dilakukan dengan perawatan kamuflase menggunakan alat ortodonti cekat, </w:t>
      </w:r>
      <w:r w:rsidRPr="00152246">
        <w:rPr>
          <w:rFonts w:ascii="Times New Roman" w:hAnsi="Times New Roman" w:cs="Times New Roman"/>
          <w:i/>
          <w:sz w:val="24"/>
          <w:szCs w:val="24"/>
        </w:rPr>
        <w:t>multiloop edgewise archwire</w:t>
      </w:r>
      <w:r w:rsidRPr="00152246">
        <w:rPr>
          <w:rFonts w:ascii="Times New Roman" w:hAnsi="Times New Roman" w:cs="Times New Roman"/>
          <w:sz w:val="24"/>
          <w:szCs w:val="24"/>
        </w:rPr>
        <w:t xml:space="preserve">, </w:t>
      </w:r>
      <w:r w:rsidRPr="00152246">
        <w:rPr>
          <w:rFonts w:ascii="Times New Roman" w:hAnsi="Times New Roman" w:cs="Times New Roman"/>
          <w:i/>
          <w:sz w:val="24"/>
          <w:szCs w:val="24"/>
        </w:rPr>
        <w:t>quad helix</w:t>
      </w:r>
      <w:r w:rsidRPr="00152246">
        <w:rPr>
          <w:rFonts w:ascii="Times New Roman" w:hAnsi="Times New Roman" w:cs="Times New Roman"/>
          <w:sz w:val="24"/>
          <w:szCs w:val="24"/>
        </w:rPr>
        <w:t xml:space="preserve"> untuk ekspansi</w:t>
      </w:r>
      <w:r w:rsidR="0076487A" w:rsidRPr="00152246">
        <w:rPr>
          <w:rFonts w:ascii="Times New Roman" w:hAnsi="Times New Roman" w:cs="Times New Roman"/>
          <w:sz w:val="24"/>
          <w:szCs w:val="24"/>
        </w:rPr>
        <w:t>, penggunaan elastik kelas III</w:t>
      </w:r>
      <w:r w:rsidRPr="00152246">
        <w:rPr>
          <w:rFonts w:ascii="Times New Roman" w:hAnsi="Times New Roman" w:cs="Times New Roman"/>
          <w:sz w:val="24"/>
          <w:szCs w:val="24"/>
        </w:rPr>
        <w:t xml:space="preserve"> serta pencabutan gigi premolar bawah. </w:t>
      </w:r>
      <w:r w:rsidR="00CC26D3" w:rsidRPr="00152246">
        <w:rPr>
          <w:rFonts w:ascii="Times New Roman" w:hAnsi="Times New Roman" w:cs="Times New Roman"/>
          <w:sz w:val="24"/>
          <w:szCs w:val="24"/>
        </w:rPr>
        <w:t>Pertimbangan yang perlu diperhatikan dalam perawatan kamuflase pasien dengan maloklusi kelas III dentoskeletal antara lain pola skeletal misalnya pasien denga wajah panjang sulit dirawat dengan alat ortodonti cekat karena perawatan ortodonti dapat menyebabkan ekstrusi gigi dan rotasi mandibula kebawah dan kebelakang sehingga wajah pasien bertambah panjang.</w:t>
      </w:r>
      <w:r w:rsidR="00CC26D3" w:rsidRPr="00152246">
        <w:rPr>
          <w:rFonts w:ascii="Times New Roman" w:hAnsi="Times New Roman" w:cs="Times New Roman"/>
          <w:sz w:val="24"/>
          <w:szCs w:val="24"/>
          <w:vertAlign w:val="superscript"/>
        </w:rPr>
        <w:t xml:space="preserve"> </w:t>
      </w:r>
      <w:r w:rsidR="00017D6F" w:rsidRPr="00152246">
        <w:rPr>
          <w:rFonts w:ascii="Times New Roman" w:hAnsi="Times New Roman" w:cs="Times New Roman"/>
          <w:sz w:val="24"/>
          <w:szCs w:val="24"/>
          <w:vertAlign w:val="superscript"/>
        </w:rPr>
        <w:fldChar w:fldCharType="begin" w:fldLock="1"/>
      </w:r>
      <w:r w:rsidR="00CC26D3" w:rsidRPr="00152246">
        <w:rPr>
          <w:rFonts w:ascii="Times New Roman" w:hAnsi="Times New Roman" w:cs="Times New Roman"/>
          <w:sz w:val="24"/>
          <w:szCs w:val="24"/>
          <w:vertAlign w:val="superscript"/>
        </w:rPr>
        <w:instrText>ADDIN CSL_CITATION {"citationItems":[{"id":"ITEM-1","itemData":{"DOI":"10.1016/j.ajodo.2015.04.012","ISBN":"0889-5406","ISSN":"08895406","PMID":"26124025","abstract":"Angle, Tweed, and Moyers classified Class III malocclusions into 3 types: pseudo, dentoalveolar, and skeletal. Clinicians have been trying to identify the best timing to intercept a Class III malocclusion that develops as early as the deciduous dentition. With microimplants as skeletal anchorage, orthopedic growth modification became more effective, and it also increased the scope of camouflage orthodontic treatment for patients who were not eligible for orthognathic surgery. However, orthodontic treatment combined with orthognathic surgery remains the only option for patients with a severe skeletal Class III malocclusion or a craniofacial anomaly. Distraction osteogenesis can now be performed intraorally at an earlier age. The surgery-first approach can minimize the length of time that the malocclusion needs to worsen before orthognathic surgery. Finally, the use of computed tomography scans for 3-dimensional diagnosis and treatment planning together with advances in imaging technology can improve the accuracy of surgical movements and the esthetic outcomes for these patients.","author":[{"dropping-particle":"","family":"Ngan","given":"Peter","non-dropping-particle":"","parse-names":false,"suffix":""},{"dropping-particle":"","family":"Moon","given":"Won","non-dropping-particle":"","parse-names":false,"suffix":""}],"container-title":"American Journal of Orthodontics and Dentofacial Orthopedics","id":"ITEM-1","issue":"1","issued":{"date-parts":[["2015"]]},"page":"22-36","publisher":"American Association of Orthodontists","title":"Evolution of Class III treatment in orthodontics","type":"article-journal","volume":"148"},"uris":["http://www.mendeley.com/documents/?uuid=8165e76c-42ea-4eb7-a915-0c82553a11b7"]}],"mendeley":{"formattedCitation":"&lt;sup&gt;3&lt;/sup&gt;","plainTextFormattedCitation":"3","previouslyFormattedCitation":"&lt;sup&gt;3&lt;/sup&gt;"},"properties":{"noteIndex":0},"schema":"https://github.com/citation-style-language/schema/raw/master/csl-citation.json"}</w:instrText>
      </w:r>
      <w:r w:rsidR="00017D6F" w:rsidRPr="00152246">
        <w:rPr>
          <w:rFonts w:ascii="Times New Roman" w:hAnsi="Times New Roman" w:cs="Times New Roman"/>
          <w:sz w:val="24"/>
          <w:szCs w:val="24"/>
          <w:vertAlign w:val="superscript"/>
        </w:rPr>
        <w:fldChar w:fldCharType="separate"/>
      </w:r>
      <w:r w:rsidR="00CC26D3" w:rsidRPr="00152246">
        <w:rPr>
          <w:rFonts w:ascii="Times New Roman" w:hAnsi="Times New Roman" w:cs="Times New Roman"/>
          <w:noProof/>
          <w:sz w:val="24"/>
          <w:szCs w:val="24"/>
          <w:vertAlign w:val="superscript"/>
        </w:rPr>
        <w:t>3</w:t>
      </w:r>
      <w:r w:rsidR="00017D6F" w:rsidRPr="00152246">
        <w:rPr>
          <w:rFonts w:ascii="Times New Roman" w:hAnsi="Times New Roman" w:cs="Times New Roman"/>
          <w:sz w:val="24"/>
          <w:szCs w:val="24"/>
          <w:vertAlign w:val="superscript"/>
        </w:rPr>
        <w:fldChar w:fldCharType="end"/>
      </w:r>
      <w:r w:rsidR="00CC26D3" w:rsidRPr="00152246">
        <w:rPr>
          <w:rFonts w:ascii="Times New Roman" w:hAnsi="Times New Roman" w:cs="Times New Roman"/>
          <w:sz w:val="24"/>
          <w:szCs w:val="24"/>
          <w:vertAlign w:val="superscript"/>
        </w:rPr>
        <w:t>,</w:t>
      </w:r>
      <w:r w:rsidR="00017D6F" w:rsidRPr="00152246">
        <w:rPr>
          <w:rFonts w:ascii="Times New Roman" w:hAnsi="Times New Roman" w:cs="Times New Roman"/>
          <w:sz w:val="24"/>
          <w:szCs w:val="24"/>
        </w:rPr>
        <w:fldChar w:fldCharType="begin" w:fldLock="1"/>
      </w:r>
      <w:r w:rsidR="00CC26D3" w:rsidRPr="00152246">
        <w:rPr>
          <w:rFonts w:ascii="Times New Roman" w:hAnsi="Times New Roman" w:cs="Times New Roman"/>
          <w:sz w:val="24"/>
          <w:szCs w:val="24"/>
        </w:rPr>
        <w:instrText>ADDIN CSL_CITATION {"citationItems":[{"id":"ITEM-1","itemData":{"author":[{"dropping-particle":"","family":"Budhiawan","given":"Marcella","non-dropping-particle":"","parse-names":false,"suffix":""},{"dropping-particle":"","family":"Anggani","given":"Haru Setyo","non-dropping-particle":"","parse-names":false,"suffix":""}],"id":"ITEM-1","issue":"4","issued":{"date-parts":[["0"]]},"page":"23-33","title":"Considerations before orthodontic camouflage treatment in skeletal class III malocclusion","type":"article-journal"},"uris":["http://www.mendeley.com/documents/?uuid=f2e47453-0011-40fc-80b9-0398a9606bee"]}],"mendeley":{"formattedCitation":"&lt;sup&gt;10&lt;/sup&gt;","plainTextFormattedCitation":"10","previouslyFormattedCitation":"&lt;sup&gt;10&lt;/sup&gt;"},"properties":{"noteIndex":0},"schema":"https://github.com/citation-style-language/schema/raw/master/csl-citation.json"}</w:instrText>
      </w:r>
      <w:r w:rsidR="00017D6F" w:rsidRPr="00152246">
        <w:rPr>
          <w:rFonts w:ascii="Times New Roman" w:hAnsi="Times New Roman" w:cs="Times New Roman"/>
          <w:sz w:val="24"/>
          <w:szCs w:val="24"/>
        </w:rPr>
        <w:fldChar w:fldCharType="separate"/>
      </w:r>
      <w:r w:rsidR="00CC26D3" w:rsidRPr="00152246">
        <w:rPr>
          <w:rFonts w:ascii="Times New Roman" w:hAnsi="Times New Roman" w:cs="Times New Roman"/>
          <w:noProof/>
          <w:sz w:val="24"/>
          <w:szCs w:val="24"/>
          <w:vertAlign w:val="superscript"/>
        </w:rPr>
        <w:t>10</w:t>
      </w:r>
      <w:r w:rsidR="00017D6F" w:rsidRPr="00152246">
        <w:rPr>
          <w:rFonts w:ascii="Times New Roman" w:hAnsi="Times New Roman" w:cs="Times New Roman"/>
          <w:sz w:val="24"/>
          <w:szCs w:val="24"/>
        </w:rPr>
        <w:fldChar w:fldCharType="end"/>
      </w:r>
      <w:r w:rsidR="00CC26D3" w:rsidRPr="00152246">
        <w:rPr>
          <w:rFonts w:ascii="Times New Roman" w:hAnsi="Times New Roman" w:cs="Times New Roman"/>
          <w:sz w:val="24"/>
          <w:szCs w:val="24"/>
          <w:vertAlign w:val="superscript"/>
        </w:rPr>
        <w:t>,</w:t>
      </w:r>
      <w:r w:rsidR="00017D6F" w:rsidRPr="00152246">
        <w:rPr>
          <w:rFonts w:ascii="Times New Roman" w:hAnsi="Times New Roman" w:cs="Times New Roman"/>
          <w:sz w:val="24"/>
          <w:szCs w:val="24"/>
          <w:vertAlign w:val="superscript"/>
        </w:rPr>
        <w:fldChar w:fldCharType="begin" w:fldLock="1"/>
      </w:r>
      <w:r w:rsidR="00CC26D3" w:rsidRPr="00152246">
        <w:rPr>
          <w:rFonts w:ascii="Times New Roman" w:hAnsi="Times New Roman" w:cs="Times New Roman"/>
          <w:sz w:val="24"/>
          <w:szCs w:val="24"/>
          <w:vertAlign w:val="superscript"/>
        </w:rPr>
        <w:instrText>ADDIN CSL_CITATION {"citationItems":[{"id":"ITEM-1","itemData":{"DOI":"10.1038/sj.bdj.2012.829","ISBN":"978-0-323-04046-4","ISSN":"0889-5406","PMID":"11094367","abstract":"Now in full color, Contemporary Orthodontics, 4th Edition is a practical resource with a long tradition of excellence. Line drawings and more than 1,000 new color images illustrate concepts more clearly than ever. This book includes detailed information on diagnosis, treatment planning concepts, related problems or controversies, and current treatment procedures, including the role of orthodontics in comprehensive treatment of patients with multiple problems.A NEW full-color design includes a total of more than 1,400 clinical photographs and illustrations.Application of the \"soft tissue paradigm\" to modern orthodontic diagnosis and treatment planning. Critical evaluation of controversies in treatment approaches and treatment timing.NEW information on the use of cone beam CT for 3-dimensional evaluation of dental and facial dimensions and relationships, and 3-D superimpositions to evaluate treatment response.Problem-oriented treatment planning, with use of digital technology to develop a database that can feed through to the treatment plan.Updated content on biomechanics to help you plan efficient use of modern orthodontic appliance systems.NEW skeletal anchorage techniques using bone anchors and mini screws.Chapters on adult treatment featuring the sequencing of multidisciplinary treatment, the new approach to lingual orthodontics, and a discussion of surgical vs. orthodontic treatment options.Full-color design includes hundreds of clinical photographs and illustrations with brighter, more engaging text and more demonstrative figures.Diagnosis and treatment planning chapters are revised to consider new paradigms to teach students and orthodontists how to apply the results of current research to their practice and treatment plans.Current technologies and advances in contemporary treatment provide clinicians with ways to make treatment planning and execution more efficient.Updated content on biomechanics gives clinicians ways to plan appropriate orthodontic appliance systems through which mechanotherapy is delivered using principles of forces.Updated information on mechanical devices, such as transplants, transpositions, implants, and temporary anchorage using mini screws, provide an understanding on how these devices can affect orthodontic treatment and what is available on the market to improve treatment outcomes.Appliance chapters have been condensed to reflect only the most useful and contemporary materials.Chapters on treatment for adults have been r…","author":[{"dropping-particle":"","family":"Proffit","given":"WR","non-dropping-particle":"","parse-names":false,"suffix":""},{"dropping-particle":"","family":"Fields","given":"HW","non-dropping-particle":"","parse-names":false,"suffix":""},{"dropping-particle":"","family":"Sarver","given":"DM","non-dropping-particle":"","parse-names":false,"suffix":""}],"container-title":"St Louis","id":"ITEM-1","issued":{"date-parts":[["2013"]]},"publisher":"Elsevier Mosby","title":"Contemporary Orthodontics 5 th edition","type":"book"},"uris":["http://www.mendeley.com/documents/?uuid=6fb58831-a697-456f-aed9-6a3dab78b258"]}],"mendeley":{"formattedCitation":"&lt;sup&gt;11&lt;/sup&gt;","plainTextFormattedCitation":"11"},"properties":{"noteIndex":0},"schema":"https://github.com/citation-style-language/schema/raw/master/csl-citation.json"}</w:instrText>
      </w:r>
      <w:r w:rsidR="00017D6F" w:rsidRPr="00152246">
        <w:rPr>
          <w:rFonts w:ascii="Times New Roman" w:hAnsi="Times New Roman" w:cs="Times New Roman"/>
          <w:sz w:val="24"/>
          <w:szCs w:val="24"/>
          <w:vertAlign w:val="superscript"/>
        </w:rPr>
        <w:fldChar w:fldCharType="separate"/>
      </w:r>
      <w:r w:rsidR="00CC26D3" w:rsidRPr="00152246">
        <w:rPr>
          <w:rFonts w:ascii="Times New Roman" w:hAnsi="Times New Roman" w:cs="Times New Roman"/>
          <w:noProof/>
          <w:sz w:val="24"/>
          <w:szCs w:val="24"/>
          <w:vertAlign w:val="superscript"/>
        </w:rPr>
        <w:t>11</w:t>
      </w:r>
      <w:r w:rsidR="00017D6F" w:rsidRPr="00152246">
        <w:rPr>
          <w:rFonts w:ascii="Times New Roman" w:hAnsi="Times New Roman" w:cs="Times New Roman"/>
          <w:sz w:val="24"/>
          <w:szCs w:val="24"/>
          <w:vertAlign w:val="superscript"/>
        </w:rPr>
        <w:fldChar w:fldCharType="end"/>
      </w:r>
      <w:r w:rsidR="00CC26D3" w:rsidRPr="00152246">
        <w:rPr>
          <w:rFonts w:ascii="Times New Roman" w:hAnsi="Times New Roman" w:cs="Times New Roman"/>
          <w:sz w:val="24"/>
          <w:szCs w:val="24"/>
        </w:rPr>
        <w:t xml:space="preserve"> </w:t>
      </w:r>
    </w:p>
    <w:p w:rsidR="00D1530A" w:rsidRPr="00152246" w:rsidRDefault="00D1530A" w:rsidP="00D1530A">
      <w:pPr>
        <w:pStyle w:val="ListParagraph"/>
        <w:spacing w:line="360" w:lineRule="auto"/>
        <w:ind w:left="0" w:firstLine="720"/>
        <w:jc w:val="both"/>
        <w:rPr>
          <w:rFonts w:ascii="Times New Roman" w:hAnsi="Times New Roman" w:cs="Times New Roman"/>
          <w:sz w:val="24"/>
          <w:szCs w:val="24"/>
        </w:rPr>
      </w:pPr>
      <w:r w:rsidRPr="00152246">
        <w:rPr>
          <w:rFonts w:ascii="Times New Roman" w:hAnsi="Times New Roman" w:cs="Times New Roman"/>
          <w:sz w:val="24"/>
          <w:szCs w:val="24"/>
        </w:rPr>
        <w:t xml:space="preserve">Perawatan </w:t>
      </w:r>
      <w:r w:rsidR="00CC26D3" w:rsidRPr="00152246">
        <w:rPr>
          <w:rFonts w:ascii="Times New Roman" w:hAnsi="Times New Roman" w:cs="Times New Roman"/>
          <w:sz w:val="24"/>
          <w:szCs w:val="24"/>
        </w:rPr>
        <w:t xml:space="preserve">kamuflase tetap dilaksanakan bila pasien manolak perawatan bedah ortognati. Perawatan kamuflase </w:t>
      </w:r>
      <w:r w:rsidRPr="00152246">
        <w:rPr>
          <w:rFonts w:ascii="Times New Roman" w:hAnsi="Times New Roman" w:cs="Times New Roman"/>
          <w:sz w:val="24"/>
          <w:szCs w:val="24"/>
        </w:rPr>
        <w:t xml:space="preserve">tersebut dapat mengoreksi </w:t>
      </w:r>
      <w:r w:rsidRPr="00152246">
        <w:rPr>
          <w:rFonts w:ascii="Times New Roman" w:hAnsi="Times New Roman" w:cs="Times New Roman"/>
          <w:i/>
          <w:sz w:val="24"/>
          <w:szCs w:val="24"/>
        </w:rPr>
        <w:t>crowding</w:t>
      </w:r>
      <w:r w:rsidRPr="00152246">
        <w:rPr>
          <w:rFonts w:ascii="Times New Roman" w:hAnsi="Times New Roman" w:cs="Times New Roman"/>
          <w:sz w:val="24"/>
          <w:szCs w:val="24"/>
        </w:rPr>
        <w:t xml:space="preserve"> anterior, </w:t>
      </w:r>
      <w:r w:rsidRPr="00152246">
        <w:rPr>
          <w:rFonts w:ascii="Times New Roman" w:hAnsi="Times New Roman" w:cs="Times New Roman"/>
          <w:i/>
          <w:sz w:val="24"/>
          <w:szCs w:val="24"/>
        </w:rPr>
        <w:t xml:space="preserve">crossbite </w:t>
      </w:r>
      <w:r w:rsidRPr="00152246">
        <w:rPr>
          <w:rFonts w:ascii="Times New Roman" w:hAnsi="Times New Roman" w:cs="Times New Roman"/>
          <w:sz w:val="24"/>
          <w:szCs w:val="24"/>
        </w:rPr>
        <w:t xml:space="preserve">anterior dan posterior serta memperbaiki </w:t>
      </w:r>
      <w:r w:rsidRPr="00152246">
        <w:rPr>
          <w:rFonts w:ascii="Times New Roman" w:hAnsi="Times New Roman" w:cs="Times New Roman"/>
          <w:i/>
          <w:sz w:val="24"/>
          <w:szCs w:val="24"/>
        </w:rPr>
        <w:t>o</w:t>
      </w:r>
      <w:r w:rsidR="0076487A" w:rsidRPr="00152246">
        <w:rPr>
          <w:rFonts w:ascii="Times New Roman" w:hAnsi="Times New Roman" w:cs="Times New Roman"/>
          <w:i/>
          <w:sz w:val="24"/>
          <w:szCs w:val="24"/>
        </w:rPr>
        <w:t>verbite</w:t>
      </w:r>
      <w:r w:rsidR="0076487A" w:rsidRPr="00152246">
        <w:rPr>
          <w:rFonts w:ascii="Times New Roman" w:hAnsi="Times New Roman" w:cs="Times New Roman"/>
          <w:sz w:val="24"/>
          <w:szCs w:val="24"/>
        </w:rPr>
        <w:t xml:space="preserve"> dan </w:t>
      </w:r>
      <w:r w:rsidR="0076487A" w:rsidRPr="00152246">
        <w:rPr>
          <w:rFonts w:ascii="Times New Roman" w:hAnsi="Times New Roman" w:cs="Times New Roman"/>
          <w:i/>
          <w:sz w:val="24"/>
          <w:szCs w:val="24"/>
        </w:rPr>
        <w:t>o</w:t>
      </w:r>
      <w:r w:rsidRPr="00152246">
        <w:rPr>
          <w:rFonts w:ascii="Times New Roman" w:hAnsi="Times New Roman" w:cs="Times New Roman"/>
          <w:i/>
          <w:sz w:val="24"/>
          <w:szCs w:val="24"/>
        </w:rPr>
        <w:t>verjet</w:t>
      </w:r>
      <w:r w:rsidRPr="00152246">
        <w:rPr>
          <w:rFonts w:ascii="Times New Roman" w:hAnsi="Times New Roman" w:cs="Times New Roman"/>
          <w:sz w:val="24"/>
          <w:szCs w:val="24"/>
        </w:rPr>
        <w:t xml:space="preserve"> </w:t>
      </w:r>
      <w:r w:rsidR="0076487A" w:rsidRPr="00152246">
        <w:rPr>
          <w:rFonts w:ascii="Times New Roman" w:hAnsi="Times New Roman" w:cs="Times New Roman"/>
          <w:sz w:val="24"/>
          <w:szCs w:val="24"/>
        </w:rPr>
        <w:t>pasien. Keberhasilan perawatan dipengaruhi juga dipengaruhi oleh kerjasama pasien dalam pemakaian karet elastik dan respon tulang pada pergerakan gigi.</w:t>
      </w:r>
    </w:p>
    <w:p w:rsidR="0076487A" w:rsidRPr="00152246" w:rsidRDefault="0076487A" w:rsidP="00D1530A">
      <w:pPr>
        <w:pStyle w:val="ListParagraph"/>
        <w:spacing w:line="360" w:lineRule="auto"/>
        <w:ind w:left="0" w:firstLine="720"/>
        <w:jc w:val="both"/>
        <w:rPr>
          <w:rFonts w:ascii="Times New Roman" w:hAnsi="Times New Roman" w:cs="Times New Roman"/>
          <w:sz w:val="24"/>
          <w:szCs w:val="24"/>
        </w:rPr>
      </w:pPr>
    </w:p>
    <w:p w:rsidR="00B55C20" w:rsidRPr="00152246" w:rsidRDefault="00401D9D" w:rsidP="00152246">
      <w:pPr>
        <w:pStyle w:val="ListParagraph"/>
        <w:numPr>
          <w:ilvl w:val="0"/>
          <w:numId w:val="2"/>
        </w:numPr>
        <w:spacing w:line="360" w:lineRule="auto"/>
        <w:rPr>
          <w:rFonts w:ascii="Times New Roman" w:hAnsi="Times New Roman" w:cs="Times New Roman"/>
          <w:b/>
          <w:sz w:val="24"/>
          <w:szCs w:val="24"/>
        </w:rPr>
      </w:pPr>
      <w:r w:rsidRPr="00152246">
        <w:rPr>
          <w:rFonts w:ascii="Times New Roman" w:hAnsi="Times New Roman" w:cs="Times New Roman"/>
          <w:b/>
          <w:sz w:val="24"/>
          <w:szCs w:val="24"/>
        </w:rPr>
        <w:t>Daftar Pustaka</w:t>
      </w:r>
    </w:p>
    <w:p w:rsidR="00134243" w:rsidRPr="00152246" w:rsidRDefault="00017D6F" w:rsidP="00134243">
      <w:pPr>
        <w:widowControl w:val="0"/>
        <w:autoSpaceDE w:val="0"/>
        <w:autoSpaceDN w:val="0"/>
        <w:adjustRightInd w:val="0"/>
        <w:spacing w:line="360" w:lineRule="auto"/>
        <w:ind w:left="640" w:hanging="640"/>
        <w:rPr>
          <w:rFonts w:ascii="Times New Roman" w:hAnsi="Times New Roman" w:cs="Times New Roman"/>
          <w:noProof/>
          <w:sz w:val="24"/>
          <w:szCs w:val="24"/>
        </w:rPr>
      </w:pPr>
      <w:r w:rsidRPr="00152246">
        <w:rPr>
          <w:rFonts w:ascii="Times New Roman" w:hAnsi="Times New Roman" w:cs="Times New Roman"/>
          <w:b/>
          <w:sz w:val="24"/>
        </w:rPr>
        <w:fldChar w:fldCharType="begin" w:fldLock="1"/>
      </w:r>
      <w:r w:rsidR="00B55C20" w:rsidRPr="00152246">
        <w:rPr>
          <w:rFonts w:ascii="Times New Roman" w:hAnsi="Times New Roman" w:cs="Times New Roman"/>
          <w:b/>
          <w:sz w:val="24"/>
        </w:rPr>
        <w:instrText xml:space="preserve">ADDIN Mendeley Bibliography CSL_BIBLIOGRAPHY </w:instrText>
      </w:r>
      <w:r w:rsidRPr="00152246">
        <w:rPr>
          <w:rFonts w:ascii="Times New Roman" w:hAnsi="Times New Roman" w:cs="Times New Roman"/>
          <w:b/>
          <w:sz w:val="24"/>
        </w:rPr>
        <w:fldChar w:fldCharType="separate"/>
      </w:r>
      <w:r w:rsidR="00134243" w:rsidRPr="00152246">
        <w:rPr>
          <w:rFonts w:ascii="Times New Roman" w:hAnsi="Times New Roman" w:cs="Times New Roman"/>
          <w:noProof/>
          <w:sz w:val="24"/>
          <w:szCs w:val="24"/>
        </w:rPr>
        <w:t>1.</w:t>
      </w:r>
      <w:r w:rsidR="00134243" w:rsidRPr="00152246">
        <w:rPr>
          <w:rFonts w:ascii="Times New Roman" w:hAnsi="Times New Roman" w:cs="Times New Roman"/>
          <w:noProof/>
          <w:sz w:val="24"/>
          <w:szCs w:val="24"/>
        </w:rPr>
        <w:tab/>
        <w:t xml:space="preserve">Ferreira, F. P. C., Goulart, M. D. S., De Almeida-Pedrin, R. R., Conti, A. C. D. C. F. &amp; Cardoso, M. D. A. Treatment of Class III Malocclusion: Atypical Extraction Protocol. </w:t>
      </w:r>
      <w:r w:rsidR="00134243" w:rsidRPr="00152246">
        <w:rPr>
          <w:rFonts w:ascii="Times New Roman" w:hAnsi="Times New Roman" w:cs="Times New Roman"/>
          <w:i/>
          <w:iCs/>
          <w:noProof/>
          <w:sz w:val="24"/>
          <w:szCs w:val="24"/>
        </w:rPr>
        <w:t>Case Rep. Dent.</w:t>
      </w:r>
      <w:r w:rsidR="00134243" w:rsidRPr="00152246">
        <w:rPr>
          <w:rFonts w:ascii="Times New Roman" w:hAnsi="Times New Roman" w:cs="Times New Roman"/>
          <w:noProof/>
          <w:sz w:val="24"/>
          <w:szCs w:val="24"/>
        </w:rPr>
        <w:t xml:space="preserve"> </w:t>
      </w:r>
      <w:r w:rsidR="00134243" w:rsidRPr="00152246">
        <w:rPr>
          <w:rFonts w:ascii="Times New Roman" w:hAnsi="Times New Roman" w:cs="Times New Roman"/>
          <w:b/>
          <w:bCs/>
          <w:noProof/>
          <w:sz w:val="24"/>
          <w:szCs w:val="24"/>
        </w:rPr>
        <w:t>2017,</w:t>
      </w:r>
      <w:r w:rsidR="00134243" w:rsidRPr="00152246">
        <w:rPr>
          <w:rFonts w:ascii="Times New Roman" w:hAnsi="Times New Roman" w:cs="Times New Roman"/>
          <w:noProof/>
          <w:sz w:val="24"/>
          <w:szCs w:val="24"/>
        </w:rPr>
        <w:t xml:space="preserve"> (2017).</w:t>
      </w:r>
    </w:p>
    <w:p w:rsidR="00134243" w:rsidRPr="00152246" w:rsidRDefault="00134243" w:rsidP="00134243">
      <w:pPr>
        <w:widowControl w:val="0"/>
        <w:autoSpaceDE w:val="0"/>
        <w:autoSpaceDN w:val="0"/>
        <w:adjustRightInd w:val="0"/>
        <w:spacing w:line="360" w:lineRule="auto"/>
        <w:ind w:left="640" w:hanging="640"/>
        <w:rPr>
          <w:rFonts w:ascii="Times New Roman" w:hAnsi="Times New Roman" w:cs="Times New Roman"/>
          <w:noProof/>
          <w:sz w:val="24"/>
          <w:szCs w:val="24"/>
        </w:rPr>
      </w:pPr>
      <w:r w:rsidRPr="00152246">
        <w:rPr>
          <w:rFonts w:ascii="Times New Roman" w:hAnsi="Times New Roman" w:cs="Times New Roman"/>
          <w:noProof/>
          <w:sz w:val="24"/>
          <w:szCs w:val="24"/>
        </w:rPr>
        <w:t>2.</w:t>
      </w:r>
      <w:r w:rsidRPr="00152246">
        <w:rPr>
          <w:rFonts w:ascii="Times New Roman" w:hAnsi="Times New Roman" w:cs="Times New Roman"/>
          <w:noProof/>
          <w:sz w:val="24"/>
          <w:szCs w:val="24"/>
        </w:rPr>
        <w:tab/>
        <w:t>Krishna</w:t>
      </w:r>
      <w:r w:rsidR="000C11B4">
        <w:rPr>
          <w:rFonts w:ascii="Times New Roman" w:hAnsi="Times New Roman" w:cs="Times New Roman"/>
          <w:noProof/>
          <w:sz w:val="24"/>
          <w:szCs w:val="24"/>
        </w:rPr>
        <w:t>s</w:t>
      </w:r>
      <w:r w:rsidRPr="00152246">
        <w:rPr>
          <w:rFonts w:ascii="Times New Roman" w:hAnsi="Times New Roman" w:cs="Times New Roman"/>
          <w:noProof/>
          <w:sz w:val="24"/>
          <w:szCs w:val="24"/>
        </w:rPr>
        <w:t xml:space="preserve">wamy, N. . Contemporary solutions for managing Class III malocclusion. </w:t>
      </w:r>
      <w:r w:rsidRPr="00152246">
        <w:rPr>
          <w:rFonts w:ascii="Times New Roman" w:hAnsi="Times New Roman" w:cs="Times New Roman"/>
          <w:i/>
          <w:iCs/>
          <w:noProof/>
          <w:sz w:val="24"/>
          <w:szCs w:val="24"/>
        </w:rPr>
        <w:t>J. Indian Orhodontic Soc.</w:t>
      </w:r>
      <w:r w:rsidRPr="00152246">
        <w:rPr>
          <w:rFonts w:ascii="Times New Roman" w:hAnsi="Times New Roman" w:cs="Times New Roman"/>
          <w:noProof/>
          <w:sz w:val="24"/>
          <w:szCs w:val="24"/>
        </w:rPr>
        <w:t xml:space="preserve"> </w:t>
      </w:r>
      <w:r w:rsidRPr="00152246">
        <w:rPr>
          <w:rFonts w:ascii="Times New Roman" w:hAnsi="Times New Roman" w:cs="Times New Roman"/>
          <w:b/>
          <w:bCs/>
          <w:noProof/>
          <w:sz w:val="24"/>
          <w:szCs w:val="24"/>
        </w:rPr>
        <w:t>49,</w:t>
      </w:r>
      <w:r w:rsidRPr="00152246">
        <w:rPr>
          <w:rFonts w:ascii="Times New Roman" w:hAnsi="Times New Roman" w:cs="Times New Roman"/>
          <w:noProof/>
          <w:sz w:val="24"/>
          <w:szCs w:val="24"/>
        </w:rPr>
        <w:t xml:space="preserve"> 19–26 (2015).</w:t>
      </w:r>
    </w:p>
    <w:p w:rsidR="00134243" w:rsidRPr="00152246" w:rsidRDefault="00134243" w:rsidP="00134243">
      <w:pPr>
        <w:widowControl w:val="0"/>
        <w:autoSpaceDE w:val="0"/>
        <w:autoSpaceDN w:val="0"/>
        <w:adjustRightInd w:val="0"/>
        <w:spacing w:line="360" w:lineRule="auto"/>
        <w:ind w:left="640" w:hanging="640"/>
        <w:rPr>
          <w:rFonts w:ascii="Times New Roman" w:hAnsi="Times New Roman" w:cs="Times New Roman"/>
          <w:noProof/>
          <w:sz w:val="24"/>
          <w:szCs w:val="24"/>
        </w:rPr>
      </w:pPr>
      <w:r w:rsidRPr="00152246">
        <w:rPr>
          <w:rFonts w:ascii="Times New Roman" w:hAnsi="Times New Roman" w:cs="Times New Roman"/>
          <w:noProof/>
          <w:sz w:val="24"/>
          <w:szCs w:val="24"/>
        </w:rPr>
        <w:t>3.</w:t>
      </w:r>
      <w:r w:rsidRPr="00152246">
        <w:rPr>
          <w:rFonts w:ascii="Times New Roman" w:hAnsi="Times New Roman" w:cs="Times New Roman"/>
          <w:noProof/>
          <w:sz w:val="24"/>
          <w:szCs w:val="24"/>
        </w:rPr>
        <w:tab/>
        <w:t xml:space="preserve">Ngan, P. &amp; Moon, W. Evolution of Class III treatment in orthodontics. </w:t>
      </w:r>
      <w:r w:rsidRPr="00152246">
        <w:rPr>
          <w:rFonts w:ascii="Times New Roman" w:hAnsi="Times New Roman" w:cs="Times New Roman"/>
          <w:i/>
          <w:iCs/>
          <w:noProof/>
          <w:sz w:val="24"/>
          <w:szCs w:val="24"/>
        </w:rPr>
        <w:t>Am. J. Orthod. Dentofac. Orthop.</w:t>
      </w:r>
      <w:r w:rsidRPr="00152246">
        <w:rPr>
          <w:rFonts w:ascii="Times New Roman" w:hAnsi="Times New Roman" w:cs="Times New Roman"/>
          <w:noProof/>
          <w:sz w:val="24"/>
          <w:szCs w:val="24"/>
        </w:rPr>
        <w:t xml:space="preserve"> </w:t>
      </w:r>
      <w:r w:rsidRPr="00152246">
        <w:rPr>
          <w:rFonts w:ascii="Times New Roman" w:hAnsi="Times New Roman" w:cs="Times New Roman"/>
          <w:b/>
          <w:bCs/>
          <w:noProof/>
          <w:sz w:val="24"/>
          <w:szCs w:val="24"/>
        </w:rPr>
        <w:t>148,</w:t>
      </w:r>
      <w:r w:rsidRPr="00152246">
        <w:rPr>
          <w:rFonts w:ascii="Times New Roman" w:hAnsi="Times New Roman" w:cs="Times New Roman"/>
          <w:noProof/>
          <w:sz w:val="24"/>
          <w:szCs w:val="24"/>
        </w:rPr>
        <w:t xml:space="preserve"> 22–36 (2015).</w:t>
      </w:r>
    </w:p>
    <w:p w:rsidR="00134243" w:rsidRPr="00152246" w:rsidRDefault="00134243" w:rsidP="00134243">
      <w:pPr>
        <w:widowControl w:val="0"/>
        <w:autoSpaceDE w:val="0"/>
        <w:autoSpaceDN w:val="0"/>
        <w:adjustRightInd w:val="0"/>
        <w:spacing w:line="360" w:lineRule="auto"/>
        <w:ind w:left="640" w:hanging="640"/>
        <w:rPr>
          <w:rFonts w:ascii="Times New Roman" w:hAnsi="Times New Roman" w:cs="Times New Roman"/>
          <w:noProof/>
          <w:sz w:val="24"/>
          <w:szCs w:val="24"/>
        </w:rPr>
      </w:pPr>
      <w:r w:rsidRPr="00152246">
        <w:rPr>
          <w:rFonts w:ascii="Times New Roman" w:hAnsi="Times New Roman" w:cs="Times New Roman"/>
          <w:noProof/>
          <w:sz w:val="24"/>
          <w:szCs w:val="24"/>
        </w:rPr>
        <w:t>4.</w:t>
      </w:r>
      <w:r w:rsidRPr="00152246">
        <w:rPr>
          <w:rFonts w:ascii="Times New Roman" w:hAnsi="Times New Roman" w:cs="Times New Roman"/>
          <w:noProof/>
          <w:sz w:val="24"/>
          <w:szCs w:val="24"/>
        </w:rPr>
        <w:tab/>
        <w:t xml:space="preserve">Tai, K., Park, J. H., Ohmura, S. &amp; Okadakage-Hayashi, S. Timing of Class III treatment with unfavorable growth pattern. </w:t>
      </w:r>
      <w:r w:rsidRPr="00152246">
        <w:rPr>
          <w:rFonts w:ascii="Times New Roman" w:hAnsi="Times New Roman" w:cs="Times New Roman"/>
          <w:i/>
          <w:iCs/>
          <w:noProof/>
          <w:sz w:val="24"/>
          <w:szCs w:val="24"/>
        </w:rPr>
        <w:t>J Clin Pediatr Dent</w:t>
      </w:r>
      <w:r w:rsidRPr="00152246">
        <w:rPr>
          <w:rFonts w:ascii="Times New Roman" w:hAnsi="Times New Roman" w:cs="Times New Roman"/>
          <w:noProof/>
          <w:sz w:val="24"/>
          <w:szCs w:val="24"/>
        </w:rPr>
        <w:t xml:space="preserve"> </w:t>
      </w:r>
      <w:r w:rsidRPr="00152246">
        <w:rPr>
          <w:rFonts w:ascii="Times New Roman" w:hAnsi="Times New Roman" w:cs="Times New Roman"/>
          <w:b/>
          <w:bCs/>
          <w:noProof/>
          <w:sz w:val="24"/>
          <w:szCs w:val="24"/>
        </w:rPr>
        <w:t>38,</w:t>
      </w:r>
      <w:r w:rsidRPr="00152246">
        <w:rPr>
          <w:rFonts w:ascii="Times New Roman" w:hAnsi="Times New Roman" w:cs="Times New Roman"/>
          <w:noProof/>
          <w:sz w:val="24"/>
          <w:szCs w:val="24"/>
        </w:rPr>
        <w:t xml:space="preserve"> 370–379 (2014).</w:t>
      </w:r>
    </w:p>
    <w:p w:rsidR="00134243" w:rsidRPr="00152246" w:rsidRDefault="00134243" w:rsidP="00134243">
      <w:pPr>
        <w:widowControl w:val="0"/>
        <w:autoSpaceDE w:val="0"/>
        <w:autoSpaceDN w:val="0"/>
        <w:adjustRightInd w:val="0"/>
        <w:spacing w:line="360" w:lineRule="auto"/>
        <w:ind w:left="640" w:hanging="640"/>
        <w:rPr>
          <w:rFonts w:ascii="Times New Roman" w:hAnsi="Times New Roman" w:cs="Times New Roman"/>
          <w:noProof/>
          <w:sz w:val="24"/>
          <w:szCs w:val="24"/>
        </w:rPr>
      </w:pPr>
      <w:r w:rsidRPr="00152246">
        <w:rPr>
          <w:rFonts w:ascii="Times New Roman" w:hAnsi="Times New Roman" w:cs="Times New Roman"/>
          <w:noProof/>
          <w:sz w:val="24"/>
          <w:szCs w:val="24"/>
        </w:rPr>
        <w:t>5.</w:t>
      </w:r>
      <w:r w:rsidRPr="00152246">
        <w:rPr>
          <w:rFonts w:ascii="Times New Roman" w:hAnsi="Times New Roman" w:cs="Times New Roman"/>
          <w:noProof/>
          <w:sz w:val="24"/>
          <w:szCs w:val="24"/>
        </w:rPr>
        <w:tab/>
        <w:t>Utari, T. R. Perawatan Maloklusi Klas III Dento-Skeletal Pada Masa Pertumbuhan Menggunakan Alat Cekat ( Straight Wire Appliance ) ( Laporan Kasus ) Treatment Of Dento-Skeletal Class III Malocclusion In Growth Period Using Straight Wire Appliances ( Case Report ). 24–32</w:t>
      </w:r>
    </w:p>
    <w:p w:rsidR="00134243" w:rsidRPr="00152246" w:rsidRDefault="00134243" w:rsidP="00134243">
      <w:pPr>
        <w:widowControl w:val="0"/>
        <w:autoSpaceDE w:val="0"/>
        <w:autoSpaceDN w:val="0"/>
        <w:adjustRightInd w:val="0"/>
        <w:spacing w:line="360" w:lineRule="auto"/>
        <w:ind w:left="640" w:hanging="640"/>
        <w:rPr>
          <w:rFonts w:ascii="Times New Roman" w:hAnsi="Times New Roman" w:cs="Times New Roman"/>
          <w:noProof/>
          <w:sz w:val="24"/>
          <w:szCs w:val="24"/>
        </w:rPr>
      </w:pPr>
      <w:r w:rsidRPr="00152246">
        <w:rPr>
          <w:rFonts w:ascii="Times New Roman" w:hAnsi="Times New Roman" w:cs="Times New Roman"/>
          <w:noProof/>
          <w:sz w:val="24"/>
          <w:szCs w:val="24"/>
        </w:rPr>
        <w:t>6.</w:t>
      </w:r>
      <w:r w:rsidRPr="00152246">
        <w:rPr>
          <w:rFonts w:ascii="Times New Roman" w:hAnsi="Times New Roman" w:cs="Times New Roman"/>
          <w:noProof/>
          <w:sz w:val="24"/>
          <w:szCs w:val="24"/>
        </w:rPr>
        <w:tab/>
        <w:t xml:space="preserve">Doshi, S. S., Jayarama, M., Gaikwad, S. &amp; Mhatre, A. Nonsurgical Treatment of a Patient with Class III Malocclusion and Missing Maxillary Lateral Incisors : A Combined Orthodontic-Prosthodontic Approach. </w:t>
      </w:r>
      <w:r w:rsidRPr="00152246">
        <w:rPr>
          <w:rFonts w:ascii="Times New Roman" w:hAnsi="Times New Roman" w:cs="Times New Roman"/>
          <w:i/>
          <w:iCs/>
          <w:noProof/>
          <w:sz w:val="24"/>
          <w:szCs w:val="24"/>
        </w:rPr>
        <w:t>J. Contemp. Dent.</w:t>
      </w:r>
      <w:r w:rsidRPr="00152246">
        <w:rPr>
          <w:rFonts w:ascii="Times New Roman" w:hAnsi="Times New Roman" w:cs="Times New Roman"/>
          <w:noProof/>
          <w:sz w:val="24"/>
          <w:szCs w:val="24"/>
        </w:rPr>
        <w:t xml:space="preserve"> </w:t>
      </w:r>
      <w:r w:rsidRPr="00152246">
        <w:rPr>
          <w:rFonts w:ascii="Times New Roman" w:hAnsi="Times New Roman" w:cs="Times New Roman"/>
          <w:b/>
          <w:bCs/>
          <w:noProof/>
          <w:sz w:val="24"/>
          <w:szCs w:val="24"/>
        </w:rPr>
        <w:t>2,</w:t>
      </w:r>
      <w:r w:rsidRPr="00152246">
        <w:rPr>
          <w:rFonts w:ascii="Times New Roman" w:hAnsi="Times New Roman" w:cs="Times New Roman"/>
          <w:noProof/>
          <w:sz w:val="24"/>
          <w:szCs w:val="24"/>
        </w:rPr>
        <w:t xml:space="preserve"> 57–63 (2012).</w:t>
      </w:r>
    </w:p>
    <w:p w:rsidR="00134243" w:rsidRPr="00152246" w:rsidRDefault="00134243" w:rsidP="00134243">
      <w:pPr>
        <w:widowControl w:val="0"/>
        <w:autoSpaceDE w:val="0"/>
        <w:autoSpaceDN w:val="0"/>
        <w:adjustRightInd w:val="0"/>
        <w:spacing w:line="360" w:lineRule="auto"/>
        <w:ind w:left="640" w:hanging="640"/>
        <w:rPr>
          <w:rFonts w:ascii="Times New Roman" w:hAnsi="Times New Roman" w:cs="Times New Roman"/>
          <w:noProof/>
          <w:sz w:val="24"/>
          <w:szCs w:val="24"/>
        </w:rPr>
      </w:pPr>
      <w:r w:rsidRPr="00152246">
        <w:rPr>
          <w:rFonts w:ascii="Times New Roman" w:hAnsi="Times New Roman" w:cs="Times New Roman"/>
          <w:noProof/>
          <w:sz w:val="24"/>
          <w:szCs w:val="24"/>
        </w:rPr>
        <w:t>7.</w:t>
      </w:r>
      <w:r w:rsidRPr="00152246">
        <w:rPr>
          <w:rFonts w:ascii="Times New Roman" w:hAnsi="Times New Roman" w:cs="Times New Roman"/>
          <w:noProof/>
          <w:sz w:val="24"/>
          <w:szCs w:val="24"/>
        </w:rPr>
        <w:tab/>
        <w:t xml:space="preserve">He, S. </w:t>
      </w:r>
      <w:r w:rsidRPr="00152246">
        <w:rPr>
          <w:rFonts w:ascii="Times New Roman" w:hAnsi="Times New Roman" w:cs="Times New Roman"/>
          <w:i/>
          <w:iCs/>
          <w:noProof/>
          <w:sz w:val="24"/>
          <w:szCs w:val="24"/>
        </w:rPr>
        <w:t>et al.</w:t>
      </w:r>
      <w:r w:rsidRPr="00152246">
        <w:rPr>
          <w:rFonts w:ascii="Times New Roman" w:hAnsi="Times New Roman" w:cs="Times New Roman"/>
          <w:noProof/>
          <w:sz w:val="24"/>
          <w:szCs w:val="24"/>
        </w:rPr>
        <w:t xml:space="preserve"> Camouflage treatment of skeletal Class III malocclusion with multiloop edgewise arch wire and modified Class III elastics by maxillary mini-implant anchorage. </w:t>
      </w:r>
      <w:r w:rsidRPr="00152246">
        <w:rPr>
          <w:rFonts w:ascii="Times New Roman" w:hAnsi="Times New Roman" w:cs="Times New Roman"/>
          <w:i/>
          <w:iCs/>
          <w:noProof/>
          <w:sz w:val="24"/>
          <w:szCs w:val="24"/>
        </w:rPr>
        <w:t>Angle Orthod.</w:t>
      </w:r>
      <w:r w:rsidRPr="00152246">
        <w:rPr>
          <w:rFonts w:ascii="Times New Roman" w:hAnsi="Times New Roman" w:cs="Times New Roman"/>
          <w:noProof/>
          <w:sz w:val="24"/>
          <w:szCs w:val="24"/>
        </w:rPr>
        <w:t xml:space="preserve"> </w:t>
      </w:r>
      <w:r w:rsidRPr="00152246">
        <w:rPr>
          <w:rFonts w:ascii="Times New Roman" w:hAnsi="Times New Roman" w:cs="Times New Roman"/>
          <w:b/>
          <w:bCs/>
          <w:noProof/>
          <w:sz w:val="24"/>
          <w:szCs w:val="24"/>
        </w:rPr>
        <w:t>83,</w:t>
      </w:r>
      <w:r w:rsidRPr="00152246">
        <w:rPr>
          <w:rFonts w:ascii="Times New Roman" w:hAnsi="Times New Roman" w:cs="Times New Roman"/>
          <w:noProof/>
          <w:sz w:val="24"/>
          <w:szCs w:val="24"/>
        </w:rPr>
        <w:t xml:space="preserve"> 630–640 (2013).</w:t>
      </w:r>
    </w:p>
    <w:p w:rsidR="00134243" w:rsidRPr="00152246" w:rsidRDefault="00134243" w:rsidP="00134243">
      <w:pPr>
        <w:widowControl w:val="0"/>
        <w:autoSpaceDE w:val="0"/>
        <w:autoSpaceDN w:val="0"/>
        <w:adjustRightInd w:val="0"/>
        <w:spacing w:line="360" w:lineRule="auto"/>
        <w:ind w:left="640" w:hanging="640"/>
        <w:rPr>
          <w:rFonts w:ascii="Times New Roman" w:hAnsi="Times New Roman" w:cs="Times New Roman"/>
          <w:noProof/>
          <w:sz w:val="24"/>
          <w:szCs w:val="24"/>
        </w:rPr>
      </w:pPr>
      <w:r w:rsidRPr="00152246">
        <w:rPr>
          <w:rFonts w:ascii="Times New Roman" w:hAnsi="Times New Roman" w:cs="Times New Roman"/>
          <w:noProof/>
          <w:sz w:val="24"/>
          <w:szCs w:val="24"/>
        </w:rPr>
        <w:t>8.</w:t>
      </w:r>
      <w:r w:rsidRPr="00152246">
        <w:rPr>
          <w:rFonts w:ascii="Times New Roman" w:hAnsi="Times New Roman" w:cs="Times New Roman"/>
          <w:noProof/>
          <w:sz w:val="24"/>
          <w:szCs w:val="24"/>
        </w:rPr>
        <w:tab/>
        <w:t xml:space="preserve">Daher, W., Caron, J. &amp; Wechsler, M. H. Nonsurgical treatment of an adult with a Class III malocclusion. </w:t>
      </w:r>
      <w:r w:rsidRPr="00152246">
        <w:rPr>
          <w:rFonts w:ascii="Times New Roman" w:hAnsi="Times New Roman" w:cs="Times New Roman"/>
          <w:i/>
          <w:iCs/>
          <w:noProof/>
          <w:sz w:val="24"/>
          <w:szCs w:val="24"/>
        </w:rPr>
        <w:t>Am. J. Orthod. Dentofac. Orthop.</w:t>
      </w:r>
      <w:r w:rsidRPr="00152246">
        <w:rPr>
          <w:rFonts w:ascii="Times New Roman" w:hAnsi="Times New Roman" w:cs="Times New Roman"/>
          <w:noProof/>
          <w:sz w:val="24"/>
          <w:szCs w:val="24"/>
        </w:rPr>
        <w:t xml:space="preserve"> </w:t>
      </w:r>
      <w:r w:rsidRPr="00152246">
        <w:rPr>
          <w:rFonts w:ascii="Times New Roman" w:hAnsi="Times New Roman" w:cs="Times New Roman"/>
          <w:b/>
          <w:bCs/>
          <w:noProof/>
          <w:sz w:val="24"/>
          <w:szCs w:val="24"/>
        </w:rPr>
        <w:t>132,</w:t>
      </w:r>
      <w:r w:rsidRPr="00152246">
        <w:rPr>
          <w:rFonts w:ascii="Times New Roman" w:hAnsi="Times New Roman" w:cs="Times New Roman"/>
          <w:noProof/>
          <w:sz w:val="24"/>
          <w:szCs w:val="24"/>
        </w:rPr>
        <w:t xml:space="preserve"> 243–251 (2007).</w:t>
      </w:r>
    </w:p>
    <w:p w:rsidR="00134243" w:rsidRPr="00152246" w:rsidRDefault="00134243" w:rsidP="00134243">
      <w:pPr>
        <w:widowControl w:val="0"/>
        <w:autoSpaceDE w:val="0"/>
        <w:autoSpaceDN w:val="0"/>
        <w:adjustRightInd w:val="0"/>
        <w:spacing w:line="360" w:lineRule="auto"/>
        <w:ind w:left="640" w:hanging="640"/>
        <w:rPr>
          <w:rFonts w:ascii="Times New Roman" w:hAnsi="Times New Roman" w:cs="Times New Roman"/>
          <w:noProof/>
          <w:sz w:val="24"/>
          <w:szCs w:val="24"/>
        </w:rPr>
      </w:pPr>
      <w:r w:rsidRPr="00152246">
        <w:rPr>
          <w:rFonts w:ascii="Times New Roman" w:hAnsi="Times New Roman" w:cs="Times New Roman"/>
          <w:noProof/>
          <w:sz w:val="24"/>
          <w:szCs w:val="24"/>
        </w:rPr>
        <w:t>9.</w:t>
      </w:r>
      <w:r w:rsidRPr="00152246">
        <w:rPr>
          <w:rFonts w:ascii="Times New Roman" w:hAnsi="Times New Roman" w:cs="Times New Roman"/>
          <w:noProof/>
          <w:sz w:val="24"/>
          <w:szCs w:val="24"/>
        </w:rPr>
        <w:tab/>
        <w:t xml:space="preserve">Martinelli, F. L., Couto, P. S. &amp; Ruellas, A. C. O. Three palatal arches used to correct posterior dental crossbites. </w:t>
      </w:r>
      <w:r w:rsidRPr="00152246">
        <w:rPr>
          <w:rFonts w:ascii="Times New Roman" w:hAnsi="Times New Roman" w:cs="Times New Roman"/>
          <w:i/>
          <w:iCs/>
          <w:noProof/>
          <w:sz w:val="24"/>
          <w:szCs w:val="24"/>
        </w:rPr>
        <w:t>Angle Orthod.</w:t>
      </w:r>
      <w:r w:rsidRPr="00152246">
        <w:rPr>
          <w:rFonts w:ascii="Times New Roman" w:hAnsi="Times New Roman" w:cs="Times New Roman"/>
          <w:noProof/>
          <w:sz w:val="24"/>
          <w:szCs w:val="24"/>
        </w:rPr>
        <w:t xml:space="preserve"> </w:t>
      </w:r>
      <w:r w:rsidRPr="00152246">
        <w:rPr>
          <w:rFonts w:ascii="Times New Roman" w:hAnsi="Times New Roman" w:cs="Times New Roman"/>
          <w:b/>
          <w:bCs/>
          <w:noProof/>
          <w:sz w:val="24"/>
          <w:szCs w:val="24"/>
        </w:rPr>
        <w:t>76,</w:t>
      </w:r>
      <w:r w:rsidRPr="00152246">
        <w:rPr>
          <w:rFonts w:ascii="Times New Roman" w:hAnsi="Times New Roman" w:cs="Times New Roman"/>
          <w:noProof/>
          <w:sz w:val="24"/>
          <w:szCs w:val="24"/>
        </w:rPr>
        <w:t xml:space="preserve"> 1047–1051 (2006).</w:t>
      </w:r>
    </w:p>
    <w:p w:rsidR="00134243" w:rsidRPr="00152246" w:rsidRDefault="00134243" w:rsidP="00134243">
      <w:pPr>
        <w:widowControl w:val="0"/>
        <w:autoSpaceDE w:val="0"/>
        <w:autoSpaceDN w:val="0"/>
        <w:adjustRightInd w:val="0"/>
        <w:spacing w:line="360" w:lineRule="auto"/>
        <w:ind w:left="640" w:hanging="640"/>
        <w:rPr>
          <w:rFonts w:ascii="Times New Roman" w:hAnsi="Times New Roman" w:cs="Times New Roman"/>
          <w:noProof/>
          <w:sz w:val="24"/>
          <w:szCs w:val="24"/>
        </w:rPr>
      </w:pPr>
      <w:r w:rsidRPr="00152246">
        <w:rPr>
          <w:rFonts w:ascii="Times New Roman" w:hAnsi="Times New Roman" w:cs="Times New Roman"/>
          <w:noProof/>
          <w:sz w:val="24"/>
          <w:szCs w:val="24"/>
        </w:rPr>
        <w:t>10.</w:t>
      </w:r>
      <w:r w:rsidRPr="00152246">
        <w:rPr>
          <w:rFonts w:ascii="Times New Roman" w:hAnsi="Times New Roman" w:cs="Times New Roman"/>
          <w:noProof/>
          <w:sz w:val="24"/>
          <w:szCs w:val="24"/>
        </w:rPr>
        <w:tab/>
        <w:t>Budhiawan, M. &amp; Anggani, H. S. Considerations before orthodontic camouflage treatment in skeletal class III malocclusion. 23–33</w:t>
      </w:r>
    </w:p>
    <w:p w:rsidR="00134243" w:rsidRPr="00152246" w:rsidRDefault="00134243" w:rsidP="00134243">
      <w:pPr>
        <w:widowControl w:val="0"/>
        <w:autoSpaceDE w:val="0"/>
        <w:autoSpaceDN w:val="0"/>
        <w:adjustRightInd w:val="0"/>
        <w:spacing w:line="360" w:lineRule="auto"/>
        <w:ind w:left="640" w:hanging="640"/>
        <w:rPr>
          <w:rFonts w:ascii="Times New Roman" w:hAnsi="Times New Roman" w:cs="Times New Roman"/>
          <w:noProof/>
          <w:sz w:val="24"/>
        </w:rPr>
      </w:pPr>
      <w:r w:rsidRPr="00152246">
        <w:rPr>
          <w:rFonts w:ascii="Times New Roman" w:hAnsi="Times New Roman" w:cs="Times New Roman"/>
          <w:noProof/>
          <w:sz w:val="24"/>
          <w:szCs w:val="24"/>
        </w:rPr>
        <w:t>11.</w:t>
      </w:r>
      <w:r w:rsidRPr="00152246">
        <w:rPr>
          <w:rFonts w:ascii="Times New Roman" w:hAnsi="Times New Roman" w:cs="Times New Roman"/>
          <w:noProof/>
          <w:sz w:val="24"/>
          <w:szCs w:val="24"/>
        </w:rPr>
        <w:tab/>
        <w:t xml:space="preserve">Proffit, W., Fields, H. &amp; Sarver, D. </w:t>
      </w:r>
      <w:r w:rsidRPr="00152246">
        <w:rPr>
          <w:rFonts w:ascii="Times New Roman" w:hAnsi="Times New Roman" w:cs="Times New Roman"/>
          <w:i/>
          <w:iCs/>
          <w:noProof/>
          <w:sz w:val="24"/>
          <w:szCs w:val="24"/>
        </w:rPr>
        <w:t>Contemporary Orthodontics 5 th edition</w:t>
      </w:r>
      <w:r w:rsidRPr="00152246">
        <w:rPr>
          <w:rFonts w:ascii="Times New Roman" w:hAnsi="Times New Roman" w:cs="Times New Roman"/>
          <w:noProof/>
          <w:sz w:val="24"/>
          <w:szCs w:val="24"/>
        </w:rPr>
        <w:t xml:space="preserve">. </w:t>
      </w:r>
      <w:r w:rsidRPr="00152246">
        <w:rPr>
          <w:rFonts w:ascii="Times New Roman" w:hAnsi="Times New Roman" w:cs="Times New Roman"/>
          <w:i/>
          <w:iCs/>
          <w:noProof/>
          <w:sz w:val="24"/>
          <w:szCs w:val="24"/>
        </w:rPr>
        <w:t>St Louis</w:t>
      </w:r>
      <w:r w:rsidRPr="00152246">
        <w:rPr>
          <w:rFonts w:ascii="Times New Roman" w:hAnsi="Times New Roman" w:cs="Times New Roman"/>
          <w:noProof/>
          <w:sz w:val="24"/>
          <w:szCs w:val="24"/>
        </w:rPr>
        <w:t xml:space="preserve"> (Elsevier Mosby, 2013). doi:10.1038/sj.bdj.2012.829</w:t>
      </w:r>
    </w:p>
    <w:p w:rsidR="001B20BF" w:rsidRPr="00152246" w:rsidRDefault="00017D6F" w:rsidP="00BC1D26">
      <w:pPr>
        <w:pStyle w:val="ListParagraph"/>
        <w:spacing w:line="360" w:lineRule="auto"/>
        <w:rPr>
          <w:rFonts w:ascii="Times New Roman" w:hAnsi="Times New Roman" w:cs="Times New Roman"/>
          <w:sz w:val="24"/>
        </w:rPr>
      </w:pPr>
      <w:r w:rsidRPr="00152246">
        <w:rPr>
          <w:rFonts w:ascii="Times New Roman" w:hAnsi="Times New Roman" w:cs="Times New Roman"/>
          <w:b/>
          <w:sz w:val="24"/>
        </w:rPr>
        <w:fldChar w:fldCharType="end"/>
      </w:r>
    </w:p>
    <w:sectPr w:rsidR="001B20BF" w:rsidRPr="00152246" w:rsidSect="00017D6F">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546" w:rsidRDefault="00FE1546" w:rsidP="00401D9D">
      <w:pPr>
        <w:spacing w:after="0" w:line="240" w:lineRule="auto"/>
      </w:pPr>
      <w:r>
        <w:separator/>
      </w:r>
    </w:p>
  </w:endnote>
  <w:endnote w:type="continuationSeparator" w:id="0">
    <w:p w:rsidR="00FE1546" w:rsidRDefault="00FE1546" w:rsidP="00401D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546" w:rsidRDefault="00FE1546" w:rsidP="00401D9D">
      <w:pPr>
        <w:spacing w:after="0" w:line="240" w:lineRule="auto"/>
      </w:pPr>
      <w:r>
        <w:separator/>
      </w:r>
    </w:p>
  </w:footnote>
  <w:footnote w:type="continuationSeparator" w:id="0">
    <w:p w:rsidR="00FE1546" w:rsidRDefault="00FE1546" w:rsidP="00401D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C3867"/>
    <w:multiLevelType w:val="hybridMultilevel"/>
    <w:tmpl w:val="8DB03340"/>
    <w:lvl w:ilvl="0" w:tplc="62C6CE5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nsid w:val="27650E39"/>
    <w:multiLevelType w:val="hybridMultilevel"/>
    <w:tmpl w:val="10BAFA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9646D4A"/>
    <w:multiLevelType w:val="hybridMultilevel"/>
    <w:tmpl w:val="0DC20D7E"/>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4D8940B2"/>
    <w:multiLevelType w:val="hybridMultilevel"/>
    <w:tmpl w:val="178A87B6"/>
    <w:lvl w:ilvl="0" w:tplc="CDF027E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5122"/>
  </w:hdrShapeDefaults>
  <w:footnotePr>
    <w:footnote w:id="-1"/>
    <w:footnote w:id="0"/>
  </w:footnotePr>
  <w:endnotePr>
    <w:endnote w:id="-1"/>
    <w:endnote w:id="0"/>
  </w:endnotePr>
  <w:compat/>
  <w:rsids>
    <w:rsidRoot w:val="001704D8"/>
    <w:rsid w:val="000040D5"/>
    <w:rsid w:val="00017D6F"/>
    <w:rsid w:val="000952FB"/>
    <w:rsid w:val="000B61D6"/>
    <w:rsid w:val="000C11B4"/>
    <w:rsid w:val="000E36CE"/>
    <w:rsid w:val="00134243"/>
    <w:rsid w:val="00152246"/>
    <w:rsid w:val="001704D8"/>
    <w:rsid w:val="001B20BF"/>
    <w:rsid w:val="00205E64"/>
    <w:rsid w:val="00231059"/>
    <w:rsid w:val="0025011E"/>
    <w:rsid w:val="00287289"/>
    <w:rsid w:val="002D3443"/>
    <w:rsid w:val="002E3094"/>
    <w:rsid w:val="003263AA"/>
    <w:rsid w:val="003A5BC4"/>
    <w:rsid w:val="00401D9D"/>
    <w:rsid w:val="004D251B"/>
    <w:rsid w:val="004E149F"/>
    <w:rsid w:val="005000A2"/>
    <w:rsid w:val="005110FD"/>
    <w:rsid w:val="00524C80"/>
    <w:rsid w:val="00547543"/>
    <w:rsid w:val="005B5E6C"/>
    <w:rsid w:val="005C0AA3"/>
    <w:rsid w:val="00626A71"/>
    <w:rsid w:val="00626B03"/>
    <w:rsid w:val="00700239"/>
    <w:rsid w:val="0076487A"/>
    <w:rsid w:val="00765A79"/>
    <w:rsid w:val="00776D36"/>
    <w:rsid w:val="00780FD5"/>
    <w:rsid w:val="00784609"/>
    <w:rsid w:val="007958D6"/>
    <w:rsid w:val="007C2320"/>
    <w:rsid w:val="007C5232"/>
    <w:rsid w:val="008047FD"/>
    <w:rsid w:val="008125EE"/>
    <w:rsid w:val="00885513"/>
    <w:rsid w:val="008879BE"/>
    <w:rsid w:val="008A6E27"/>
    <w:rsid w:val="008F7F20"/>
    <w:rsid w:val="00921C85"/>
    <w:rsid w:val="009357AA"/>
    <w:rsid w:val="00940841"/>
    <w:rsid w:val="009E555C"/>
    <w:rsid w:val="00A53A0F"/>
    <w:rsid w:val="00A54469"/>
    <w:rsid w:val="00A70F46"/>
    <w:rsid w:val="00B3504B"/>
    <w:rsid w:val="00B55C20"/>
    <w:rsid w:val="00BC1D26"/>
    <w:rsid w:val="00BD071E"/>
    <w:rsid w:val="00CB1363"/>
    <w:rsid w:val="00CC0067"/>
    <w:rsid w:val="00CC0781"/>
    <w:rsid w:val="00CC26D3"/>
    <w:rsid w:val="00CE2A07"/>
    <w:rsid w:val="00CF5A43"/>
    <w:rsid w:val="00D1530A"/>
    <w:rsid w:val="00D7256C"/>
    <w:rsid w:val="00D9393A"/>
    <w:rsid w:val="00D976A0"/>
    <w:rsid w:val="00DA1E96"/>
    <w:rsid w:val="00DB7CBA"/>
    <w:rsid w:val="00DC63A3"/>
    <w:rsid w:val="00DD4F5B"/>
    <w:rsid w:val="00EA5D83"/>
    <w:rsid w:val="00F5012A"/>
    <w:rsid w:val="00F60AA8"/>
    <w:rsid w:val="00F82F46"/>
    <w:rsid w:val="00FA4DA5"/>
    <w:rsid w:val="00FA506E"/>
    <w:rsid w:val="00FC3FF6"/>
    <w:rsid w:val="00FD0FF8"/>
    <w:rsid w:val="00FE15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D6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04D8"/>
    <w:pPr>
      <w:ind w:left="720"/>
      <w:contextualSpacing/>
    </w:pPr>
  </w:style>
  <w:style w:type="paragraph" w:styleId="FootnoteText">
    <w:name w:val="footnote text"/>
    <w:basedOn w:val="Normal"/>
    <w:link w:val="FootnoteTextChar"/>
    <w:uiPriority w:val="99"/>
    <w:semiHidden/>
    <w:unhideWhenUsed/>
    <w:rsid w:val="00401D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1D9D"/>
    <w:rPr>
      <w:sz w:val="20"/>
      <w:szCs w:val="20"/>
    </w:rPr>
  </w:style>
  <w:style w:type="character" w:styleId="FootnoteReference">
    <w:name w:val="footnote reference"/>
    <w:basedOn w:val="DefaultParagraphFont"/>
    <w:uiPriority w:val="99"/>
    <w:semiHidden/>
    <w:unhideWhenUsed/>
    <w:rsid w:val="00401D9D"/>
    <w:rPr>
      <w:vertAlign w:val="superscript"/>
    </w:rPr>
  </w:style>
  <w:style w:type="paragraph" w:styleId="EndnoteText">
    <w:name w:val="endnote text"/>
    <w:basedOn w:val="Normal"/>
    <w:link w:val="EndnoteTextChar"/>
    <w:uiPriority w:val="99"/>
    <w:semiHidden/>
    <w:unhideWhenUsed/>
    <w:rsid w:val="00401D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01D9D"/>
    <w:rPr>
      <w:sz w:val="20"/>
      <w:szCs w:val="20"/>
    </w:rPr>
  </w:style>
  <w:style w:type="character" w:styleId="EndnoteReference">
    <w:name w:val="endnote reference"/>
    <w:basedOn w:val="DefaultParagraphFont"/>
    <w:uiPriority w:val="99"/>
    <w:semiHidden/>
    <w:unhideWhenUsed/>
    <w:rsid w:val="00401D9D"/>
    <w:rPr>
      <w:vertAlign w:val="superscript"/>
    </w:rPr>
  </w:style>
  <w:style w:type="table" w:styleId="TableGrid">
    <w:name w:val="Table Grid"/>
    <w:basedOn w:val="TableNormal"/>
    <w:uiPriority w:val="59"/>
    <w:rsid w:val="0094084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3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F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image" Target="media/image13.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9.png"/><Relationship Id="rId34" Type="http://schemas.microsoft.com/office/2007/relationships/hdphoto" Target="media/hdphoto7.wdp"/><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3.jpe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jpeg"/><Relationship Id="rId36" Type="http://schemas.microsoft.com/office/2007/relationships/hdphoto" Target="media/hdphoto8.wdp"/><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C1317-4C43-4ACA-8CF8-BDD35D136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6978</Words>
  <Characters>39779</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chrisni jusup</dc:creator>
  <cp:lastModifiedBy>acer</cp:lastModifiedBy>
  <cp:revision>2</cp:revision>
  <dcterms:created xsi:type="dcterms:W3CDTF">2018-10-04T02:27:00Z</dcterms:created>
  <dcterms:modified xsi:type="dcterms:W3CDTF">2018-10-04T02:27:00Z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5ac5281c-40eb-3cda-8eb1-c3452c1d2ff4</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